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6E35">
      <w:pPr>
        <w:pStyle w:val="2"/>
        <w:bidi w:val="0"/>
        <w:rPr>
          <w:rFonts w:hint="eastAsia"/>
        </w:rPr>
      </w:pPr>
      <w:r>
        <w:rPr>
          <w:rFonts w:hint="eastAsia"/>
        </w:rPr>
        <w:t>照明产品采购清单</w:t>
      </w:r>
    </w:p>
    <w:p w14:paraId="4A0B2E2F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3807CC29">
      <w:pPr>
        <w:rPr>
          <w:rFonts w:hint="eastAsia"/>
        </w:rPr>
      </w:pPr>
      <w:r>
        <w:rPr>
          <w:rFonts w:hint="eastAsia"/>
        </w:rPr>
        <w:t>采购日期：2024-10-15</w:t>
      </w:r>
    </w:p>
    <w:p w14:paraId="256D784A">
      <w:pPr>
        <w:rPr>
          <w:rFonts w:hint="eastAsia"/>
        </w:rPr>
      </w:pPr>
      <w:r>
        <w:rPr>
          <w:rFonts w:hint="eastAsia"/>
        </w:rPr>
        <w:t>验收日期：2024-11-05</w:t>
      </w:r>
    </w:p>
    <w:p w14:paraId="08221876">
      <w:pPr>
        <w:rPr>
          <w:rFonts w:hint="eastAsia"/>
        </w:rPr>
      </w:pPr>
      <w:r>
        <w:rPr>
          <w:rFonts w:hint="eastAsia"/>
        </w:rPr>
        <w:t>能效要求：所有产品均满足国家现行标准能效等级2级及以上</w:t>
      </w:r>
    </w:p>
    <w:p w14:paraId="31F30D1A">
      <w:pPr>
        <w:rPr>
          <w:rFonts w:hint="eastAsia"/>
        </w:rPr>
      </w:pPr>
      <w:r>
        <w:rPr>
          <w:rFonts w:hint="eastAsia"/>
        </w:rPr>
        <w:t>一、展厅照明产品</w:t>
      </w:r>
    </w:p>
    <w:p w14:paraId="2E9BB3EE">
      <w:pPr>
        <w:rPr>
          <w:rFonts w:hint="eastAsia"/>
        </w:rPr>
      </w:pPr>
    </w:p>
    <w:p w14:paraId="52E90EEA">
      <w:pPr>
        <w:rPr>
          <w:rFonts w:hint="eastAsia"/>
        </w:rPr>
      </w:pPr>
      <w:r>
        <w:rPr>
          <w:rFonts w:hint="eastAsia"/>
        </w:rPr>
        <w:t>2024-10-15：采购LED轨道射灯（30W，Ra≥90，色温3000K）120套，用于临时展厅重点展品照明。</w:t>
      </w:r>
    </w:p>
    <w:p w14:paraId="36005638">
      <w:pPr>
        <w:rPr>
          <w:rFonts w:hint="eastAsia"/>
        </w:rPr>
      </w:pPr>
      <w:r>
        <w:rPr>
          <w:rFonts w:hint="eastAsia"/>
        </w:rPr>
        <w:t>2024-10-15：采购LED洗墙灯（24W，Ra≥85，色温4000K）80套，用于常设展厅墙面及展陈氛围营造。</w:t>
      </w:r>
    </w:p>
    <w:p w14:paraId="5EE6ED86">
      <w:pPr>
        <w:rPr>
          <w:rFonts w:hint="eastAsia"/>
        </w:rPr>
      </w:pPr>
      <w:r>
        <w:rPr>
          <w:rFonts w:hint="eastAsia"/>
        </w:rPr>
        <w:t>2024-10-15：采购嵌入式LED筒灯（18W，Ra≥80，色温4000K）220套，用于展厅基础均匀照明。</w:t>
      </w:r>
    </w:p>
    <w:p w14:paraId="2E1687E4">
      <w:pPr>
        <w:rPr>
          <w:rFonts w:hint="eastAsia"/>
        </w:rPr>
      </w:pPr>
      <w:r>
        <w:rPr>
          <w:rFonts w:hint="eastAsia"/>
        </w:rPr>
        <w:t>2024-10-15：采购智能调光驱动模块120套，适配轨道射灯与洗墙灯，实现场景化亮度调节。</w:t>
      </w:r>
    </w:p>
    <w:p w14:paraId="401FB8D9">
      <w:pPr>
        <w:rPr>
          <w:rFonts w:hint="eastAsia"/>
        </w:rPr>
      </w:pPr>
    </w:p>
    <w:p w14:paraId="0BC5E38D">
      <w:pPr>
        <w:rPr>
          <w:rFonts w:hint="eastAsia"/>
        </w:rPr>
      </w:pPr>
      <w:r>
        <w:rPr>
          <w:rFonts w:hint="eastAsia"/>
        </w:rPr>
        <w:t>二、公共区域照明产品</w:t>
      </w:r>
    </w:p>
    <w:p w14:paraId="62BEF07B">
      <w:pPr>
        <w:rPr>
          <w:rFonts w:hint="eastAsia"/>
        </w:rPr>
      </w:pPr>
    </w:p>
    <w:p w14:paraId="22F21D79">
      <w:pPr>
        <w:rPr>
          <w:rFonts w:hint="eastAsia"/>
        </w:rPr>
      </w:pPr>
      <w:r>
        <w:rPr>
          <w:rFonts w:hint="eastAsia"/>
        </w:rPr>
        <w:t>2024-10-15：采购LED面板灯（40W，Ra≥80，色温4000K）60套，用于门厅、走廊及休息区基础照明。</w:t>
      </w:r>
    </w:p>
    <w:p w14:paraId="148B685B">
      <w:pPr>
        <w:rPr>
          <w:rFonts w:hint="eastAsia"/>
        </w:rPr>
      </w:pPr>
      <w:r>
        <w:rPr>
          <w:rFonts w:hint="eastAsia"/>
        </w:rPr>
        <w:t>2024-10-15：采购感应式LED地脚灯（5W，Ra≥80，色温2700K）45套，用于楼梯间、通道夜间安全照明。</w:t>
      </w:r>
    </w:p>
    <w:p w14:paraId="509F500F">
      <w:pPr>
        <w:rPr>
          <w:rFonts w:hint="eastAsia"/>
        </w:rPr>
      </w:pPr>
      <w:r>
        <w:rPr>
          <w:rFonts w:hint="eastAsia"/>
        </w:rPr>
        <w:t>2024-10-15：采购LED壁灯（15W，Ra≥85，色温3000K）30套，用于电梯厅及公共区域装饰照明。</w:t>
      </w:r>
    </w:p>
    <w:p w14:paraId="72CD35AE">
      <w:pPr>
        <w:rPr>
          <w:rFonts w:hint="eastAsia"/>
        </w:rPr>
      </w:pPr>
    </w:p>
    <w:p w14:paraId="3F730B1F">
      <w:pPr>
        <w:rPr>
          <w:rFonts w:hint="eastAsia"/>
        </w:rPr>
      </w:pPr>
      <w:r>
        <w:rPr>
          <w:rFonts w:hint="eastAsia"/>
        </w:rPr>
        <w:t>三、办公及辅助空间照明产品</w:t>
      </w:r>
    </w:p>
    <w:p w14:paraId="48DBCBDF">
      <w:pPr>
        <w:rPr>
          <w:rFonts w:hint="eastAsia"/>
        </w:rPr>
      </w:pPr>
    </w:p>
    <w:p w14:paraId="7E79C78E">
      <w:pPr>
        <w:rPr>
          <w:rFonts w:hint="eastAsia"/>
        </w:rPr>
      </w:pPr>
      <w:r>
        <w:rPr>
          <w:rFonts w:hint="eastAsia"/>
        </w:rPr>
        <w:t>2024-10-15：采购LED办公格栅灯（36W，Ra≥80，色温4000K）35套，用于办公室、会议室照明。</w:t>
      </w:r>
    </w:p>
    <w:p w14:paraId="4E5431A6">
      <w:pPr>
        <w:rPr>
          <w:rFonts w:hint="eastAsia"/>
        </w:rPr>
      </w:pPr>
      <w:r>
        <w:rPr>
          <w:rFonts w:hint="eastAsia"/>
        </w:rPr>
        <w:t>2024-10-15：采购LED三防灯（20W，Ra≥80，色温4000K）25套，用于设备间、库房等潮湿多尘区域。</w:t>
      </w:r>
    </w:p>
    <w:p w14:paraId="381C8E28">
      <w:pPr>
        <w:rPr>
          <w:rFonts w:hint="eastAsia"/>
        </w:rPr>
      </w:pPr>
      <w:r>
        <w:rPr>
          <w:rFonts w:hint="eastAsia"/>
        </w:rPr>
        <w:t>2024-10-15：采购应急LED照明灯（10W，持续供电≥90min）20套，用于疏散通道及安全出口。</w:t>
      </w:r>
    </w:p>
    <w:p w14:paraId="6C4BE522">
      <w:pPr>
        <w:rPr>
          <w:rFonts w:hint="eastAsia"/>
        </w:rPr>
      </w:pPr>
    </w:p>
    <w:p w14:paraId="622D195C">
      <w:pPr>
        <w:rPr>
          <w:rFonts w:hint="eastAsia"/>
        </w:rPr>
      </w:pPr>
      <w:r>
        <w:rPr>
          <w:rFonts w:hint="eastAsia"/>
        </w:rPr>
        <w:t>四、室外及景观照明产品</w:t>
      </w:r>
    </w:p>
    <w:p w14:paraId="10773F05">
      <w:pPr>
        <w:rPr>
          <w:rFonts w:hint="eastAsia"/>
        </w:rPr>
      </w:pPr>
    </w:p>
    <w:p w14:paraId="2283BFA5">
      <w:pPr>
        <w:rPr>
          <w:rFonts w:hint="eastAsia"/>
        </w:rPr>
      </w:pPr>
      <w:r>
        <w:rPr>
          <w:rFonts w:hint="eastAsia"/>
        </w:rPr>
        <w:t>2024-10-15：采购LED庭院灯（50W，Ra≥80，色温3000K）18套，用于广场及庭院道路照明。</w:t>
      </w:r>
    </w:p>
    <w:p w14:paraId="175DD62A">
      <w:pPr>
        <w:rPr>
          <w:rFonts w:hint="eastAsia"/>
        </w:rPr>
      </w:pPr>
      <w:r>
        <w:rPr>
          <w:rFonts w:hint="eastAsia"/>
        </w:rPr>
        <w:t>2024-10-15：采购LED投光灯（100W，Ra≥80，色温4000K）12套，用于建筑立面及景观节点照明。</w:t>
      </w:r>
    </w:p>
    <w:p w14:paraId="758A0417">
      <w:pPr>
        <w:rPr>
          <w:rFonts w:hint="eastAsia"/>
        </w:rPr>
      </w:pPr>
      <w:r>
        <w:rPr>
          <w:rFonts w:hint="eastAsia"/>
        </w:rPr>
        <w:t>2024-10-15：采购太阳能LED地埋灯（3W，Ra≥80，色温2700K）40套，用于景观绿化夜间点缀照明。</w:t>
      </w:r>
    </w:p>
    <w:p w14:paraId="0449F2A1">
      <w:pPr>
        <w:rPr>
          <w:rFonts w:hint="eastAsia"/>
        </w:rPr>
      </w:pPr>
      <w:r>
        <w:rPr>
          <w:rFonts w:hint="eastAsia"/>
        </w:rPr>
        <w:t>五、采购与验收说明</w:t>
      </w:r>
    </w:p>
    <w:p w14:paraId="47D35AED">
      <w:pPr>
        <w:rPr>
          <w:rFonts w:hint="eastAsia"/>
        </w:rPr>
      </w:pPr>
    </w:p>
    <w:p w14:paraId="397ED1FF">
      <w:pPr>
        <w:rPr>
          <w:rFonts w:hint="eastAsia"/>
        </w:rPr>
      </w:pPr>
      <w:r>
        <w:rPr>
          <w:rFonts w:hint="eastAsia"/>
        </w:rPr>
        <w:t>1. 合规性：所有照明产品均提供产品说明书及检测报告，能效等级均达到2级及以上，符合条文评分要求。</w:t>
      </w:r>
    </w:p>
    <w:p w14:paraId="55AEEA9F">
      <w:pPr>
        <w:rPr>
          <w:rFonts w:hint="eastAsia"/>
        </w:rPr>
      </w:pPr>
    </w:p>
    <w:p w14:paraId="31B9CFA4">
      <w:pPr>
        <w:rPr>
          <w:rFonts w:hint="eastAsia"/>
        </w:rPr>
      </w:pPr>
      <w:r>
        <w:rPr>
          <w:rFonts w:hint="eastAsia"/>
        </w:rPr>
        <w:t>2. 匹配性：产品选型与建筑照明功率密度设计要求一致，满足博物馆不同空间的功能与氛围需求。</w:t>
      </w:r>
    </w:p>
    <w:p w14:paraId="3BBA2555">
      <w:pPr>
        <w:rPr>
          <w:rFonts w:hint="eastAsia"/>
        </w:rPr>
      </w:pPr>
    </w:p>
    <w:p w14:paraId="0F03451E">
      <w:pPr>
        <w:rPr>
          <w:rFonts w:hint="eastAsia"/>
        </w:rPr>
      </w:pPr>
      <w:r>
        <w:rPr>
          <w:rFonts w:hint="eastAsia"/>
        </w:rPr>
        <w:t>3. 验收情况：2024-11-05完成全部产品验收，数量、规格及能效指标均符合采购合同约定，无不合格品。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5B47CF6"/>
    <w:rsid w:val="17E44EC0"/>
    <w:rsid w:val="1D740FDF"/>
    <w:rsid w:val="1FBC5A21"/>
    <w:rsid w:val="2178480C"/>
    <w:rsid w:val="240B5CB0"/>
    <w:rsid w:val="2AE568ED"/>
    <w:rsid w:val="331D2CEA"/>
    <w:rsid w:val="33633703"/>
    <w:rsid w:val="33C75702"/>
    <w:rsid w:val="3B9114CB"/>
    <w:rsid w:val="3C306A4A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43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0215936EE25D441AA6D82B3A8F889962_13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