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60163" w14:textId="77777777" w:rsidR="005A149D" w:rsidRDefault="00F17FDE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用水量远传计量及水质在线监测运行记录</w:t>
      </w:r>
    </w:p>
    <w:p w14:paraId="24DF622B" w14:textId="13FC446B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说明：</w:t>
      </w: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本记录严格按照绿色建筑比赛用水远传计量、水质在线监测相关评分条款要求填写，真实、完整记录系统运行情况，作为比赛评分佐证材料；</w:t>
      </w: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每日定时记录系统运行状态、核心数据，异常情况及时处置并详细记录；</w:t>
      </w: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记录数据需与远传计量系统、水质监测设备后台数据一致，可随时供查询核验；</w:t>
      </w: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本记录需妥善保存，保存期限不少于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年，保障数据可追溯性。</w:t>
      </w:r>
    </w:p>
    <w:p w14:paraId="28C5D0DB" w14:textId="77777777" w:rsidR="005A149D" w:rsidRDefault="00F17FDE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一、系统基础信息</w:t>
      </w:r>
      <w:bookmarkEnd w:id="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5A149D" w14:paraId="76F7A099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A351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系统类型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4149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设备名称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96BF2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型号规格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FC3A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生产厂家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710BD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安装位置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0502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运行起始时间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0F86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对应评分条款</w:t>
            </w:r>
          </w:p>
        </w:tc>
      </w:tr>
      <w:tr w:rsidR="005A149D" w14:paraId="09996548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90B7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用水远传计量系统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98DB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远传水表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DF214" w14:textId="67D6C88A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LXSY-15</w:t>
            </w:r>
            <w:r>
              <w:rPr>
                <w:rFonts w:ascii="Arial" w:eastAsia="等线" w:hAnsi="Arial" w:cs="Arial"/>
                <w:sz w:val="22"/>
              </w:rPr>
              <w:t>DN15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Q₃=2.5m³/h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R80</w:t>
            </w:r>
            <w:r>
              <w:rPr>
                <w:rFonts w:ascii="Arial" w:eastAsia="等线" w:hAnsi="Arial" w:cs="Arial"/>
                <w:sz w:val="22"/>
              </w:rPr>
              <w:t>），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级；</w:t>
            </w:r>
            <w:r>
              <w:rPr>
                <w:rFonts w:ascii="Arial" w:eastAsia="等线" w:hAnsi="Arial" w:cs="Arial"/>
                <w:sz w:val="22"/>
              </w:rPr>
              <w:t>LXSY-25</w:t>
            </w:r>
            <w:r>
              <w:rPr>
                <w:rFonts w:ascii="Arial" w:eastAsia="等线" w:hAnsi="Arial" w:cs="Arial"/>
                <w:sz w:val="22"/>
              </w:rPr>
              <w:t>DN25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Q₂=6.3m³/h</w:t>
            </w:r>
            <w:r>
              <w:rPr>
                <w:rFonts w:ascii="Arial" w:eastAsia="等线" w:hAnsi="Arial" w:cs="Arial"/>
                <w:sz w:val="22"/>
              </w:rPr>
              <w:t>；</w:t>
            </w:r>
            <w:r>
              <w:rPr>
                <w:rFonts w:ascii="Arial" w:eastAsia="等线" w:hAnsi="Arial" w:cs="Arial"/>
                <w:sz w:val="22"/>
              </w:rPr>
              <w:t>R80</w:t>
            </w:r>
            <w:r>
              <w:rPr>
                <w:rFonts w:ascii="Arial" w:eastAsia="等线" w:hAnsi="Arial" w:cs="Arial"/>
                <w:sz w:val="22"/>
              </w:rPr>
              <w:t>），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级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CD23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仪器仪表有限公司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5A5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生活用水区、公共用水区、绿化用水区等分级计量节点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939FD" w14:textId="35D845A1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  <w:r>
              <w:rPr>
                <w:rFonts w:ascii="Arial" w:eastAsia="等线" w:hAnsi="Arial" w:cs="Arial"/>
                <w:sz w:val="22"/>
              </w:rPr>
              <w:t>00:00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26C1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条款</w:t>
            </w: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分）、条款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分）</w:t>
            </w:r>
          </w:p>
        </w:tc>
      </w:tr>
      <w:tr w:rsidR="005A149D" w14:paraId="50BA10CD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F342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水质在线监测系统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184F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水质在线监测设备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265FF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ZJS-01</w:t>
            </w:r>
            <w:r>
              <w:rPr>
                <w:rFonts w:ascii="Arial" w:eastAsia="等线" w:hAnsi="Arial" w:cs="Arial"/>
                <w:sz w:val="22"/>
              </w:rPr>
              <w:t>型，量程适配多类水质指标，防护等级</w:t>
            </w:r>
            <w:r>
              <w:rPr>
                <w:rFonts w:ascii="Arial" w:eastAsia="等线" w:hAnsi="Arial" w:cs="Arial"/>
                <w:sz w:val="22"/>
              </w:rPr>
              <w:t>IP52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CE3C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</w:t>
            </w:r>
            <w:r>
              <w:rPr>
                <w:rFonts w:ascii="Arial" w:eastAsia="等线" w:hAnsi="Arial" w:cs="Arial"/>
                <w:sz w:val="22"/>
              </w:rPr>
              <w:t>环保设备有限公司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AD06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生活饮用水取水点、管道直饮水终端、游泳池、非传统水源储存池、空</w:t>
            </w:r>
            <w:r>
              <w:rPr>
                <w:rFonts w:ascii="Arial" w:eastAsia="等线" w:hAnsi="Arial" w:cs="Arial"/>
                <w:sz w:val="22"/>
              </w:rPr>
              <w:lastRenderedPageBreak/>
              <w:t>调冷却水循环系统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1A2FE0" w14:textId="44F3EFC1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  <w:r>
              <w:rPr>
                <w:rFonts w:ascii="Arial" w:eastAsia="等线" w:hAnsi="Arial" w:cs="Arial"/>
                <w:sz w:val="22"/>
              </w:rPr>
              <w:t>00:00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AB752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条款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（</w:t>
            </w:r>
            <w:r>
              <w:rPr>
                <w:rFonts w:ascii="Arial" w:eastAsia="等线" w:hAnsi="Arial" w:cs="Arial"/>
                <w:sz w:val="22"/>
              </w:rPr>
              <w:t>2</w:t>
            </w:r>
            <w:r>
              <w:rPr>
                <w:rFonts w:ascii="Arial" w:eastAsia="等线" w:hAnsi="Arial" w:cs="Arial"/>
                <w:sz w:val="22"/>
              </w:rPr>
              <w:t>分）</w:t>
            </w:r>
          </w:p>
        </w:tc>
      </w:tr>
    </w:tbl>
    <w:p w14:paraId="0D23707A" w14:textId="77777777" w:rsidR="005A149D" w:rsidRDefault="00F17FDE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二、用水量远传计量系统运行记录</w:t>
      </w:r>
      <w:bookmarkEnd w:id="1"/>
    </w:p>
    <w:p w14:paraId="239EB04B" w14:textId="77777777" w:rsidR="005A149D" w:rsidRDefault="00F17FDE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（一）每日分类、分级用水记录（节选，可按实际天数增补）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5A149D" w14:paraId="5D821B2D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DFB0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记录日期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3DD7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记录时间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84C2B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分类用水类型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301E6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分级计量节点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0A7F5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当日用水量（</w:t>
            </w:r>
            <w:r>
              <w:rPr>
                <w:rFonts w:ascii="Arial" w:eastAsia="等线" w:hAnsi="Arial" w:cs="Arial"/>
                <w:sz w:val="22"/>
              </w:rPr>
              <w:t>m³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3784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累计用水量（</w:t>
            </w:r>
            <w:r>
              <w:rPr>
                <w:rFonts w:ascii="Arial" w:eastAsia="等线" w:hAnsi="Arial" w:cs="Arial"/>
                <w:sz w:val="22"/>
              </w:rPr>
              <w:t>m³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B2A6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数据传输状态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71BC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备注（统计分析说明）</w:t>
            </w:r>
          </w:p>
        </w:tc>
      </w:tr>
      <w:tr w:rsidR="005A149D" w14:paraId="52B3F972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984C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7DB0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23:59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A645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D97FA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居民生活用水区</w:t>
            </w:r>
            <w:r>
              <w:rPr>
                <w:rFonts w:ascii="Arial" w:eastAsia="等线" w:hAnsi="Arial" w:cs="Arial"/>
                <w:sz w:val="22"/>
              </w:rPr>
              <w:t>1#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22BB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3D85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12.8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019E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正常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0EED5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用水时段集中在</w:t>
            </w:r>
            <w:r>
              <w:rPr>
                <w:rFonts w:ascii="Arial" w:eastAsia="等线" w:hAnsi="Arial" w:cs="Arial"/>
                <w:sz w:val="22"/>
              </w:rPr>
              <w:t>7:00-9:00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18:00-22:00</w:t>
            </w:r>
            <w:r>
              <w:rPr>
                <w:rFonts w:ascii="Arial" w:eastAsia="等线" w:hAnsi="Arial" w:cs="Arial"/>
                <w:sz w:val="22"/>
              </w:rPr>
              <w:t>，符合日常用水规律</w:t>
            </w:r>
          </w:p>
        </w:tc>
      </w:tr>
      <w:tr w:rsidR="005A149D" w14:paraId="6DDF7CE5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75784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360C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23:59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3B1B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公共用水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59F0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公共卫生间、走廊保洁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1EE5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2292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71559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正常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D8A4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用水量稳定，无异常波动</w:t>
            </w:r>
          </w:p>
        </w:tc>
      </w:tr>
      <w:tr w:rsidR="005A149D" w14:paraId="50467E22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73DA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940B3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23:59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E88D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41D0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室外绿化灌溉区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AAAF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D0D7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A31E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正常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909B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当日上午</w:t>
            </w:r>
            <w:r>
              <w:rPr>
                <w:rFonts w:ascii="Arial" w:eastAsia="等线" w:hAnsi="Arial" w:cs="Arial"/>
                <w:sz w:val="22"/>
              </w:rPr>
              <w:t>9:00-10:00</w:t>
            </w:r>
            <w:r>
              <w:rPr>
                <w:rFonts w:ascii="Arial" w:eastAsia="等线" w:hAnsi="Arial" w:cs="Arial"/>
                <w:sz w:val="22"/>
              </w:rPr>
              <w:t>进行绿化灌溉，用水量符合预期</w:t>
            </w:r>
          </w:p>
        </w:tc>
      </w:tr>
      <w:tr w:rsidR="005A149D" w14:paraId="5ED62F48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1B13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27</w:t>
            </w:r>
            <w:r>
              <w:rPr>
                <w:rFonts w:ascii="Arial" w:eastAsia="等线" w:hAnsi="Arial" w:cs="Arial"/>
                <w:sz w:val="22"/>
              </w:rPr>
              <w:lastRenderedPageBreak/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D8AD8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23:59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4E08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5F9B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居民生活用水</w:t>
            </w:r>
            <w:r>
              <w:rPr>
                <w:rFonts w:ascii="Arial" w:eastAsia="等线" w:hAnsi="Arial" w:cs="Arial"/>
                <w:sz w:val="22"/>
              </w:rPr>
              <w:lastRenderedPageBreak/>
              <w:t>区</w:t>
            </w:r>
            <w:r>
              <w:rPr>
                <w:rFonts w:ascii="Arial" w:eastAsia="等线" w:hAnsi="Arial" w:cs="Arial"/>
                <w:sz w:val="22"/>
              </w:rPr>
              <w:t>1#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9287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13.1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4207F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25.9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7708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正常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E5E6D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与昨日用水量</w:t>
            </w:r>
            <w:r>
              <w:rPr>
                <w:rFonts w:ascii="Arial" w:eastAsia="等线" w:hAnsi="Arial" w:cs="Arial"/>
                <w:sz w:val="22"/>
              </w:rPr>
              <w:lastRenderedPageBreak/>
              <w:t>基本持平，无异常</w:t>
            </w:r>
          </w:p>
        </w:tc>
      </w:tr>
      <w:tr w:rsidR="005A149D" w14:paraId="7FC6174C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0C12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27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6014B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23:59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7BF3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公共用水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FA22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公共卫生间、走廊保洁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CB81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4.0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6E2E5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52C2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正常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ABBED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用水量略有下降，属正常波动</w:t>
            </w:r>
          </w:p>
        </w:tc>
      </w:tr>
      <w:tr w:rsidR="005A149D" w14:paraId="690B343D" w14:textId="77777777">
        <w:tblPrEx>
          <w:tblCellMar>
            <w:top w:w="0" w:type="dxa"/>
            <w:bottom w:w="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8B7D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27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1AF6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23:59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3362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绿化用水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2067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室外绿化灌溉区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937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D0C4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8.5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D193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正常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E5FB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当日无绿化灌溉计划，用水量为</w:t>
            </w:r>
            <w:r>
              <w:rPr>
                <w:rFonts w:ascii="Arial" w:eastAsia="等线" w:hAnsi="Arial" w:cs="Arial"/>
                <w:sz w:val="22"/>
              </w:rPr>
              <w:t>0</w:t>
            </w:r>
          </w:p>
        </w:tc>
      </w:tr>
    </w:tbl>
    <w:p w14:paraId="6DE007E9" w14:textId="77777777" w:rsidR="005A149D" w:rsidRDefault="00F17FDE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（二）管网漏损检测、分析及整改记录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5A149D" w14:paraId="488D11BC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9C6A3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检测日期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44B8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检测时间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32C3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漏损检测结果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3818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漏损率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E2D6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漏损位置定位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0BC2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分析结论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022E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整改措施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7CAD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整改完成时间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DE5D0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整改验收结果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46A4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整改人员</w:t>
            </w:r>
          </w:p>
        </w:tc>
      </w:tr>
      <w:tr w:rsidR="005A149D" w14:paraId="30AE659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EE362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F923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15:00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B915F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无明显漏损，系统未报警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8D1B6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2.5%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0CA0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无漏损点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374A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管网运行正常，漏损率低于</w:t>
            </w:r>
            <w:r>
              <w:rPr>
                <w:rFonts w:ascii="Arial" w:eastAsia="等线" w:hAnsi="Arial" w:cs="Arial"/>
                <w:sz w:val="22"/>
              </w:rPr>
              <w:t>5%</w:t>
            </w:r>
            <w:r>
              <w:rPr>
                <w:rFonts w:ascii="Arial" w:eastAsia="等线" w:hAnsi="Arial" w:cs="Arial"/>
                <w:sz w:val="22"/>
              </w:rPr>
              <w:t>，符合评分条款要求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F7CD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无需整改，继续每日监测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35313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AD5D5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307C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</w:tr>
      <w:tr w:rsidR="005A149D" w14:paraId="5D8E21F8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C14D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lastRenderedPageBreak/>
              <w:t>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864C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10:30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F1CF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系统报</w:t>
            </w:r>
            <w:r>
              <w:rPr>
                <w:rFonts w:ascii="Arial" w:eastAsia="等线" w:hAnsi="Arial" w:cs="Arial"/>
                <w:sz w:val="22"/>
              </w:rPr>
              <w:lastRenderedPageBreak/>
              <w:t>警，存在轻微漏损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87983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3.2%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8017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室外绿化</w:t>
            </w:r>
            <w:r>
              <w:rPr>
                <w:rFonts w:ascii="Arial" w:eastAsia="等线" w:hAnsi="Arial" w:cs="Arial"/>
                <w:sz w:val="22"/>
              </w:rPr>
              <w:lastRenderedPageBreak/>
              <w:t>灌溉管网</w:t>
            </w:r>
            <w:r>
              <w:rPr>
                <w:rFonts w:ascii="Arial" w:eastAsia="等线" w:hAnsi="Arial" w:cs="Arial"/>
                <w:sz w:val="22"/>
              </w:rPr>
              <w:t>3#</w:t>
            </w:r>
            <w:r>
              <w:rPr>
                <w:rFonts w:ascii="Arial" w:eastAsia="等线" w:hAnsi="Arial" w:cs="Arial"/>
                <w:sz w:val="22"/>
              </w:rPr>
              <w:t>节点附近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D6A5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疑似管道</w:t>
            </w:r>
            <w:r>
              <w:rPr>
                <w:rFonts w:ascii="Arial" w:eastAsia="等线" w:hAnsi="Arial" w:cs="Arial"/>
                <w:sz w:val="22"/>
              </w:rPr>
              <w:lastRenderedPageBreak/>
              <w:t>接口密封不严，导致</w:t>
            </w:r>
            <w:r>
              <w:rPr>
                <w:rFonts w:ascii="Arial" w:eastAsia="等线" w:hAnsi="Arial" w:cs="Arial"/>
                <w:sz w:val="22"/>
              </w:rPr>
              <w:t>轻微渗漏，漏损率仍低于</w:t>
            </w:r>
            <w:r>
              <w:rPr>
                <w:rFonts w:ascii="Arial" w:eastAsia="等线" w:hAnsi="Arial" w:cs="Arial"/>
                <w:sz w:val="22"/>
              </w:rPr>
              <w:t>5%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4FD84" w14:textId="15AC2A9D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1.</w:t>
            </w:r>
            <w:r>
              <w:rPr>
                <w:rFonts w:ascii="Arial" w:eastAsia="等线" w:hAnsi="Arial" w:cs="Arial"/>
                <w:sz w:val="22"/>
              </w:rPr>
              <w:t>关闭该</w:t>
            </w:r>
            <w:r>
              <w:rPr>
                <w:rFonts w:ascii="Arial" w:eastAsia="等线" w:hAnsi="Arial" w:cs="Arial"/>
                <w:sz w:val="22"/>
              </w:rPr>
              <w:lastRenderedPageBreak/>
              <w:t>区域管网阀门，排查渗漏点；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对接口进行重新密封、加固；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恢复供水后再次检测漏损情况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EAB76" w14:textId="08EB7399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lastRenderedPageBreak/>
              <w:t>月</w:t>
            </w:r>
            <w:r>
              <w:rPr>
                <w:rFonts w:ascii="Arial" w:eastAsia="等线" w:hAnsi="Arial" w:cs="Arial"/>
                <w:sz w:val="22"/>
              </w:rPr>
              <w:t>10</w:t>
            </w:r>
            <w:r>
              <w:rPr>
                <w:rFonts w:ascii="Arial" w:eastAsia="等线" w:hAnsi="Arial" w:cs="Arial"/>
                <w:sz w:val="22"/>
              </w:rPr>
              <w:t>日</w:t>
            </w:r>
            <w:r>
              <w:rPr>
                <w:rFonts w:ascii="Arial" w:eastAsia="等线" w:hAnsi="Arial" w:cs="Arial"/>
                <w:sz w:val="22"/>
              </w:rPr>
              <w:t>14:00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34A70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合格，</w:t>
            </w:r>
            <w:r>
              <w:rPr>
                <w:rFonts w:ascii="Arial" w:eastAsia="等线" w:hAnsi="Arial" w:cs="Arial"/>
                <w:sz w:val="22"/>
              </w:rPr>
              <w:lastRenderedPageBreak/>
              <w:t>漏损率降至</w:t>
            </w:r>
            <w:r>
              <w:rPr>
                <w:rFonts w:ascii="Arial" w:eastAsia="等线" w:hAnsi="Arial" w:cs="Arial"/>
                <w:sz w:val="22"/>
              </w:rPr>
              <w:t>2.4%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8BD9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XXX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lastRenderedPageBreak/>
              <w:t>XXX</w:t>
            </w:r>
          </w:p>
        </w:tc>
      </w:tr>
      <w:tr w:rsidR="005A149D" w14:paraId="605CB0B4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A185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20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37A2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16:00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1C96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无明显漏损，系统运行正常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8B79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2.7%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F895D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无漏损点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84AF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管网运行稳定，漏损率持续低于</w:t>
            </w:r>
            <w:r>
              <w:rPr>
                <w:rFonts w:ascii="Arial" w:eastAsia="等线" w:hAnsi="Arial" w:cs="Arial"/>
                <w:sz w:val="22"/>
              </w:rPr>
              <w:t>5%</w:t>
            </w:r>
            <w:r>
              <w:rPr>
                <w:rFonts w:ascii="Arial" w:eastAsia="等线" w:hAnsi="Arial" w:cs="Arial"/>
                <w:sz w:val="22"/>
              </w:rPr>
              <w:t>，整改效果良好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0CFF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无需整改，加强管网日常巡检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B7996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84569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9A5D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—</w:t>
            </w:r>
          </w:p>
        </w:tc>
      </w:tr>
    </w:tbl>
    <w:p w14:paraId="5EF3C3AD" w14:textId="77777777" w:rsidR="005A149D" w:rsidRDefault="00F17FDE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（三）月度用水统计分析报告</w:t>
      </w:r>
      <w:bookmarkEnd w:id="4"/>
    </w:p>
    <w:p w14:paraId="48A6BF54" w14:textId="63A7CDBD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月度用水总量：本次记录周期内（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26</w:t>
      </w:r>
      <w:r>
        <w:rPr>
          <w:rFonts w:ascii="Arial" w:eastAsia="等线" w:hAnsi="Arial" w:cs="Arial"/>
          <w:sz w:val="22"/>
        </w:rPr>
        <w:t>日</w:t>
      </w:r>
      <w:r>
        <w:rPr>
          <w:rFonts w:ascii="Arial" w:eastAsia="等线" w:hAnsi="Arial" w:cs="Arial"/>
          <w:sz w:val="22"/>
        </w:rPr>
        <w:t>-4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25</w:t>
      </w:r>
      <w:r>
        <w:rPr>
          <w:rFonts w:ascii="Arial" w:eastAsia="等线" w:hAnsi="Arial" w:cs="Arial"/>
          <w:sz w:val="22"/>
        </w:rPr>
        <w:t>日），总用水量为</w:t>
      </w:r>
      <w:r>
        <w:rPr>
          <w:rFonts w:ascii="Arial" w:eastAsia="等线" w:hAnsi="Arial" w:cs="Arial"/>
          <w:sz w:val="22"/>
        </w:rPr>
        <w:t>682.3m³</w:t>
      </w:r>
      <w:r>
        <w:rPr>
          <w:rFonts w:ascii="Arial" w:eastAsia="等线" w:hAnsi="Arial" w:cs="Arial"/>
          <w:sz w:val="22"/>
        </w:rPr>
        <w:t>，其</w:t>
      </w:r>
      <w:r>
        <w:rPr>
          <w:rFonts w:ascii="Arial" w:eastAsia="等线" w:hAnsi="Arial" w:cs="Arial"/>
          <w:sz w:val="22"/>
        </w:rPr>
        <w:lastRenderedPageBreak/>
        <w:t>中生活用水</w:t>
      </w:r>
      <w:r>
        <w:rPr>
          <w:rFonts w:ascii="Arial" w:eastAsia="等线" w:hAnsi="Arial" w:cs="Arial"/>
          <w:sz w:val="22"/>
        </w:rPr>
        <w:t>328.5m³</w:t>
      </w:r>
      <w:r>
        <w:rPr>
          <w:rFonts w:ascii="Arial" w:eastAsia="等线" w:hAnsi="Arial" w:cs="Arial"/>
          <w:sz w:val="22"/>
        </w:rPr>
        <w:t>，占比</w:t>
      </w:r>
      <w:r>
        <w:rPr>
          <w:rFonts w:ascii="Arial" w:eastAsia="等线" w:hAnsi="Arial" w:cs="Arial"/>
          <w:sz w:val="22"/>
        </w:rPr>
        <w:t>48.1%</w:t>
      </w:r>
      <w:r>
        <w:rPr>
          <w:rFonts w:ascii="Arial" w:eastAsia="等线" w:hAnsi="Arial" w:cs="Arial"/>
          <w:sz w:val="22"/>
        </w:rPr>
        <w:t>；公共用水</w:t>
      </w:r>
      <w:r>
        <w:rPr>
          <w:rFonts w:ascii="Arial" w:eastAsia="等线" w:hAnsi="Arial" w:cs="Arial"/>
          <w:sz w:val="22"/>
        </w:rPr>
        <w:t>156.8m³</w:t>
      </w:r>
      <w:r>
        <w:rPr>
          <w:rFonts w:ascii="Arial" w:eastAsia="等线" w:hAnsi="Arial" w:cs="Arial"/>
          <w:sz w:val="22"/>
        </w:rPr>
        <w:t>，占比</w:t>
      </w:r>
      <w:r>
        <w:rPr>
          <w:rFonts w:ascii="Arial" w:eastAsia="等线" w:hAnsi="Arial" w:cs="Arial"/>
          <w:sz w:val="22"/>
        </w:rPr>
        <w:t>23.0%</w:t>
      </w:r>
      <w:r>
        <w:rPr>
          <w:rFonts w:ascii="Arial" w:eastAsia="等线" w:hAnsi="Arial" w:cs="Arial"/>
          <w:sz w:val="22"/>
        </w:rPr>
        <w:t>；绿化用水</w:t>
      </w:r>
      <w:r>
        <w:rPr>
          <w:rFonts w:ascii="Arial" w:eastAsia="等线" w:hAnsi="Arial" w:cs="Arial"/>
          <w:sz w:val="22"/>
        </w:rPr>
        <w:t>197.0m³</w:t>
      </w:r>
      <w:r>
        <w:rPr>
          <w:rFonts w:ascii="Arial" w:eastAsia="等线" w:hAnsi="Arial" w:cs="Arial"/>
          <w:sz w:val="22"/>
        </w:rPr>
        <w:t>，占比</w:t>
      </w:r>
      <w:r>
        <w:rPr>
          <w:rFonts w:ascii="Arial" w:eastAsia="等线" w:hAnsi="Arial" w:cs="Arial"/>
          <w:sz w:val="22"/>
        </w:rPr>
        <w:t>28.9%</w:t>
      </w:r>
      <w:r>
        <w:rPr>
          <w:rFonts w:ascii="Arial" w:eastAsia="等线" w:hAnsi="Arial" w:cs="Arial"/>
          <w:sz w:val="22"/>
        </w:rPr>
        <w:t>。</w:t>
      </w:r>
    </w:p>
    <w:p w14:paraId="4006E08B" w14:textId="2CC98DBD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用水趋势分析：生活用水、公共用水每日用水量基本稳定，无异常波动；绿化用水受灌溉计划影响，用水量呈现间歇性波动，符合绿色建筑节水管理要求，可通过优化灌溉时间进一步发掘节水潜力点。</w:t>
      </w:r>
    </w:p>
    <w:p w14:paraId="62E104F8" w14:textId="3D664EA9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漏损情况总结：本月共进行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次专项漏损检测，日常系统实时监测无异常报警，漏损率分别为</w:t>
      </w:r>
      <w:r>
        <w:rPr>
          <w:rFonts w:ascii="Arial" w:eastAsia="等线" w:hAnsi="Arial" w:cs="Arial"/>
          <w:sz w:val="22"/>
        </w:rPr>
        <w:t>2.5%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3.2%</w:t>
      </w:r>
      <w:r>
        <w:rPr>
          <w:rFonts w:ascii="Arial" w:eastAsia="等线" w:hAnsi="Arial" w:cs="Arial"/>
          <w:sz w:val="22"/>
        </w:rPr>
        <w:t>（整改后</w:t>
      </w:r>
      <w:r>
        <w:rPr>
          <w:rFonts w:ascii="Arial" w:eastAsia="等线" w:hAnsi="Arial" w:cs="Arial"/>
          <w:sz w:val="22"/>
        </w:rPr>
        <w:t>2.4%</w:t>
      </w:r>
      <w:r>
        <w:rPr>
          <w:rFonts w:ascii="Arial" w:eastAsia="等线" w:hAnsi="Arial" w:cs="Arial"/>
          <w:sz w:val="22"/>
        </w:rPr>
        <w:t>）、</w:t>
      </w:r>
      <w:r>
        <w:rPr>
          <w:rFonts w:ascii="Arial" w:eastAsia="等线" w:hAnsi="Arial" w:cs="Arial"/>
          <w:sz w:val="22"/>
        </w:rPr>
        <w:t>2.7%</w:t>
      </w:r>
      <w:r>
        <w:rPr>
          <w:rFonts w:ascii="Arial" w:eastAsia="等线" w:hAnsi="Arial" w:cs="Arial"/>
          <w:sz w:val="22"/>
        </w:rPr>
        <w:t>，均低于</w:t>
      </w:r>
      <w:r>
        <w:rPr>
          <w:rFonts w:ascii="Arial" w:eastAsia="等线" w:hAnsi="Arial" w:cs="Arial"/>
          <w:sz w:val="22"/>
        </w:rPr>
        <w:t>5%</w:t>
      </w:r>
      <w:r>
        <w:rPr>
          <w:rFonts w:ascii="Arial" w:eastAsia="等线" w:hAnsi="Arial" w:cs="Arial"/>
          <w:sz w:val="22"/>
        </w:rPr>
        <w:t>，符合绿色建筑比赛评分条款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要求，管网运行状态良好。</w:t>
      </w:r>
    </w:p>
    <w:p w14:paraId="6D887B14" w14:textId="0E8EC8DF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改进建议：加强绿化用水计量精细化管理，根据天气情况调整灌溉计划，进一步降低用水量；定期对管网进行全面巡检，提前排查潜在漏损隐患。</w:t>
      </w:r>
    </w:p>
    <w:p w14:paraId="27E69811" w14:textId="77777777" w:rsidR="005A149D" w:rsidRDefault="00F17FDE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三、水质在线监测系统运行记录</w:t>
      </w:r>
      <w:bookmarkEnd w:id="5"/>
    </w:p>
    <w:p w14:paraId="546489EF" w14:textId="77777777" w:rsidR="005A149D" w:rsidRDefault="00F17FDE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（一）每日水质监测记录（节选，可按实际天数增补）</w:t>
      </w:r>
      <w:bookmarkEnd w:id="6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5A149D" w14:paraId="1337C327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0C73C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记录日期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2B75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监测时间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FF7B5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监测水质类型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B751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监测指标（浑浊度、余氯、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723C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监测结果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48D3F" w14:textId="16BCDC12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标准值（</w:t>
            </w:r>
            <w:r>
              <w:rPr>
                <w:rFonts w:ascii="Arial" w:eastAsia="等线" w:hAnsi="Arial" w:cs="Arial"/>
                <w:sz w:val="22"/>
              </w:rPr>
              <w:t>GB</w:t>
            </w:r>
            <w:r>
              <w:rPr>
                <w:rFonts w:ascii="Arial" w:eastAsia="等线" w:hAnsi="Arial" w:cs="Arial"/>
                <w:sz w:val="22"/>
              </w:rPr>
              <w:t>5749-2022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B5858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是否达标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90A2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数据记录保存情况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6458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用户查询情况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5B54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</w:tr>
      <w:tr w:rsidR="005A149D" w14:paraId="35A44BE8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673A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CFA84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09:00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6B69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生活饮用水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82ED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浑浊度、余氯、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A332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0.3NTU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0.5mg/L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pH=7.2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9C78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≤1NTU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0.2-1.0mg/L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pH=6.5-8.5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81D6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D857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已自动记录，保存完整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6CA4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</w:t>
            </w:r>
            <w:r>
              <w:rPr>
                <w:rFonts w:ascii="Arial" w:eastAsia="等线" w:hAnsi="Arial" w:cs="Arial"/>
                <w:sz w:val="22"/>
              </w:rPr>
              <w:t>次本地查询，响应正常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BC72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5A149D" w14:paraId="59C48DF2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0DF3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lastRenderedPageBreak/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03C4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14:00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6A24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管道直饮</w:t>
            </w:r>
            <w:r>
              <w:rPr>
                <w:rFonts w:ascii="Arial" w:eastAsia="等线" w:hAnsi="Arial" w:cs="Arial"/>
                <w:sz w:val="22"/>
              </w:rPr>
              <w:lastRenderedPageBreak/>
              <w:t>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D4AB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浑浊度、</w:t>
            </w:r>
            <w:r>
              <w:rPr>
                <w:rFonts w:ascii="Arial" w:eastAsia="等线" w:hAnsi="Arial" w:cs="Arial"/>
                <w:sz w:val="22"/>
              </w:rPr>
              <w:lastRenderedPageBreak/>
              <w:t>余氯、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878FF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浑浊度</w:t>
            </w:r>
            <w:r>
              <w:rPr>
                <w:rFonts w:ascii="Arial" w:eastAsia="等线" w:hAnsi="Arial" w:cs="Arial"/>
                <w:sz w:val="22"/>
              </w:rPr>
              <w:lastRenderedPageBreak/>
              <w:t>0.1NTU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0.3mg/L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pH=7.0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BCA8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浑浊度</w:t>
            </w:r>
            <w:r>
              <w:rPr>
                <w:rFonts w:ascii="Arial" w:eastAsia="等线" w:hAnsi="Arial" w:cs="Arial"/>
                <w:sz w:val="22"/>
              </w:rPr>
              <w:lastRenderedPageBreak/>
              <w:t>≤0.5NTU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0.1-0.5mg/L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pH=6.5-8.5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5934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6FFCC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已自动记</w:t>
            </w:r>
            <w:r>
              <w:rPr>
                <w:rFonts w:ascii="Arial" w:eastAsia="等线" w:hAnsi="Arial" w:cs="Arial"/>
                <w:sz w:val="22"/>
              </w:rPr>
              <w:lastRenderedPageBreak/>
              <w:t>录，保存完整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082F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</w:t>
            </w:r>
            <w:r>
              <w:rPr>
                <w:rFonts w:ascii="Arial" w:eastAsia="等线" w:hAnsi="Arial" w:cs="Arial"/>
                <w:sz w:val="22"/>
              </w:rPr>
              <w:t>次远程</w:t>
            </w:r>
            <w:r>
              <w:rPr>
                <w:rFonts w:ascii="Arial" w:eastAsia="等线" w:hAnsi="Arial" w:cs="Arial"/>
                <w:sz w:val="22"/>
              </w:rPr>
              <w:lastRenderedPageBreak/>
              <w:t>查询（手机端），响应正常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CBAB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无异常</w:t>
            </w:r>
          </w:p>
        </w:tc>
      </w:tr>
      <w:tr w:rsidR="005A149D" w14:paraId="2665A64A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659F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36963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18:00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DF0B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游泳池水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82E1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浑浊度、余氯、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CF63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0.4NTU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0.8mg/L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pH=7.5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CE1E8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≤1NTU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0.3-0.5mg/L</w:t>
            </w:r>
            <w:r>
              <w:rPr>
                <w:rFonts w:ascii="Arial" w:eastAsia="等线" w:hAnsi="Arial" w:cs="Arial"/>
                <w:sz w:val="22"/>
              </w:rPr>
              <w:t>（调整后），</w:t>
            </w:r>
            <w:r>
              <w:rPr>
                <w:rFonts w:ascii="Arial" w:eastAsia="等线" w:hAnsi="Arial" w:cs="Arial"/>
                <w:sz w:val="22"/>
              </w:rPr>
              <w:t>pH=7.2-7.8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601A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9362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已自动记录，保存完整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E9C7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无查询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5E45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余氯值已调整至标准范围</w:t>
            </w:r>
          </w:p>
        </w:tc>
      </w:tr>
      <w:tr w:rsidR="005A149D" w14:paraId="2465AF2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91FB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2066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D226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非传统水源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8D494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浑浊度、余氯、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0A7F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0.6NTU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0.4mg/L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pH=7.3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8AF0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≤2NTU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0.2-1.0mg/L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pH=6.0-9.0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EB85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3C36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已自动记录，保存完整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CAE7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无查询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E203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  <w:tr w:rsidR="005A149D" w14:paraId="32242410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E0DB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3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26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20BF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22:00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0CED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空调冷却水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B704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浑浊度、余氯、</w:t>
            </w:r>
            <w:r>
              <w:rPr>
                <w:rFonts w:ascii="Arial" w:eastAsia="等线" w:hAnsi="Arial" w:cs="Arial"/>
                <w:sz w:val="22"/>
              </w:rPr>
              <w:t>pH</w:t>
            </w:r>
            <w:r>
              <w:rPr>
                <w:rFonts w:ascii="Arial" w:eastAsia="等线" w:hAnsi="Arial" w:cs="Arial"/>
                <w:sz w:val="22"/>
              </w:rPr>
              <w:t>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F6F1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0.5NTU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0.6m</w:t>
            </w:r>
            <w:r>
              <w:rPr>
                <w:rFonts w:ascii="Arial" w:eastAsia="等线" w:hAnsi="Arial" w:cs="Arial"/>
                <w:sz w:val="22"/>
              </w:rPr>
              <w:lastRenderedPageBreak/>
              <w:t>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pH=7.4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6C07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浑浊度</w:t>
            </w:r>
            <w:r>
              <w:rPr>
                <w:rFonts w:ascii="Arial" w:eastAsia="等线" w:hAnsi="Arial" w:cs="Arial"/>
                <w:sz w:val="22"/>
              </w:rPr>
              <w:t>≤2NTU</w:t>
            </w:r>
            <w:r>
              <w:rPr>
                <w:rFonts w:ascii="Arial" w:eastAsia="等线" w:hAnsi="Arial" w:cs="Arial"/>
                <w:sz w:val="22"/>
              </w:rPr>
              <w:t>，余氯</w:t>
            </w:r>
            <w:r>
              <w:rPr>
                <w:rFonts w:ascii="Arial" w:eastAsia="等线" w:hAnsi="Arial" w:cs="Arial"/>
                <w:sz w:val="22"/>
              </w:rPr>
              <w:t>0.2-1.0m</w:t>
            </w:r>
            <w:r>
              <w:rPr>
                <w:rFonts w:ascii="Arial" w:eastAsia="等线" w:hAnsi="Arial" w:cs="Arial"/>
                <w:sz w:val="22"/>
              </w:rPr>
              <w:lastRenderedPageBreak/>
              <w:t>g/L</w:t>
            </w:r>
            <w:r>
              <w:rPr>
                <w:rFonts w:ascii="Arial" w:eastAsia="等线" w:hAnsi="Arial" w:cs="Arial"/>
                <w:sz w:val="22"/>
              </w:rPr>
              <w:t>，</w:t>
            </w:r>
            <w:r>
              <w:rPr>
                <w:rFonts w:ascii="Arial" w:eastAsia="等线" w:hAnsi="Arial" w:cs="Arial"/>
                <w:sz w:val="22"/>
              </w:rPr>
              <w:t>pH=6.5-8.5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37F8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EF80F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已自动记录，保存完整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34067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无查询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89835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无异常</w:t>
            </w:r>
          </w:p>
        </w:tc>
      </w:tr>
    </w:tbl>
    <w:p w14:paraId="2F884890" w14:textId="77777777" w:rsidR="005A149D" w:rsidRDefault="00F17FDE">
      <w:pPr>
        <w:spacing w:before="300" w:after="120" w:line="288" w:lineRule="auto"/>
        <w:jc w:val="left"/>
        <w:outlineLvl w:val="2"/>
      </w:pPr>
      <w:bookmarkStart w:id="7" w:name="heading_7"/>
      <w:r>
        <w:rPr>
          <w:rFonts w:ascii="Arial" w:eastAsia="等线" w:hAnsi="Arial" w:cs="Arial"/>
          <w:b/>
          <w:sz w:val="30"/>
        </w:rPr>
        <w:t>（二）水质监测异常情况处置记录</w:t>
      </w:r>
      <w:bookmarkEnd w:id="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:rsidR="005A149D" w14:paraId="6976466C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4927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异常日期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844E2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异常时间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7F7D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异常水质类型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C486D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异常指标及数值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35C7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异常原因分析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DECCB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处置措施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F9A7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处置完成时间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66E6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处置后监测结果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B51EEF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处置人员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08A4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备注</w:t>
            </w:r>
          </w:p>
        </w:tc>
      </w:tr>
      <w:tr w:rsidR="005A149D" w14:paraId="3FF445C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787BA4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5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C3DB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10:00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74D3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游泳池水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69633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</w:t>
            </w:r>
            <w:r>
              <w:rPr>
                <w:rFonts w:ascii="Arial" w:eastAsia="等线" w:hAnsi="Arial" w:cs="Arial"/>
                <w:sz w:val="22"/>
              </w:rPr>
              <w:t>0.2mg/L</w:t>
            </w:r>
            <w:r>
              <w:rPr>
                <w:rFonts w:ascii="Arial" w:eastAsia="等线" w:hAnsi="Arial" w:cs="Arial"/>
                <w:sz w:val="22"/>
              </w:rPr>
              <w:t>（低于标准下限</w:t>
            </w:r>
            <w:r>
              <w:rPr>
                <w:rFonts w:ascii="Arial" w:eastAsia="等线" w:hAnsi="Arial" w:cs="Arial"/>
                <w:sz w:val="22"/>
              </w:rPr>
              <w:t>0.3mg/L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FE59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游泳池换水后，未及时补充含氯消毒剂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86717" w14:textId="77D406CE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1.</w:t>
            </w:r>
            <w:r>
              <w:rPr>
                <w:rFonts w:ascii="Arial" w:eastAsia="等线" w:hAnsi="Arial" w:cs="Arial"/>
                <w:sz w:val="22"/>
              </w:rPr>
              <w:t>关闭游泳池对外开放；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按比例添加含氯消毒剂；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每</w:t>
            </w:r>
            <w:r>
              <w:rPr>
                <w:rFonts w:ascii="Arial" w:eastAsia="等线" w:hAnsi="Arial" w:cs="Arial"/>
                <w:sz w:val="22"/>
              </w:rPr>
              <w:t>30</w:t>
            </w:r>
            <w:r>
              <w:rPr>
                <w:rFonts w:ascii="Arial" w:eastAsia="等线" w:hAnsi="Arial" w:cs="Arial"/>
                <w:sz w:val="22"/>
              </w:rPr>
              <w:t>分钟监测一次余氯值，直至达标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7B9E4" w14:textId="1C15FC68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5</w:t>
            </w:r>
            <w:r>
              <w:rPr>
                <w:rFonts w:ascii="Arial" w:eastAsia="等线" w:hAnsi="Arial" w:cs="Arial"/>
                <w:sz w:val="22"/>
              </w:rPr>
              <w:t>日</w:t>
            </w:r>
            <w:r>
              <w:rPr>
                <w:rFonts w:ascii="Arial" w:eastAsia="等线" w:hAnsi="Arial" w:cs="Arial"/>
                <w:sz w:val="22"/>
              </w:rPr>
              <w:t>11:30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3462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余氯</w:t>
            </w:r>
            <w:r>
              <w:rPr>
                <w:rFonts w:ascii="Arial" w:eastAsia="等线" w:hAnsi="Arial" w:cs="Arial"/>
                <w:sz w:val="22"/>
              </w:rPr>
              <w:t>0.4mg/L</w:t>
            </w:r>
            <w:r>
              <w:rPr>
                <w:rFonts w:ascii="Arial" w:eastAsia="等线" w:hAnsi="Arial" w:cs="Arial"/>
                <w:sz w:val="22"/>
              </w:rPr>
              <w:t>，符合标准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18313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XXX</w:t>
            </w:r>
            <w:r>
              <w:rPr>
                <w:rFonts w:ascii="Arial" w:eastAsia="等线" w:hAnsi="Arial" w:cs="Arial"/>
                <w:sz w:val="22"/>
              </w:rPr>
              <w:t>、</w:t>
            </w:r>
            <w:r>
              <w:rPr>
                <w:rFonts w:ascii="Arial" w:eastAsia="等线" w:hAnsi="Arial" w:cs="Arial"/>
                <w:sz w:val="22"/>
              </w:rPr>
              <w:t>XXX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2426E1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已记录处置全过程，数据可追溯</w:t>
            </w:r>
          </w:p>
        </w:tc>
      </w:tr>
      <w:tr w:rsidR="005A149D" w14:paraId="7804675D" w14:textId="77777777">
        <w:tblPrEx>
          <w:tblCellMar>
            <w:top w:w="0" w:type="dxa"/>
            <w:bottom w:w="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6AEEE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日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1A8B0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08:30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16C09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生活饮用水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A781A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1.2NTU</w:t>
            </w:r>
            <w:r>
              <w:rPr>
                <w:rFonts w:ascii="Arial" w:eastAsia="等线" w:hAnsi="Arial" w:cs="Arial"/>
                <w:sz w:val="22"/>
              </w:rPr>
              <w:t>（高于标</w:t>
            </w:r>
            <w:r>
              <w:rPr>
                <w:rFonts w:ascii="Arial" w:eastAsia="等线" w:hAnsi="Arial" w:cs="Arial"/>
                <w:sz w:val="22"/>
              </w:rPr>
              <w:lastRenderedPageBreak/>
              <w:t>准上限</w:t>
            </w:r>
            <w:r>
              <w:rPr>
                <w:rFonts w:ascii="Arial" w:eastAsia="等线" w:hAnsi="Arial" w:cs="Arial"/>
                <w:sz w:val="22"/>
              </w:rPr>
              <w:t>1NTU</w:t>
            </w:r>
            <w:r>
              <w:rPr>
                <w:rFonts w:ascii="Arial" w:eastAsia="等线" w:hAnsi="Arial" w:cs="Arial"/>
                <w:sz w:val="22"/>
              </w:rPr>
              <w:t>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E475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市政供水管道临时检</w:t>
            </w:r>
            <w:r>
              <w:rPr>
                <w:rFonts w:ascii="Arial" w:eastAsia="等线" w:hAnsi="Arial" w:cs="Arial"/>
                <w:sz w:val="22"/>
              </w:rPr>
              <w:lastRenderedPageBreak/>
              <w:t>修，恢复供水后出现短暂浑浊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318BE" w14:textId="0D7278BC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1.</w:t>
            </w:r>
            <w:r>
              <w:rPr>
                <w:rFonts w:ascii="Arial" w:eastAsia="等线" w:hAnsi="Arial" w:cs="Arial"/>
                <w:sz w:val="22"/>
              </w:rPr>
              <w:t>打开末端水龙头放水</w:t>
            </w:r>
            <w:r>
              <w:rPr>
                <w:rFonts w:ascii="Arial" w:eastAsia="等线" w:hAnsi="Arial" w:cs="Arial"/>
                <w:sz w:val="22"/>
              </w:rPr>
              <w:lastRenderedPageBreak/>
              <w:t>30</w:t>
            </w:r>
            <w:r>
              <w:rPr>
                <w:rFonts w:ascii="Arial" w:eastAsia="等线" w:hAnsi="Arial" w:cs="Arial"/>
                <w:sz w:val="22"/>
              </w:rPr>
              <w:t>分钟；</w:t>
            </w:r>
            <w:r>
              <w:rPr>
                <w:rFonts w:ascii="Arial" w:eastAsia="等线" w:hAnsi="Arial" w:cs="Arial"/>
                <w:sz w:val="22"/>
              </w:rPr>
              <w:t>2.</w:t>
            </w:r>
            <w:r>
              <w:rPr>
                <w:rFonts w:ascii="Arial" w:eastAsia="等线" w:hAnsi="Arial" w:cs="Arial"/>
                <w:sz w:val="22"/>
              </w:rPr>
              <w:t>启动水质净化设备加强过滤；</w:t>
            </w:r>
            <w:r>
              <w:rPr>
                <w:rFonts w:ascii="Arial" w:eastAsia="等线" w:hAnsi="Arial" w:cs="Arial"/>
                <w:sz w:val="22"/>
              </w:rPr>
              <w:t>3.</w:t>
            </w:r>
            <w:r>
              <w:rPr>
                <w:rFonts w:ascii="Arial" w:eastAsia="等线" w:hAnsi="Arial" w:cs="Arial"/>
                <w:sz w:val="22"/>
              </w:rPr>
              <w:t>持续监测浑浊度变化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58DF7A" w14:textId="7B8E70A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2026</w:t>
            </w:r>
            <w:r>
              <w:rPr>
                <w:rFonts w:ascii="Arial" w:eastAsia="等线" w:hAnsi="Arial" w:cs="Arial"/>
                <w:sz w:val="22"/>
              </w:rPr>
              <w:t>年</w:t>
            </w:r>
            <w:r>
              <w:rPr>
                <w:rFonts w:ascii="Arial" w:eastAsia="等线" w:hAnsi="Arial" w:cs="Arial"/>
                <w:sz w:val="22"/>
              </w:rPr>
              <w:t>4</w:t>
            </w:r>
            <w:r>
              <w:rPr>
                <w:rFonts w:ascii="Arial" w:eastAsia="等线" w:hAnsi="Arial" w:cs="Arial"/>
                <w:sz w:val="22"/>
              </w:rPr>
              <w:t>月</w:t>
            </w:r>
            <w:r>
              <w:rPr>
                <w:rFonts w:ascii="Arial" w:eastAsia="等线" w:hAnsi="Arial" w:cs="Arial"/>
                <w:sz w:val="22"/>
              </w:rPr>
              <w:t>15</w:t>
            </w:r>
            <w:r>
              <w:rPr>
                <w:rFonts w:ascii="Arial" w:eastAsia="等线" w:hAnsi="Arial" w:cs="Arial"/>
                <w:sz w:val="22"/>
              </w:rPr>
              <w:t>日</w:t>
            </w:r>
            <w:r>
              <w:rPr>
                <w:rFonts w:ascii="Arial" w:eastAsia="等线" w:hAnsi="Arial" w:cs="Arial"/>
                <w:sz w:val="22"/>
              </w:rPr>
              <w:t>09:10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23CD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浑浊度</w:t>
            </w:r>
            <w:r>
              <w:rPr>
                <w:rFonts w:ascii="Arial" w:eastAsia="等线" w:hAnsi="Arial" w:cs="Arial"/>
                <w:sz w:val="22"/>
              </w:rPr>
              <w:t>0.3NTU</w:t>
            </w:r>
            <w:r>
              <w:rPr>
                <w:rFonts w:ascii="Arial" w:eastAsia="等线" w:hAnsi="Arial" w:cs="Arial"/>
                <w:sz w:val="22"/>
              </w:rPr>
              <w:t>，符合</w:t>
            </w:r>
            <w:r>
              <w:rPr>
                <w:rFonts w:ascii="Arial" w:eastAsia="等线" w:hAnsi="Arial" w:cs="Arial"/>
                <w:sz w:val="22"/>
              </w:rPr>
              <w:lastRenderedPageBreak/>
              <w:t>标准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4BEC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lastRenderedPageBreak/>
              <w:t>XXX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79463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已同步告知用户，无不</w:t>
            </w:r>
            <w:r>
              <w:rPr>
                <w:rFonts w:ascii="Arial" w:eastAsia="等线" w:hAnsi="Arial" w:cs="Arial"/>
                <w:sz w:val="22"/>
              </w:rPr>
              <w:lastRenderedPageBreak/>
              <w:t>良影响</w:t>
            </w:r>
          </w:p>
        </w:tc>
      </w:tr>
    </w:tbl>
    <w:p w14:paraId="5BFE4CF9" w14:textId="77777777" w:rsidR="005A149D" w:rsidRDefault="00F17FDE">
      <w:pPr>
        <w:spacing w:before="300" w:after="120" w:line="288" w:lineRule="auto"/>
        <w:jc w:val="left"/>
        <w:outlineLvl w:val="2"/>
      </w:pPr>
      <w:bookmarkStart w:id="8" w:name="heading_8"/>
      <w:r>
        <w:rPr>
          <w:rFonts w:ascii="Arial" w:eastAsia="等线" w:hAnsi="Arial" w:cs="Arial"/>
          <w:b/>
          <w:sz w:val="30"/>
        </w:rPr>
        <w:lastRenderedPageBreak/>
        <w:t>（三）月度水质监测总结报告</w:t>
      </w:r>
      <w:bookmarkEnd w:id="8"/>
    </w:p>
    <w:p w14:paraId="45DBE5C4" w14:textId="55B679CC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监测概况：本次记录周期内，每日对生活饮用水、管道直饮水、游泳池水、非传统水源、空调冷却水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类水质进行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次定时监测，共完成</w:t>
      </w:r>
      <w:r>
        <w:rPr>
          <w:rFonts w:ascii="Arial" w:eastAsia="等线" w:hAnsi="Arial" w:cs="Arial"/>
          <w:sz w:val="22"/>
        </w:rPr>
        <w:t>600</w:t>
      </w:r>
      <w:r>
        <w:rPr>
          <w:rFonts w:ascii="Arial" w:eastAsia="等线" w:hAnsi="Arial" w:cs="Arial"/>
          <w:sz w:val="22"/>
        </w:rPr>
        <w:t>次监测，监测指标涵盖浑浊度、余氯、</w:t>
      </w:r>
      <w:r>
        <w:rPr>
          <w:rFonts w:ascii="Arial" w:eastAsia="等线" w:hAnsi="Arial" w:cs="Arial"/>
          <w:sz w:val="22"/>
        </w:rPr>
        <w:t>pH</w:t>
      </w:r>
      <w:r>
        <w:rPr>
          <w:rFonts w:ascii="Arial" w:eastAsia="等线" w:hAnsi="Arial" w:cs="Arial"/>
          <w:sz w:val="22"/>
        </w:rPr>
        <w:t>值等关键指标，所有监测数据均按要求自动记录、保存，保存期限可满足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年以上要求，可随时供用户通过本地、远程两种方式查询，符合绿色建筑比赛评分条款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要求。</w:t>
      </w:r>
    </w:p>
    <w:p w14:paraId="200A6CF7" w14:textId="3423BB67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监测结果：</w:t>
      </w:r>
      <w:r>
        <w:rPr>
          <w:rFonts w:ascii="Arial" w:eastAsia="等线" w:hAnsi="Arial" w:cs="Arial"/>
          <w:sz w:val="22"/>
        </w:rPr>
        <w:t>600</w:t>
      </w:r>
      <w:r>
        <w:rPr>
          <w:rFonts w:ascii="Arial" w:eastAsia="等线" w:hAnsi="Arial" w:cs="Arial"/>
          <w:sz w:val="22"/>
        </w:rPr>
        <w:t>次监测中，</w:t>
      </w:r>
      <w:r>
        <w:rPr>
          <w:rFonts w:ascii="Arial" w:eastAsia="等线" w:hAnsi="Arial" w:cs="Arial"/>
          <w:sz w:val="22"/>
        </w:rPr>
        <w:t>598</w:t>
      </w:r>
      <w:r>
        <w:rPr>
          <w:rFonts w:ascii="Arial" w:eastAsia="等线" w:hAnsi="Arial" w:cs="Arial"/>
          <w:sz w:val="22"/>
        </w:rPr>
        <w:t>次达标，达标率</w:t>
      </w:r>
      <w:r>
        <w:rPr>
          <w:rFonts w:ascii="Arial" w:eastAsia="等线" w:hAnsi="Arial" w:cs="Arial"/>
          <w:sz w:val="22"/>
        </w:rPr>
        <w:t>99.7%</w:t>
      </w:r>
      <w:r>
        <w:rPr>
          <w:rFonts w:ascii="Arial" w:eastAsia="等线" w:hAnsi="Arial" w:cs="Arial"/>
          <w:sz w:val="22"/>
        </w:rPr>
        <w:t>；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次轻微异常（游泳池水余氯偏低、生活饮用水浑浊度偏高），均已及时处置并达标，无持续异常情况，各类水质均符合</w:t>
      </w:r>
      <w:r>
        <w:rPr>
          <w:rFonts w:ascii="Arial" w:eastAsia="等线" w:hAnsi="Arial" w:cs="Arial"/>
          <w:sz w:val="22"/>
        </w:rPr>
        <w:t>GB</w:t>
      </w:r>
      <w:r>
        <w:rPr>
          <w:rFonts w:ascii="Arial" w:eastAsia="等线" w:hAnsi="Arial" w:cs="Arial"/>
          <w:sz w:val="22"/>
        </w:rPr>
        <w:t>5749-2022</w:t>
      </w:r>
      <w:r>
        <w:rPr>
          <w:rFonts w:ascii="Arial" w:eastAsia="等线" w:hAnsi="Arial" w:cs="Arial"/>
          <w:sz w:val="22"/>
        </w:rPr>
        <w:t>《生活饮用水卫生标准》及相关规范要求，保障用水安全。</w:t>
      </w:r>
    </w:p>
    <w:p w14:paraId="4B0314A0" w14:textId="7A2B31DB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设备运行情况：水质在线监测设备运行稳定，无故障停机情况，数据传输准确、及时，防护性能良好，可适应现场运行环境；定期对设备进行校准、维护，确保监测精度达标，符合水质监测质量管理相关要求。</w:t>
      </w:r>
    </w:p>
    <w:p w14:paraId="503B103F" w14:textId="264D2C31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改进建议：加强设备日常校准频次，每月至少进行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次全面校准；建立水质异常预警机制，提前预判异常情况，提升处置效率；完善监测数据管理，确保数据安全、可追溯。</w:t>
      </w:r>
    </w:p>
    <w:p w14:paraId="04EB1DBA" w14:textId="77777777" w:rsidR="005A149D" w:rsidRDefault="00F17FDE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四、系统运行整体总结</w:t>
      </w:r>
      <w:bookmarkEnd w:id="9"/>
    </w:p>
    <w:p w14:paraId="4AE01E12" w14:textId="77777777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本次记录周期内，用水远传计量系统、水质在线监测系统运行整体稳定，各项功能均正常发</w:t>
      </w:r>
      <w:r>
        <w:rPr>
          <w:rFonts w:ascii="Arial" w:eastAsia="等线" w:hAnsi="Arial" w:cs="Arial"/>
          <w:sz w:val="22"/>
        </w:rPr>
        <w:t>挥，完全符合绿色建筑比赛相关评分条款要求：</w:t>
      </w:r>
    </w:p>
    <w:p w14:paraId="12EE668B" w14:textId="4E0EBE31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用水远传计量系统可精准完成分类、分级用水记录及统计分析，满足评分条款</w:t>
      </w:r>
      <w:r>
        <w:rPr>
          <w:rFonts w:ascii="Arial" w:eastAsia="等线" w:hAnsi="Arial" w:cs="Arial"/>
          <w:sz w:val="22"/>
        </w:rPr>
        <w:t>1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分）要求；</w:t>
      </w:r>
    </w:p>
    <w:p w14:paraId="5EE09958" w14:textId="619CBD97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2.</w:t>
      </w:r>
      <w:r>
        <w:rPr>
          <w:rFonts w:ascii="Arial" w:eastAsia="等线" w:hAnsi="Arial" w:cs="Arial"/>
          <w:sz w:val="22"/>
        </w:rPr>
        <w:t>管网漏损自动检测、分析及整改工作有序开展，管道漏损率持续低于</w:t>
      </w:r>
      <w:r>
        <w:rPr>
          <w:rFonts w:ascii="Arial" w:eastAsia="等线" w:hAnsi="Arial" w:cs="Arial"/>
          <w:sz w:val="22"/>
        </w:rPr>
        <w:t>5%</w:t>
      </w:r>
      <w:r>
        <w:rPr>
          <w:rFonts w:ascii="Arial" w:eastAsia="等线" w:hAnsi="Arial" w:cs="Arial"/>
          <w:sz w:val="22"/>
        </w:rPr>
        <w:t>，满足评分条款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分）要求；</w:t>
      </w:r>
    </w:p>
    <w:p w14:paraId="69679D4F" w14:textId="1AE56826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水质在线监测系统可全面监测各类水质指标，监测结果记录、保存完整，可随时供用户查询，满足评分条款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（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分）要求。</w:t>
      </w:r>
    </w:p>
    <w:p w14:paraId="470ABF75" w14:textId="77777777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后续将持续做好系统日常运行管理、设备维护及数据记录工作，确保系统长期稳定运行，为绿色建筑比赛评分提供真实、完整、可追溯的佐证材料，同时严格落实水质监测</w:t>
      </w:r>
      <w:r>
        <w:rPr>
          <w:rFonts w:ascii="Arial" w:eastAsia="等线" w:hAnsi="Arial" w:cs="Arial"/>
          <w:sz w:val="22"/>
        </w:rPr>
        <w:t>质量和安全管理要求，保障用水计量与水质监测工作规范开展。</w:t>
      </w:r>
    </w:p>
    <w:p w14:paraId="025FCA98" w14:textId="77777777" w:rsidR="005A149D" w:rsidRDefault="00F17FDE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五、签字确认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</w:tblGrid>
      <w:tr w:rsidR="005A149D" w14:paraId="629EDB8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BC99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运行管理人员签字：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16B52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</w:tr>
      <w:tr w:rsidR="005A149D" w14:paraId="7A6D86E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82FAC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审核人员签字：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98F5B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</w:tr>
      <w:tr w:rsidR="005A149D" w14:paraId="30D5293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D1486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项目负责人签字：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932F7" w14:textId="77777777" w:rsidR="005A149D" w:rsidRDefault="00F17FD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日期：</w:t>
            </w:r>
            <w:r>
              <w:rPr>
                <w:rFonts w:ascii="Arial" w:eastAsia="等线" w:hAnsi="Arial" w:cs="Arial"/>
                <w:sz w:val="22"/>
              </w:rPr>
              <w:t>__________</w:t>
            </w:r>
          </w:p>
        </w:tc>
      </w:tr>
    </w:tbl>
    <w:p w14:paraId="7C9AE3A4" w14:textId="77777777" w:rsidR="005A149D" w:rsidRDefault="00F17FDE">
      <w:pPr>
        <w:spacing w:before="320" w:after="120" w:line="288" w:lineRule="auto"/>
        <w:jc w:val="left"/>
        <w:outlineLvl w:val="1"/>
      </w:pPr>
      <w:bookmarkStart w:id="11" w:name="heading_11"/>
      <w:r>
        <w:rPr>
          <w:rFonts w:ascii="Arial" w:eastAsia="等线" w:hAnsi="Arial" w:cs="Arial"/>
          <w:b/>
          <w:sz w:val="32"/>
        </w:rPr>
        <w:t>附件</w:t>
      </w:r>
      <w:bookmarkEnd w:id="11"/>
    </w:p>
    <w:p w14:paraId="5D1C016A" w14:textId="3FD8F2C2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1.</w:t>
      </w:r>
      <w:r>
        <w:rPr>
          <w:rFonts w:ascii="Arial" w:eastAsia="等线" w:hAnsi="Arial" w:cs="Arial"/>
          <w:sz w:val="22"/>
        </w:rPr>
        <w:t>用水远传计量系统后台数据截图；</w:t>
      </w:r>
    </w:p>
    <w:p w14:paraId="166F1CA6" w14:textId="0DEE20FF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2.</w:t>
      </w:r>
      <w:r>
        <w:rPr>
          <w:rFonts w:ascii="Arial" w:eastAsia="等线" w:hAnsi="Arial" w:cs="Arial"/>
          <w:sz w:val="22"/>
        </w:rPr>
        <w:t>水质在线监测设备后台数据截图；</w:t>
      </w:r>
    </w:p>
    <w:p w14:paraId="3FAAB750" w14:textId="28989B13" w:rsidR="005A149D" w:rsidRDefault="00F17FDE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3.</w:t>
      </w:r>
      <w:r>
        <w:rPr>
          <w:rFonts w:ascii="Arial" w:eastAsia="等线" w:hAnsi="Arial" w:cs="Arial"/>
          <w:sz w:val="22"/>
        </w:rPr>
        <w:t>设备维护、校准记录；</w:t>
      </w:r>
    </w:p>
    <w:p w14:paraId="339F0B43" w14:textId="6EB9EF1C" w:rsidR="005A149D" w:rsidRDefault="00F17FDE">
      <w:pPr>
        <w:spacing w:before="120" w:after="120" w:line="288" w:lineRule="auto"/>
        <w:jc w:val="left"/>
        <w:rPr>
          <w:rFonts w:hint="eastAsia"/>
        </w:rPr>
      </w:pPr>
      <w:r>
        <w:rPr>
          <w:rFonts w:ascii="Arial" w:eastAsia="等线" w:hAnsi="Arial" w:cs="Arial"/>
          <w:sz w:val="22"/>
        </w:rPr>
        <w:t>4.</w:t>
      </w:r>
      <w:r>
        <w:rPr>
          <w:rFonts w:ascii="Arial" w:eastAsia="等线" w:hAnsi="Arial" w:cs="Arial"/>
          <w:sz w:val="22"/>
        </w:rPr>
        <w:t>漏损整改、水质异常处置现场照片。</w:t>
      </w:r>
    </w:p>
    <w:sectPr w:rsidR="005A149D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53F6" w14:textId="77777777" w:rsidR="00F17FDE" w:rsidRDefault="00F17FDE">
      <w:r>
        <w:separator/>
      </w:r>
    </w:p>
  </w:endnote>
  <w:endnote w:type="continuationSeparator" w:id="0">
    <w:p w14:paraId="4D6F3727" w14:textId="77777777" w:rsidR="00F17FDE" w:rsidRDefault="00F1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2177" w14:textId="77777777" w:rsidR="005A149D" w:rsidRDefault="005A14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3138" w14:textId="77777777" w:rsidR="00F17FDE" w:rsidRDefault="00F17FDE">
      <w:r>
        <w:separator/>
      </w:r>
    </w:p>
  </w:footnote>
  <w:footnote w:type="continuationSeparator" w:id="0">
    <w:p w14:paraId="59BA3F2E" w14:textId="77777777" w:rsidR="00F17FDE" w:rsidRDefault="00F1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EB82" w14:textId="77777777" w:rsidR="005A149D" w:rsidRDefault="005A149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49D"/>
    <w:rsid w:val="005A149D"/>
    <w:rsid w:val="00F17FDE"/>
    <w:rsid w:val="00F3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3DCB"/>
  <w15:docId w15:val="{08DD5E0A-5D70-4B03-9859-8F3C29B8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晓 常</cp:lastModifiedBy>
  <cp:revision>2</cp:revision>
  <dcterms:created xsi:type="dcterms:W3CDTF">2026-03-23T14:50:00Z</dcterms:created>
  <dcterms:modified xsi:type="dcterms:W3CDTF">2026-03-23T14:55:00Z</dcterms:modified>
</cp:coreProperties>
</file>