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EB25">
      <w:pPr>
        <w:pStyle w:val="2"/>
        <w:bidi w:val="0"/>
        <w:rPr>
          <w:rFonts w:hint="eastAsia"/>
        </w:rPr>
      </w:pPr>
      <w:r>
        <w:rPr>
          <w:rFonts w:hint="eastAsia"/>
        </w:rPr>
        <w:t>空调冷热水系统耗电输冷（热）比检测报告</w:t>
      </w:r>
    </w:p>
    <w:p w14:paraId="2BA6F2B2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5CC1C45E">
      <w:pPr>
        <w:rPr>
          <w:rFonts w:hint="eastAsia"/>
        </w:rPr>
      </w:pPr>
      <w:r>
        <w:rPr>
          <w:rFonts w:hint="eastAsia"/>
        </w:rPr>
        <w:t>系统类型：地源热泵+蓄冷蓄热空调冷热水系统</w:t>
      </w:r>
    </w:p>
    <w:p w14:paraId="7AAAD0D5">
      <w:pPr>
        <w:rPr>
          <w:rFonts w:hint="eastAsia"/>
        </w:rPr>
      </w:pPr>
      <w:r>
        <w:rPr>
          <w:rFonts w:hint="eastAsia"/>
        </w:rPr>
        <w:t>统计周期：2025年01月01日—2025年12月31日</w:t>
      </w:r>
    </w:p>
    <w:p w14:paraId="0ACBD53C">
      <w:pPr>
        <w:rPr>
          <w:rFonts w:hint="eastAsia"/>
        </w:rPr>
      </w:pPr>
      <w:r>
        <w:rPr>
          <w:rFonts w:hint="eastAsia"/>
        </w:rPr>
        <w:t>一、系统概况</w:t>
      </w:r>
    </w:p>
    <w:p w14:paraId="536F7CE6">
      <w:pPr>
        <w:rPr>
          <w:rFonts w:hint="eastAsia"/>
        </w:rPr>
      </w:pPr>
    </w:p>
    <w:p w14:paraId="5F9B78DC">
      <w:pPr>
        <w:rPr>
          <w:rFonts w:hint="eastAsia"/>
        </w:rPr>
      </w:pPr>
      <w:r>
        <w:rPr>
          <w:rFonts w:hint="eastAsia"/>
        </w:rPr>
        <w:t>本项目空调冷热水系统服务于博物馆展厅、办公及公共区域，总服务面积约2800㎡。系统采用地源热泵作为核心冷热源，搭配蓄冷蓄热装置与高效循环水泵，通过智能变频控制实现负荷调节，满足绿色建筑节能要求。</w:t>
      </w:r>
    </w:p>
    <w:p w14:paraId="5B1A7F88">
      <w:pPr>
        <w:rPr>
          <w:rFonts w:hint="eastAsia"/>
        </w:rPr>
      </w:pPr>
    </w:p>
    <w:p w14:paraId="1A44D314">
      <w:pPr>
        <w:rPr>
          <w:rFonts w:hint="eastAsia"/>
        </w:rPr>
      </w:pPr>
      <w:r>
        <w:rPr>
          <w:rFonts w:hint="eastAsia"/>
        </w:rPr>
        <w:t>二、检测记录</w:t>
      </w:r>
    </w:p>
    <w:p w14:paraId="7661F7B3">
      <w:pPr>
        <w:rPr>
          <w:rFonts w:hint="eastAsia"/>
        </w:rPr>
      </w:pPr>
    </w:p>
    <w:p w14:paraId="5EE8429A">
      <w:pPr>
        <w:rPr>
          <w:rFonts w:hint="eastAsia"/>
        </w:rPr>
      </w:pPr>
      <w:r>
        <w:rPr>
          <w:rFonts w:hint="eastAsia"/>
        </w:rPr>
        <w:t>2025-01-15：冬季供热工况检测，耗电输热比为0.023，符合规范限值要求，系统运行稳定。</w:t>
      </w:r>
    </w:p>
    <w:p w14:paraId="2A4253E0">
      <w:pPr>
        <w:rPr>
          <w:rFonts w:hint="eastAsia"/>
        </w:rPr>
      </w:pPr>
      <w:r>
        <w:rPr>
          <w:rFonts w:hint="eastAsia"/>
        </w:rPr>
        <w:t>2025-03-20：过渡季工况检测，耗电输冷（热）比为0.021，水泵变频调节响应及时，水力平衡良好。</w:t>
      </w:r>
    </w:p>
    <w:p w14:paraId="0E7A4113">
      <w:pPr>
        <w:rPr>
          <w:rFonts w:hint="eastAsia"/>
        </w:rPr>
      </w:pPr>
      <w:r>
        <w:rPr>
          <w:rFonts w:hint="eastAsia"/>
        </w:rPr>
        <w:t>2025-06-10：夏季供冷工况检测，耗电输冷比为0.022，管路阻力正常，无明显能耗浪费。</w:t>
      </w:r>
    </w:p>
    <w:p w14:paraId="29DD8F5F">
      <w:pPr>
        <w:rPr>
          <w:rFonts w:hint="eastAsia"/>
        </w:rPr>
      </w:pPr>
      <w:r>
        <w:rPr>
          <w:rFonts w:hint="eastAsia"/>
        </w:rPr>
        <w:t>2025-08-25：夏季高温工况检测，耗电输冷比为0.024，在满负荷运行下仍满足节能标准。</w:t>
      </w:r>
    </w:p>
    <w:p w14:paraId="41DCDA1F">
      <w:pPr>
        <w:rPr>
          <w:rFonts w:hint="eastAsia"/>
        </w:rPr>
      </w:pPr>
      <w:r>
        <w:rPr>
          <w:rFonts w:hint="eastAsia"/>
        </w:rPr>
        <w:t>2025-10-18：过渡季工况检测，耗电输冷（热）比为0.020，系统效率提升，节能效果显著。</w:t>
      </w:r>
    </w:p>
    <w:p w14:paraId="1E132712">
      <w:pPr>
        <w:rPr>
          <w:rFonts w:hint="eastAsia"/>
        </w:rPr>
      </w:pPr>
      <w:r>
        <w:rPr>
          <w:rFonts w:hint="eastAsia"/>
        </w:rPr>
        <w:t>2025-12-30：冬季低温工况检测，耗电输热比为0.022，设备无故障，供热稳定性达标。</w:t>
      </w:r>
    </w:p>
    <w:p w14:paraId="6896A573">
      <w:pPr>
        <w:rPr>
          <w:rFonts w:hint="eastAsia"/>
        </w:rPr>
      </w:pPr>
    </w:p>
    <w:p w14:paraId="007D9BA7">
      <w:pPr>
        <w:rPr>
          <w:rFonts w:hint="eastAsia"/>
        </w:rPr>
      </w:pPr>
      <w:r>
        <w:rPr>
          <w:rFonts w:hint="eastAsia"/>
        </w:rPr>
        <w:t>三、检测结论</w:t>
      </w:r>
    </w:p>
    <w:p w14:paraId="4E41D8B4">
      <w:pPr>
        <w:rPr>
          <w:rFonts w:hint="eastAsia"/>
        </w:rPr>
      </w:pPr>
    </w:p>
    <w:p w14:paraId="56EE026E">
      <w:pPr>
        <w:rPr>
          <w:rFonts w:hint="eastAsia"/>
        </w:rPr>
      </w:pPr>
      <w:r>
        <w:rPr>
          <w:rFonts w:hint="eastAsia"/>
        </w:rPr>
        <w:t>本项目空调冷热水系统在全年不同工况下的耗电输冷（热）比均稳定在0.020~0.024之间，符合《绿色建筑评价标准》及相关节能设计规范的限值要求。系统通过变频控制、水力平衡优化及蓄能技术应用，有效降低了输配系统能耗，实现了高效节能运行，满足绿色博物馆的运营需求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0EEE740C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31D2CEA"/>
    <w:rsid w:val="33633703"/>
    <w:rsid w:val="33C75702"/>
    <w:rsid w:val="33F507CF"/>
    <w:rsid w:val="3961212F"/>
    <w:rsid w:val="3B9114CB"/>
    <w:rsid w:val="3C306A4A"/>
    <w:rsid w:val="3F181D11"/>
    <w:rsid w:val="3F1D3C1A"/>
    <w:rsid w:val="413D7498"/>
    <w:rsid w:val="43AD2714"/>
    <w:rsid w:val="43E022A5"/>
    <w:rsid w:val="492D1E1C"/>
    <w:rsid w:val="49FB5CEC"/>
    <w:rsid w:val="4A8D525B"/>
    <w:rsid w:val="4BE36E91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1767</Characters>
  <Lines>0</Lines>
  <Paragraphs>0</Paragraphs>
  <TotalTime>48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D02C1A2BE20F4F9D9F23E1F2AED39DD7_13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