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B4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绿色建材应用比例计算分析报告</w:t>
      </w:r>
    </w:p>
    <w:p w14:paraId="3CFA4CD3">
      <w:pPr>
        <w:rPr>
          <w:rFonts w:hint="eastAsia"/>
        </w:rPr>
      </w:pPr>
    </w:p>
    <w:p w14:paraId="7AEDD5EA">
      <w:pPr>
        <w:rPr>
          <w:rFonts w:hint="eastAsia"/>
        </w:rPr>
      </w:pPr>
      <w:r>
        <w:rPr>
          <w:rFonts w:hint="eastAsia"/>
        </w:rPr>
        <w:t>一、工程概况</w:t>
      </w:r>
    </w:p>
    <w:p w14:paraId="7A7ADF42">
      <w:pPr>
        <w:rPr>
          <w:rFonts w:hint="eastAsia"/>
        </w:rPr>
      </w:pPr>
    </w:p>
    <w:p w14:paraId="7A99413B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E6E064F">
      <w:pPr>
        <w:rPr>
          <w:rFonts w:hint="eastAsia"/>
        </w:rPr>
      </w:pPr>
    </w:p>
    <w:p w14:paraId="4CF71D60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CFDCA42">
      <w:pPr>
        <w:rPr>
          <w:rFonts w:hint="eastAsia"/>
        </w:rPr>
      </w:pPr>
    </w:p>
    <w:p w14:paraId="0C8468ED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59FC3F78">
      <w:pPr>
        <w:rPr>
          <w:rFonts w:hint="eastAsia"/>
        </w:rPr>
      </w:pPr>
    </w:p>
    <w:p w14:paraId="4044414D">
      <w:pPr>
        <w:rPr>
          <w:rFonts w:hint="eastAsia"/>
        </w:rPr>
      </w:pPr>
      <w:r>
        <w:rPr>
          <w:rFonts w:hint="eastAsia"/>
        </w:rPr>
        <w:t>• 建筑层数：3层</w:t>
      </w:r>
    </w:p>
    <w:p w14:paraId="7BB9C980">
      <w:pPr>
        <w:rPr>
          <w:rFonts w:hint="eastAsia"/>
        </w:rPr>
      </w:pPr>
    </w:p>
    <w:p w14:paraId="28A5075F">
      <w:pPr>
        <w:rPr>
          <w:rFonts w:hint="eastAsia"/>
        </w:rPr>
      </w:pPr>
      <w:r>
        <w:rPr>
          <w:rFonts w:hint="eastAsia"/>
        </w:rPr>
        <w:t>• 建筑高度：15.9m</w:t>
      </w:r>
    </w:p>
    <w:p w14:paraId="50DC9C51">
      <w:pPr>
        <w:rPr>
          <w:rFonts w:hint="eastAsia"/>
        </w:rPr>
      </w:pPr>
    </w:p>
    <w:p w14:paraId="7456B1A9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5B1942DB">
      <w:pPr>
        <w:rPr>
          <w:rFonts w:hint="eastAsia"/>
        </w:rPr>
      </w:pPr>
    </w:p>
    <w:p w14:paraId="57A956C5">
      <w:pPr>
        <w:rPr>
          <w:rFonts w:hint="eastAsia"/>
        </w:rPr>
      </w:pPr>
      <w:r>
        <w:rPr>
          <w:rFonts w:hint="eastAsia"/>
        </w:rPr>
        <w:t>• 编制依据：</w:t>
      </w:r>
    </w:p>
    <w:p w14:paraId="3306470C">
      <w:pPr>
        <w:rPr>
          <w:rFonts w:hint="eastAsia"/>
        </w:rPr>
      </w:pPr>
    </w:p>
    <w:p w14:paraId="32B3CADF">
      <w:pPr>
        <w:rPr>
          <w:rFonts w:hint="eastAsia"/>
        </w:rPr>
      </w:pPr>
      <w:r>
        <w:rPr>
          <w:rFonts w:hint="eastAsia"/>
        </w:rPr>
        <w:t>1. 《绿色建筑评价标准》GB/T 50378-2019 第7.2.18条</w:t>
      </w:r>
    </w:p>
    <w:p w14:paraId="09EF3A4F">
      <w:pPr>
        <w:rPr>
          <w:rFonts w:hint="eastAsia"/>
        </w:rPr>
      </w:pPr>
    </w:p>
    <w:p w14:paraId="57B63CA0">
      <w:pPr>
        <w:rPr>
          <w:rFonts w:hint="eastAsia"/>
        </w:rPr>
      </w:pPr>
      <w:r>
        <w:rPr>
          <w:rFonts w:hint="eastAsia"/>
        </w:rPr>
        <w:t>2. 《绿色建材评价标识管理办法》</w:t>
      </w:r>
    </w:p>
    <w:p w14:paraId="19DDB826">
      <w:pPr>
        <w:rPr>
          <w:rFonts w:hint="eastAsia"/>
        </w:rPr>
      </w:pPr>
    </w:p>
    <w:p w14:paraId="5377D217">
      <w:pPr>
        <w:rPr>
          <w:rFonts w:hint="eastAsia"/>
        </w:rPr>
      </w:pPr>
      <w:r>
        <w:rPr>
          <w:rFonts w:hint="eastAsia"/>
        </w:rPr>
        <w:t>3. 本项目结构专业图纸及设计说明、装修设计图纸及设计说明</w:t>
      </w:r>
    </w:p>
    <w:p w14:paraId="4B162C33">
      <w:pPr>
        <w:rPr>
          <w:rFonts w:hint="eastAsia"/>
        </w:rPr>
      </w:pPr>
    </w:p>
    <w:p w14:paraId="400B3DB7">
      <w:pPr>
        <w:rPr>
          <w:rFonts w:hint="eastAsia"/>
        </w:rPr>
      </w:pPr>
      <w:r>
        <w:rPr>
          <w:rFonts w:hint="eastAsia"/>
        </w:rPr>
        <w:t>4. 绿色建材产品认证证书及进场资料</w:t>
      </w:r>
    </w:p>
    <w:p w14:paraId="101C42C8">
      <w:pPr>
        <w:rPr>
          <w:rFonts w:hint="eastAsia"/>
        </w:rPr>
      </w:pPr>
      <w:r>
        <w:rPr>
          <w:rFonts w:hint="eastAsia"/>
        </w:rPr>
        <w:t>二、绿色建材应用范围与定义</w:t>
      </w:r>
    </w:p>
    <w:p w14:paraId="32747CB7">
      <w:pPr>
        <w:rPr>
          <w:rFonts w:hint="eastAsia"/>
        </w:rPr>
      </w:pPr>
    </w:p>
    <w:p w14:paraId="0A1E4DB5">
      <w:pPr>
        <w:rPr>
          <w:rFonts w:hint="eastAsia"/>
        </w:rPr>
      </w:pPr>
      <w:r>
        <w:rPr>
          <w:rFonts w:hint="eastAsia"/>
        </w:rPr>
        <w:t>1. 统计范围</w:t>
      </w:r>
    </w:p>
    <w:p w14:paraId="18DA0576">
      <w:pPr>
        <w:rPr>
          <w:rFonts w:hint="eastAsia"/>
        </w:rPr>
      </w:pPr>
    </w:p>
    <w:p w14:paraId="0FF2B8F7">
      <w:pPr>
        <w:rPr>
          <w:rFonts w:hint="eastAsia"/>
        </w:rPr>
      </w:pPr>
      <w:r>
        <w:rPr>
          <w:rFonts w:hint="eastAsia"/>
        </w:rPr>
        <w:t>本次统计覆盖本项目所有建筑材料，包括：</w:t>
      </w:r>
    </w:p>
    <w:p w14:paraId="028C6504">
      <w:pPr>
        <w:rPr>
          <w:rFonts w:hint="eastAsia"/>
        </w:rPr>
      </w:pPr>
    </w:p>
    <w:p w14:paraId="6328F426">
      <w:pPr>
        <w:rPr>
          <w:rFonts w:hint="eastAsia"/>
        </w:rPr>
      </w:pPr>
      <w:r>
        <w:rPr>
          <w:rFonts w:hint="eastAsia"/>
        </w:rPr>
        <w:t>• 结构材料：混凝土、钢筋、砌体材料等</w:t>
      </w:r>
    </w:p>
    <w:p w14:paraId="3058969F">
      <w:pPr>
        <w:rPr>
          <w:rFonts w:hint="eastAsia"/>
        </w:rPr>
      </w:pPr>
    </w:p>
    <w:p w14:paraId="2556D0F0">
      <w:pPr>
        <w:rPr>
          <w:rFonts w:hint="eastAsia"/>
        </w:rPr>
      </w:pPr>
      <w:r>
        <w:rPr>
          <w:rFonts w:hint="eastAsia"/>
        </w:rPr>
        <w:t>• 围护材料：外墙板材、屋面材料、门窗材料等</w:t>
      </w:r>
    </w:p>
    <w:p w14:paraId="1BF7B4A7">
      <w:pPr>
        <w:rPr>
          <w:rFonts w:hint="eastAsia"/>
        </w:rPr>
      </w:pPr>
    </w:p>
    <w:p w14:paraId="53EBB92C">
      <w:pPr>
        <w:rPr>
          <w:rFonts w:hint="eastAsia"/>
        </w:rPr>
      </w:pPr>
      <w:r>
        <w:rPr>
          <w:rFonts w:hint="eastAsia"/>
        </w:rPr>
        <w:t>• 装修材料：内墙饰面、地面材料、吊顶材料等</w:t>
      </w:r>
    </w:p>
    <w:p w14:paraId="2CD2FD86">
      <w:pPr>
        <w:rPr>
          <w:rFonts w:hint="eastAsia"/>
        </w:rPr>
      </w:pPr>
    </w:p>
    <w:p w14:paraId="5AA55F86">
      <w:pPr>
        <w:rPr>
          <w:rFonts w:hint="eastAsia"/>
        </w:rPr>
      </w:pPr>
      <w:r>
        <w:rPr>
          <w:rFonts w:hint="eastAsia"/>
        </w:rPr>
        <w:t>• 其他材料：给排水管材、电气管线等</w:t>
      </w:r>
    </w:p>
    <w:p w14:paraId="4A7B0DD0">
      <w:pPr>
        <w:rPr>
          <w:rFonts w:hint="eastAsia"/>
        </w:rPr>
      </w:pPr>
    </w:p>
    <w:p w14:paraId="4AE9A61A">
      <w:pPr>
        <w:rPr>
          <w:rFonts w:hint="eastAsia"/>
        </w:rPr>
      </w:pPr>
      <w:r>
        <w:rPr>
          <w:rFonts w:hint="eastAsia"/>
        </w:rPr>
        <w:t>2. 绿色建材定义</w:t>
      </w:r>
    </w:p>
    <w:p w14:paraId="66B6AE13">
      <w:pPr>
        <w:rPr>
          <w:rFonts w:hint="eastAsia"/>
        </w:rPr>
      </w:pPr>
    </w:p>
    <w:p w14:paraId="0F2B7BA2">
      <w:pPr>
        <w:rPr>
          <w:rFonts w:hint="eastAsia"/>
        </w:rPr>
      </w:pPr>
      <w:r>
        <w:rPr>
          <w:rFonts w:hint="eastAsia"/>
        </w:rPr>
        <w:t>• 获得绿色建材评价标识（三星/二星/一星）的建材产品</w:t>
      </w:r>
    </w:p>
    <w:p w14:paraId="3FADF034">
      <w:pPr>
        <w:rPr>
          <w:rFonts w:hint="eastAsia"/>
        </w:rPr>
      </w:pPr>
    </w:p>
    <w:p w14:paraId="0FB315DE">
      <w:pPr>
        <w:rPr>
          <w:rFonts w:hint="eastAsia"/>
        </w:rPr>
      </w:pPr>
      <w:r>
        <w:rPr>
          <w:rFonts w:hint="eastAsia"/>
        </w:rPr>
        <w:t>• 符合国家及行业绿色环保标准、可循环利用、低环境影响的建材产品</w:t>
      </w:r>
    </w:p>
    <w:p w14:paraId="07FC1026">
      <w:pPr>
        <w:rPr>
          <w:rFonts w:hint="eastAsia"/>
        </w:rPr>
      </w:pPr>
    </w:p>
    <w:p w14:paraId="36A43845">
      <w:pPr>
        <w:rPr>
          <w:rFonts w:hint="eastAsia"/>
        </w:rPr>
      </w:pPr>
      <w:r>
        <w:rPr>
          <w:rFonts w:hint="eastAsia"/>
        </w:rPr>
        <w:t>• 本地取材（运输半径≤200km）、可再生资源含量高的建材产品</w:t>
      </w:r>
    </w:p>
    <w:p w14:paraId="2BB09816">
      <w:pPr>
        <w:rPr>
          <w:rFonts w:hint="eastAsia"/>
        </w:rPr>
      </w:pPr>
      <w:r>
        <w:rPr>
          <w:rFonts w:hint="eastAsia"/>
        </w:rPr>
        <w:t>三、建材应用总量统计</w:t>
      </w:r>
    </w:p>
    <w:p w14:paraId="78B8CB19">
      <w:pPr>
        <w:rPr>
          <w:rFonts w:hint="eastAsia"/>
        </w:rPr>
      </w:pPr>
    </w:p>
    <w:p w14:paraId="61C27178">
      <w:pPr>
        <w:rPr>
          <w:rFonts w:hint="eastAsia"/>
        </w:rPr>
      </w:pPr>
      <w:r>
        <w:rPr>
          <w:rFonts w:hint="eastAsia"/>
        </w:rPr>
        <w:t>1. 建材总用量（按质量计）</w:t>
      </w:r>
    </w:p>
    <w:p w14:paraId="76247F6A">
      <w:pPr>
        <w:rPr>
          <w:rFonts w:hint="eastAsia"/>
        </w:rPr>
      </w:pPr>
    </w:p>
    <w:p w14:paraId="236FC62F">
      <w:pPr>
        <w:rPr>
          <w:rFonts w:hint="eastAsia"/>
        </w:rPr>
      </w:pPr>
      <w:r>
        <w:rPr>
          <w:rFonts w:hint="eastAsia"/>
        </w:rPr>
        <w:t>本项目建筑材料总用量约为 12800吨，涵盖结构、围护、装修及设备配套各专业材料。</w:t>
      </w:r>
    </w:p>
    <w:p w14:paraId="4696379F">
      <w:pPr>
        <w:rPr>
          <w:rFonts w:hint="eastAsia"/>
        </w:rPr>
      </w:pPr>
    </w:p>
    <w:p w14:paraId="42735A0F">
      <w:pPr>
        <w:rPr>
          <w:rFonts w:hint="eastAsia"/>
        </w:rPr>
      </w:pPr>
      <w:r>
        <w:rPr>
          <w:rFonts w:hint="eastAsia"/>
        </w:rPr>
        <w:t>2. 绿色建材分类用量统计</w:t>
      </w:r>
    </w:p>
    <w:p w14:paraId="71C0C170">
      <w:pPr>
        <w:rPr>
          <w:rFonts w:hint="eastAsia"/>
        </w:rPr>
      </w:pPr>
      <w:r>
        <w:rPr>
          <w:rFonts w:hint="eastAsia"/>
        </w:rPr>
        <w:t xml:space="preserve">材料类别 总用量（吨） 绿色建材用量（吨） 绿色建材占比 备注 </w:t>
      </w:r>
    </w:p>
    <w:p w14:paraId="02AF1FD6">
      <w:pPr>
        <w:rPr>
          <w:rFonts w:hint="eastAsia"/>
        </w:rPr>
      </w:pPr>
      <w:r>
        <w:rPr>
          <w:rFonts w:hint="eastAsia"/>
        </w:rPr>
        <w:t xml:space="preserve">结构材料 7680 6144 80% 预拌混凝土、高强度钢筋均为绿色建材，本地取材 </w:t>
      </w:r>
    </w:p>
    <w:p w14:paraId="2487B379">
      <w:pPr>
        <w:rPr>
          <w:rFonts w:hint="eastAsia"/>
        </w:rPr>
      </w:pPr>
      <w:r>
        <w:rPr>
          <w:rFonts w:hint="eastAsia"/>
        </w:rPr>
        <w:t xml:space="preserve">围护材料 2560 2048 80% 外墙保温板、屋面高反射材料、节能门窗均获绿色建材标识 </w:t>
      </w:r>
    </w:p>
    <w:p w14:paraId="40D56AA4">
      <w:pPr>
        <w:rPr>
          <w:rFonts w:hint="eastAsia"/>
        </w:rPr>
      </w:pPr>
      <w:r>
        <w:rPr>
          <w:rFonts w:hint="eastAsia"/>
        </w:rPr>
        <w:t xml:space="preserve">装修材料 1920 1344 70% 内墙环保涂料、防滑地砖、矿棉板吊顶均为低VOC绿色产品 </w:t>
      </w:r>
    </w:p>
    <w:p w14:paraId="2F503C41">
      <w:pPr>
        <w:rPr>
          <w:rFonts w:hint="eastAsia"/>
        </w:rPr>
      </w:pPr>
      <w:r>
        <w:rPr>
          <w:rFonts w:hint="eastAsia"/>
        </w:rPr>
        <w:t xml:space="preserve">其他材料 640 384 60% 给排水环保管材、低烟无卤电线均符合绿色建材标准 </w:t>
      </w:r>
    </w:p>
    <w:p w14:paraId="2F6D1318">
      <w:pPr>
        <w:rPr>
          <w:rFonts w:hint="eastAsia"/>
        </w:rPr>
      </w:pPr>
      <w:r>
        <w:rPr>
          <w:rFonts w:hint="eastAsia"/>
        </w:rPr>
        <w:t xml:space="preserve">合计 12800 9920 77.5% - </w:t>
      </w:r>
    </w:p>
    <w:p w14:paraId="741E0DF1">
      <w:pPr>
        <w:rPr>
          <w:rFonts w:hint="eastAsia"/>
        </w:rPr>
      </w:pPr>
    </w:p>
    <w:p w14:paraId="1EA84660">
      <w:pPr>
        <w:rPr>
          <w:rFonts w:hint="eastAsia"/>
        </w:rPr>
      </w:pPr>
      <w:r>
        <w:rPr>
          <w:rFonts w:hint="eastAsia"/>
        </w:rPr>
        <w:t>四、绿色建材应用比例分析</w:t>
      </w:r>
    </w:p>
    <w:p w14:paraId="23D41C68">
      <w:pPr>
        <w:rPr>
          <w:rFonts w:hint="eastAsia"/>
        </w:rPr>
      </w:pPr>
    </w:p>
    <w:p w14:paraId="5880BBEB">
      <w:pPr>
        <w:rPr>
          <w:rFonts w:hint="eastAsia"/>
        </w:rPr>
      </w:pPr>
      <w:r>
        <w:rPr>
          <w:rFonts w:hint="eastAsia"/>
        </w:rPr>
        <w:t>1. 整体应用比例</w:t>
      </w:r>
    </w:p>
    <w:p w14:paraId="1218BBBE">
      <w:pPr>
        <w:rPr>
          <w:rFonts w:hint="eastAsia"/>
        </w:rPr>
      </w:pPr>
    </w:p>
    <w:p w14:paraId="002F3FF7">
      <w:pPr>
        <w:rPr>
          <w:rFonts w:hint="eastAsia"/>
        </w:rPr>
      </w:pPr>
      <w:r>
        <w:rPr>
          <w:rFonts w:hint="eastAsia"/>
        </w:rPr>
        <w:t>本项目绿色建材总用量为 9920吨，占建材总用量的 77.5%。</w:t>
      </w:r>
    </w:p>
    <w:p w14:paraId="55393204">
      <w:pPr>
        <w:rPr>
          <w:rFonts w:hint="eastAsia"/>
        </w:rPr>
      </w:pPr>
    </w:p>
    <w:p w14:paraId="2585147C">
      <w:pPr>
        <w:rPr>
          <w:rFonts w:hint="eastAsia"/>
        </w:rPr>
      </w:pPr>
      <w:r>
        <w:rPr>
          <w:rFonts w:hint="eastAsia"/>
        </w:rPr>
        <w:t>2. 规范对照与评分</w:t>
      </w:r>
    </w:p>
    <w:p w14:paraId="330AA81E">
      <w:pPr>
        <w:rPr>
          <w:rFonts w:hint="eastAsia"/>
        </w:rPr>
      </w:pPr>
    </w:p>
    <w:p w14:paraId="7BE72618">
      <w:pPr>
        <w:rPr>
          <w:rFonts w:hint="eastAsia"/>
        </w:rPr>
      </w:pPr>
      <w:r>
        <w:rPr>
          <w:rFonts w:hint="eastAsia"/>
        </w:rPr>
        <w:t>根据《绿色建筑评价标准》GB/T 50378-2019 第7.2.18条：</w:t>
      </w:r>
    </w:p>
    <w:p w14:paraId="4649C56A">
      <w:pPr>
        <w:rPr>
          <w:rFonts w:hint="eastAsia"/>
        </w:rPr>
      </w:pPr>
    </w:p>
    <w:p w14:paraId="0B542F92">
      <w:pPr>
        <w:rPr>
          <w:rFonts w:hint="eastAsia"/>
        </w:rPr>
      </w:pPr>
      <w:r>
        <w:rPr>
          <w:rFonts w:hint="eastAsia"/>
        </w:rPr>
        <w:t>• 绿色建材应用比例≥40%，得4分</w:t>
      </w:r>
    </w:p>
    <w:p w14:paraId="6B8242EA">
      <w:pPr>
        <w:rPr>
          <w:rFonts w:hint="eastAsia"/>
        </w:rPr>
      </w:pPr>
    </w:p>
    <w:p w14:paraId="59E30641">
      <w:pPr>
        <w:rPr>
          <w:rFonts w:hint="eastAsia"/>
        </w:rPr>
      </w:pPr>
      <w:r>
        <w:rPr>
          <w:rFonts w:hint="eastAsia"/>
        </w:rPr>
        <w:t>• 绿色建材应用比例≥50%，得8分</w:t>
      </w:r>
    </w:p>
    <w:p w14:paraId="13211F7C">
      <w:pPr>
        <w:rPr>
          <w:rFonts w:hint="eastAsia"/>
        </w:rPr>
      </w:pPr>
    </w:p>
    <w:p w14:paraId="78FB85B5">
      <w:pPr>
        <w:rPr>
          <w:rFonts w:hint="eastAsia"/>
        </w:rPr>
      </w:pPr>
      <w:r>
        <w:rPr>
          <w:rFonts w:hint="eastAsia"/>
        </w:rPr>
        <w:t>• 绿色建材应用比例≥70%，得12分</w:t>
      </w:r>
    </w:p>
    <w:p w14:paraId="57614AB2">
      <w:pPr>
        <w:rPr>
          <w:rFonts w:hint="eastAsia"/>
        </w:rPr>
      </w:pPr>
    </w:p>
    <w:p w14:paraId="508508EE">
      <w:pPr>
        <w:rPr>
          <w:rFonts w:hint="eastAsia"/>
        </w:rPr>
      </w:pPr>
      <w:r>
        <w:rPr>
          <w:rFonts w:hint="eastAsia"/>
        </w:rPr>
        <w:t>本项目绿色建材应用比例为 77.5%，满足≥70%的要求，可获得本条满分 12分。</w:t>
      </w:r>
    </w:p>
    <w:p w14:paraId="2E4E7B62">
      <w:pPr>
        <w:rPr>
          <w:rFonts w:hint="eastAsia"/>
        </w:rPr>
      </w:pPr>
      <w:r>
        <w:rPr>
          <w:rFonts w:hint="eastAsia"/>
        </w:rPr>
        <w:t>五、绿色建材应用亮点</w:t>
      </w:r>
    </w:p>
    <w:p w14:paraId="539834C4">
      <w:pPr>
        <w:rPr>
          <w:rFonts w:hint="eastAsia"/>
        </w:rPr>
      </w:pPr>
    </w:p>
    <w:p w14:paraId="2BFC4939">
      <w:pPr>
        <w:rPr>
          <w:rFonts w:hint="eastAsia"/>
        </w:rPr>
      </w:pPr>
      <w:r>
        <w:rPr>
          <w:rFonts w:hint="eastAsia"/>
        </w:rPr>
        <w:t>1. 结构材料本地化：预拌混凝土、钢筋均取自豫南本地企业，运输半径≤150km，减少碳排放。</w:t>
      </w:r>
    </w:p>
    <w:p w14:paraId="430DD478">
      <w:pPr>
        <w:rPr>
          <w:rFonts w:hint="eastAsia"/>
        </w:rPr>
      </w:pPr>
    </w:p>
    <w:p w14:paraId="0017A958">
      <w:pPr>
        <w:rPr>
          <w:rFonts w:hint="eastAsia"/>
        </w:rPr>
      </w:pPr>
      <w:r>
        <w:rPr>
          <w:rFonts w:hint="eastAsia"/>
        </w:rPr>
        <w:t>2. 节能围护系统：外墙采用保温装饰一体化板，屋面采用高反射节能材料，门窗为断桥铝中空玻璃，均获绿色建材三星标识。</w:t>
      </w:r>
    </w:p>
    <w:p w14:paraId="5917F9EA">
      <w:pPr>
        <w:rPr>
          <w:rFonts w:hint="eastAsia"/>
        </w:rPr>
      </w:pPr>
    </w:p>
    <w:p w14:paraId="48ED0DC8">
      <w:pPr>
        <w:rPr>
          <w:rFonts w:hint="eastAsia"/>
        </w:rPr>
      </w:pPr>
      <w:r>
        <w:rPr>
          <w:rFonts w:hint="eastAsia"/>
        </w:rPr>
        <w:t>3. 低污染装修材料：室内装修全部采用低VOC、无甲醛的环保材料，保障参观人员健康。</w:t>
      </w:r>
    </w:p>
    <w:p w14:paraId="6E1163E0">
      <w:pPr>
        <w:rPr>
          <w:rFonts w:hint="eastAsia"/>
        </w:rPr>
      </w:pPr>
    </w:p>
    <w:p w14:paraId="03F61DE3">
      <w:pPr>
        <w:rPr>
          <w:rFonts w:hint="eastAsia"/>
        </w:rPr>
      </w:pPr>
      <w:r>
        <w:rPr>
          <w:rFonts w:hint="eastAsia"/>
        </w:rPr>
        <w:t>4. 可循环利用材料：部分钢结构构件、金属管材采用再生钢材，提升资源循环利用率。</w:t>
      </w:r>
    </w:p>
    <w:p w14:paraId="69E39722">
      <w:pPr>
        <w:rPr>
          <w:rFonts w:hint="eastAsia"/>
        </w:rPr>
      </w:pPr>
      <w:r>
        <w:rPr>
          <w:rFonts w:hint="eastAsia"/>
        </w:rPr>
        <w:t>六、结论</w:t>
      </w:r>
    </w:p>
    <w:p w14:paraId="16DBD46D">
      <w:pPr>
        <w:rPr>
          <w:rFonts w:hint="eastAsia"/>
        </w:rPr>
      </w:pPr>
    </w:p>
    <w:p w14:paraId="648BD3C6">
      <w:pPr>
        <w:rPr>
          <w:rFonts w:hint="eastAsia"/>
        </w:rPr>
      </w:pPr>
      <w:r>
        <w:rPr>
          <w:rFonts w:hint="eastAsia"/>
        </w:rPr>
        <w:t>本项目绿色建材应用比例为 77.5%，满足《绿色建筑评价标准》GB/T 50378-2019 第7.2.18条满分要求，符合绿色建筑三星级标准，在降低环境影响、提升建筑健康性方面成效显著，认定为达标。</w:t>
      </w:r>
    </w:p>
    <w:p w14:paraId="16623B31">
      <w:pPr>
        <w:rPr>
          <w:rFonts w:hint="eastAsia"/>
        </w:rPr>
      </w:pPr>
      <w:r>
        <w:rPr>
          <w:rFonts w:hint="eastAsia"/>
        </w:rPr>
        <w:t>七、备注</w:t>
      </w:r>
    </w:p>
    <w:p w14:paraId="7026021B">
      <w:pPr>
        <w:rPr>
          <w:rFonts w:hint="eastAsia"/>
        </w:rPr>
      </w:pPr>
    </w:p>
    <w:p w14:paraId="0B6742BA">
      <w:pPr>
        <w:rPr>
          <w:rFonts w:hint="eastAsia"/>
        </w:rPr>
      </w:pPr>
      <w:r>
        <w:rPr>
          <w:rFonts w:hint="eastAsia"/>
        </w:rPr>
        <w:t>1. 本报告统计数据基于设计阶段材料用量估算，实际施工阶段用量偏差≤5%，不影响整体比例判定。</w:t>
      </w:r>
    </w:p>
    <w:p w14:paraId="00D2F5D6">
      <w:pPr>
        <w:rPr>
          <w:rFonts w:hint="eastAsia"/>
        </w:rPr>
      </w:pPr>
    </w:p>
    <w:p w14:paraId="7C268636">
      <w:pPr>
        <w:rPr>
          <w:rFonts w:hint="eastAsia"/>
        </w:rPr>
      </w:pPr>
      <w:r>
        <w:rPr>
          <w:rFonts w:hint="eastAsia"/>
        </w:rPr>
        <w:t>2. 所有绿色建材均具备完整的产品认证证书及进场检验记录，可追溯核查。</w:t>
      </w:r>
    </w:p>
    <w:p w14:paraId="2CCFBFB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78C61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50297"/>
    <w:rsid w:val="1CC5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2026-03-19T15:23:00Z</dcterms:created>
  <dc:creator>邓睿瑞今天睡好了吗</dc:creator>
  <cp:lastModifiedBy>邓睿瑞今天睡好了吗</cp:lastModifiedBy>
  <dcterms:modified xsi:type="dcterms:W3CDTF">2026-03-19T15:23:56Z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09D2181ABE8B48ACAC08C01685537512_11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