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63A43">
      <w:pPr>
        <w:pStyle w:val="2"/>
        <w:bidi w:val="0"/>
        <w:rPr>
          <w:rFonts w:hint="eastAsia"/>
        </w:rPr>
      </w:pPr>
      <w:r>
        <w:rPr>
          <w:rFonts w:hint="eastAsia"/>
        </w:rPr>
        <w:t>博物馆门窗管理记录</w:t>
      </w:r>
    </w:p>
    <w:p w14:paraId="0780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博物馆绿色建筑项目</w:t>
      </w:r>
    </w:p>
    <w:p w14:paraId="76204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记录编号：GL-MC-20260317-001</w:t>
      </w:r>
    </w:p>
    <w:p w14:paraId="70246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记录日期：2026年03月17日</w:t>
      </w:r>
    </w:p>
    <w:p w14:paraId="40D52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一、基本信息</w:t>
      </w:r>
    </w:p>
    <w:p w14:paraId="00E9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项目 内容 </w:t>
      </w:r>
    </w:p>
    <w:p w14:paraId="19C7D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管理部位 博物馆全体外门窗、展厅内窗、库房隔声窗、消防疏散窗 </w:t>
      </w:r>
    </w:p>
    <w:p w14:paraId="01608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管理类别 日常巡检 / 安全排查 / 维保记录 </w:t>
      </w:r>
    </w:p>
    <w:p w14:paraId="58C7E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负责班组 门窗运维组 / 安全保卫部 </w:t>
      </w:r>
    </w:p>
    <w:p w14:paraId="1BD0F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二、门窗现状与巡检内容</w:t>
      </w:r>
    </w:p>
    <w:p w14:paraId="54CC6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巡检范围概述</w:t>
      </w:r>
    </w:p>
    <w:p w14:paraId="1D95E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室外区域：主入口玻璃门、展厅外围护窗、采光顶开窗、消防救援窗</w:t>
      </w:r>
    </w:p>
    <w:p w14:paraId="0C336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室内区域：库房专用保温窗、办公区隔声窗、公共区通窗</w:t>
      </w:r>
    </w:p>
    <w:p w14:paraId="12CC8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性能状态核查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7DEA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651A5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检查项目</w:t>
            </w:r>
          </w:p>
        </w:tc>
        <w:tc>
          <w:tcPr>
            <w:tcW w:w="2841" w:type="dxa"/>
          </w:tcPr>
          <w:p w14:paraId="7F20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检查要点</w:t>
            </w:r>
          </w:p>
        </w:tc>
        <w:tc>
          <w:tcPr>
            <w:tcW w:w="2841" w:type="dxa"/>
          </w:tcPr>
          <w:p w14:paraId="4747B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状态 </w:t>
            </w:r>
          </w:p>
        </w:tc>
      </w:tr>
      <w:tr w14:paraId="4459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9B2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密封性能</w:t>
            </w:r>
          </w:p>
        </w:tc>
        <w:tc>
          <w:tcPr>
            <w:tcW w:w="2841" w:type="dxa"/>
          </w:tcPr>
          <w:p w14:paraId="02277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胶条老化、脱落，玻璃与框体缝隙，密封胶开裂</w:t>
            </w:r>
          </w:p>
        </w:tc>
        <w:tc>
          <w:tcPr>
            <w:tcW w:w="2841" w:type="dxa"/>
          </w:tcPr>
          <w:p w14:paraId="6959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良好 </w:t>
            </w:r>
          </w:p>
          <w:p w14:paraId="0289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5026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0273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五金系统</w:t>
            </w:r>
          </w:p>
        </w:tc>
        <w:tc>
          <w:tcPr>
            <w:tcW w:w="2841" w:type="dxa"/>
          </w:tcPr>
          <w:p w14:paraId="195E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执手灵活度、铰链稳固度、锁点闭合度、限位器</w:t>
            </w:r>
          </w:p>
        </w:tc>
        <w:tc>
          <w:tcPr>
            <w:tcW w:w="2841" w:type="dxa"/>
          </w:tcPr>
          <w:p w14:paraId="01E99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良好 </w:t>
            </w:r>
          </w:p>
          <w:p w14:paraId="6999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7FEB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0CAF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启闭功能</w:t>
            </w:r>
          </w:p>
        </w:tc>
        <w:tc>
          <w:tcPr>
            <w:tcW w:w="2841" w:type="dxa"/>
          </w:tcPr>
          <w:p w14:paraId="2D16A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平开/上悬/推拉顺畅度、自动闭门器、防夹装置</w:t>
            </w:r>
          </w:p>
        </w:tc>
        <w:tc>
          <w:tcPr>
            <w:tcW w:w="2841" w:type="dxa"/>
          </w:tcPr>
          <w:p w14:paraId="45C33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正常 </w:t>
            </w:r>
          </w:p>
        </w:tc>
      </w:tr>
      <w:tr w14:paraId="3CC4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8AAE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水密气密性</w:t>
            </w:r>
          </w:p>
        </w:tc>
        <w:tc>
          <w:tcPr>
            <w:tcW w:w="2841" w:type="dxa"/>
          </w:tcPr>
          <w:p w14:paraId="61FA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窗框渗水痕迹、窗台积尘、风噪及漏风感</w:t>
            </w:r>
          </w:p>
        </w:tc>
        <w:tc>
          <w:tcPr>
            <w:tcW w:w="2841" w:type="dxa"/>
          </w:tcPr>
          <w:p w14:paraId="49F3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无异常 </w:t>
            </w:r>
          </w:p>
        </w:tc>
      </w:tr>
      <w:tr w14:paraId="030B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64A7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安全防护</w:t>
            </w:r>
          </w:p>
        </w:tc>
        <w:tc>
          <w:tcPr>
            <w:tcW w:w="2841" w:type="dxa"/>
          </w:tcPr>
          <w:p w14:paraId="3EA0D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防护栏完好、玻璃防爆膜、应急破碎标识</w:t>
            </w:r>
          </w:p>
        </w:tc>
        <w:tc>
          <w:tcPr>
            <w:tcW w:w="2841" w:type="dxa"/>
          </w:tcPr>
          <w:p w14:paraId="7701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齐全 </w:t>
            </w:r>
          </w:p>
        </w:tc>
      </w:tr>
    </w:tbl>
    <w:p w14:paraId="4E4AC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067B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专项安全检查</w:t>
      </w:r>
    </w:p>
    <w:p w14:paraId="0E70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B900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防爆玻璃：无自爆、无裂纹、无划痕，符合安全玻璃规范 ✅</w:t>
      </w:r>
    </w:p>
    <w:p w14:paraId="2ACE8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文物库房窗：保温密封到位，温湿度无异常关联波动 ✅</w:t>
      </w:r>
    </w:p>
    <w:p w14:paraId="68644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消防窗：无遮挡，开启机构应急测试正常 ✅</w:t>
      </w:r>
    </w:p>
    <w:p w14:paraId="20E50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智能联动窗：与消防系统联动信号正常 ✅</w:t>
      </w:r>
    </w:p>
    <w:p w14:paraId="130BC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三、维护保养记录</w:t>
      </w:r>
    </w:p>
    <w:p w14:paraId="2605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已执行保养项目</w:t>
      </w:r>
    </w:p>
    <w:p w14:paraId="2ECBD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清洁与润滑</w:t>
      </w:r>
    </w:p>
    <w:p w14:paraId="6009C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对全馆门窗玻璃进行全面除尘清洁，无指纹、无污渍</w:t>
      </w:r>
    </w:p>
    <w:p w14:paraId="2A8D9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五金铰链、滑轨加注专用润滑脂，消除摩擦异响</w:t>
      </w:r>
    </w:p>
    <w:p w14:paraId="01902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结构紧固</w:t>
      </w:r>
    </w:p>
    <w:p w14:paraId="38AB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巡检并紧固全部门窗连接螺丝、压条、五金件</w:t>
      </w:r>
    </w:p>
    <w:p w14:paraId="6911B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更换3处老化密封胶条，恢复密封性能</w:t>
      </w:r>
    </w:p>
    <w:p w14:paraId="11826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功能调试</w:t>
      </w:r>
    </w:p>
    <w:p w14:paraId="6E278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测试全部自动门窗控制系统，启闭响应灵敏</w:t>
      </w:r>
    </w:p>
    <w:p w14:paraId="4E34C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检查锁闭机构，确保防盗等级达标</w:t>
      </w:r>
    </w:p>
    <w:p w14:paraId="55D45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保养材料消耗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B07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0265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2130" w:type="dxa"/>
          </w:tcPr>
          <w:p w14:paraId="23CB1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规格</w:t>
            </w:r>
          </w:p>
        </w:tc>
        <w:tc>
          <w:tcPr>
            <w:tcW w:w="2131" w:type="dxa"/>
          </w:tcPr>
          <w:p w14:paraId="7F049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131" w:type="dxa"/>
          </w:tcPr>
          <w:p w14:paraId="16BD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用途 </w:t>
            </w:r>
          </w:p>
        </w:tc>
      </w:tr>
      <w:tr w14:paraId="6F45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C9B9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专用门窗清洁剂 </w:t>
            </w:r>
          </w:p>
        </w:tc>
        <w:tc>
          <w:tcPr>
            <w:tcW w:w="2130" w:type="dxa"/>
          </w:tcPr>
          <w:p w14:paraId="4048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500ml/瓶</w:t>
            </w:r>
          </w:p>
        </w:tc>
        <w:tc>
          <w:tcPr>
            <w:tcW w:w="2131" w:type="dxa"/>
          </w:tcPr>
          <w:p w14:paraId="74577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3瓶</w:t>
            </w:r>
          </w:p>
        </w:tc>
        <w:tc>
          <w:tcPr>
            <w:tcW w:w="2131" w:type="dxa"/>
          </w:tcPr>
          <w:p w14:paraId="2D8AA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玻璃清洁 </w:t>
            </w:r>
          </w:p>
        </w:tc>
      </w:tr>
      <w:tr w14:paraId="2FA6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4C18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五金润滑脂</w:t>
            </w:r>
          </w:p>
        </w:tc>
        <w:tc>
          <w:tcPr>
            <w:tcW w:w="2130" w:type="dxa"/>
          </w:tcPr>
          <w:p w14:paraId="1237B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80g/支</w:t>
            </w:r>
          </w:p>
        </w:tc>
        <w:tc>
          <w:tcPr>
            <w:tcW w:w="2131" w:type="dxa"/>
          </w:tcPr>
          <w:p w14:paraId="3552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5支</w:t>
            </w:r>
          </w:p>
        </w:tc>
        <w:tc>
          <w:tcPr>
            <w:tcW w:w="2131" w:type="dxa"/>
          </w:tcPr>
          <w:p w14:paraId="1662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铰链保养 </w:t>
            </w:r>
          </w:p>
        </w:tc>
      </w:tr>
      <w:tr w14:paraId="4B53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B3A8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三元乙丙胶条</w:t>
            </w:r>
          </w:p>
        </w:tc>
        <w:tc>
          <w:tcPr>
            <w:tcW w:w="2130" w:type="dxa"/>
          </w:tcPr>
          <w:p w14:paraId="0082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定制</w:t>
            </w:r>
          </w:p>
        </w:tc>
        <w:tc>
          <w:tcPr>
            <w:tcW w:w="2131" w:type="dxa"/>
          </w:tcPr>
          <w:p w14:paraId="06A03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15米</w:t>
            </w:r>
          </w:p>
        </w:tc>
        <w:tc>
          <w:tcPr>
            <w:tcW w:w="2131" w:type="dxa"/>
          </w:tcPr>
          <w:p w14:paraId="59F9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密封更换 </w:t>
            </w:r>
          </w:p>
        </w:tc>
      </w:tr>
      <w:tr w14:paraId="604B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9E8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玻璃防爆膜</w:t>
            </w:r>
          </w:p>
        </w:tc>
        <w:tc>
          <w:tcPr>
            <w:tcW w:w="2130" w:type="dxa"/>
          </w:tcPr>
          <w:p w14:paraId="3240B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定制</w:t>
            </w:r>
          </w:p>
        </w:tc>
        <w:tc>
          <w:tcPr>
            <w:tcW w:w="2131" w:type="dxa"/>
          </w:tcPr>
          <w:p w14:paraId="55252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20㎡</w:t>
            </w:r>
          </w:p>
        </w:tc>
        <w:tc>
          <w:tcPr>
            <w:tcW w:w="2131" w:type="dxa"/>
          </w:tcPr>
          <w:p w14:paraId="7DBF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安全防护 </w:t>
            </w:r>
          </w:p>
        </w:tc>
      </w:tr>
      <w:tr w14:paraId="4B63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5F9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不锈钢清洁剂</w:t>
            </w:r>
          </w:p>
        </w:tc>
        <w:tc>
          <w:tcPr>
            <w:tcW w:w="2130" w:type="dxa"/>
          </w:tcPr>
          <w:p w14:paraId="71BC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500ml/瓶</w:t>
            </w:r>
          </w:p>
        </w:tc>
        <w:tc>
          <w:tcPr>
            <w:tcW w:w="2131" w:type="dxa"/>
          </w:tcPr>
          <w:p w14:paraId="673E6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2瓶</w:t>
            </w:r>
          </w:p>
        </w:tc>
        <w:tc>
          <w:tcPr>
            <w:tcW w:w="2131" w:type="dxa"/>
          </w:tcPr>
          <w:p w14:paraId="52F7D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金属件保养 </w:t>
            </w:r>
          </w:p>
        </w:tc>
      </w:tr>
    </w:tbl>
    <w:p w14:paraId="65035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8D5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、月度管理计划</w:t>
      </w:r>
    </w:p>
    <w:p w14:paraId="3134B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每周：全馆门窗外观及启闭功能巡检1次</w:t>
      </w:r>
    </w:p>
    <w:p w14:paraId="0DE84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每月：五金系统润滑保养、胶条老化排查1次</w:t>
      </w:r>
    </w:p>
    <w:p w14:paraId="32297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每季度：水密气密性专项测试、联动系统检测1次</w:t>
      </w:r>
    </w:p>
    <w:p w14:paraId="6CCF5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0D5B2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雨季/冬季前：重点门窗密封性能、防水性能全面检查</w:t>
      </w:r>
    </w:p>
    <w:p w14:paraId="58BA3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六、验收结论</w:t>
      </w:r>
    </w:p>
    <w:p w14:paraId="1876D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本次门窗管理巡检完成，整体门窗系统运行正常，安全防护设施齐全，符合博物馆建筑使用及文物保护要求。存在问题已制定整改方案，将按计划完成。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22233C11"/>
    <w:rsid w:val="2E454CF5"/>
    <w:rsid w:val="331D2CEA"/>
    <w:rsid w:val="33633703"/>
    <w:rsid w:val="33C75702"/>
    <w:rsid w:val="3E9207B3"/>
    <w:rsid w:val="43AD2714"/>
    <w:rsid w:val="43E022A5"/>
    <w:rsid w:val="47AA6C20"/>
    <w:rsid w:val="5D28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1974</Words>
  <Characters>2085</Characters>
  <Lines>0</Lines>
  <Paragraphs>0</Paragraphs>
  <TotalTime>6</TotalTime>
  <ScaleCrop>false</ScaleCrop>
  <LinksUpToDate>false</LinksUpToDate>
  <CharactersWithSpaces>2144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2026-03-17T12:33:58Z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BED7198371924F62B929525E27D4894A_13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