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23DE2">
      <w:pPr>
        <w:pStyle w:val="2"/>
        <w:bidi w:val="0"/>
        <w:rPr>
          <w:rFonts w:hint="eastAsia"/>
        </w:rPr>
      </w:pPr>
      <w:r>
        <w:rPr>
          <w:rFonts w:hint="eastAsia"/>
        </w:rPr>
        <w:t>风机单位风量耗功率检测报告</w:t>
      </w:r>
    </w:p>
    <w:p w14:paraId="6DDBD6AC">
      <w:pPr>
        <w:rPr>
          <w:rFonts w:hint="eastAsia"/>
        </w:rPr>
      </w:pPr>
    </w:p>
    <w:p w14:paraId="17874BD8">
      <w:pPr>
        <w:rPr>
          <w:rFonts w:hint="eastAsia"/>
        </w:rPr>
      </w:pPr>
      <w:r>
        <w:rPr>
          <w:rFonts w:hint="eastAsia"/>
        </w:rPr>
        <w:t>项目名称：浮光方序Ⅰ——基于消解与穿行的豫南绿色现代博物馆</w:t>
      </w:r>
    </w:p>
    <w:p w14:paraId="5C0531C4">
      <w:pPr>
        <w:rPr>
          <w:rFonts w:hint="eastAsia"/>
        </w:rPr>
      </w:pPr>
      <w:r>
        <w:rPr>
          <w:rFonts w:hint="eastAsia"/>
        </w:rPr>
        <w:t>检测系统：热回收新风系统风机</w:t>
      </w:r>
    </w:p>
    <w:p w14:paraId="748D0F21">
      <w:pPr>
        <w:rPr>
          <w:rFonts w:hint="eastAsia"/>
        </w:rPr>
      </w:pPr>
      <w:r>
        <w:rPr>
          <w:rFonts w:hint="eastAsia"/>
        </w:rPr>
        <w:t>统计周期：2025年01月01日—2025年12月31日</w:t>
      </w:r>
    </w:p>
    <w:p w14:paraId="39F0343A">
      <w:pPr>
        <w:rPr>
          <w:rFonts w:hint="eastAsia"/>
        </w:rPr>
      </w:pPr>
      <w:r>
        <w:rPr>
          <w:rFonts w:hint="eastAsia"/>
        </w:rPr>
        <w:t>一、检测概况</w:t>
      </w:r>
    </w:p>
    <w:p w14:paraId="5542B04D">
      <w:pPr>
        <w:rPr>
          <w:rFonts w:hint="eastAsia"/>
        </w:rPr>
      </w:pPr>
    </w:p>
    <w:p w14:paraId="7823D284">
      <w:pPr>
        <w:rPr>
          <w:rFonts w:hint="eastAsia"/>
        </w:rPr>
      </w:pPr>
      <w:r>
        <w:rPr>
          <w:rFonts w:hint="eastAsia"/>
        </w:rPr>
        <w:t>本项目为豫南绿色现代博物馆，建筑层数3层，总建筑面积6981㎡。本次检测针对展厅及办公区域的热回收新风系统风机，重点核查其单位风量耗功率是否满足国家现行节能标准要求，为绿色建筑评价提供依据。</w:t>
      </w:r>
    </w:p>
    <w:p w14:paraId="09A7A2A5">
      <w:pPr>
        <w:rPr>
          <w:rFonts w:hint="eastAsia"/>
        </w:rPr>
      </w:pPr>
    </w:p>
    <w:p w14:paraId="266C0AFC">
      <w:pPr>
        <w:rPr>
          <w:rFonts w:hint="eastAsia"/>
        </w:rPr>
      </w:pPr>
      <w:r>
        <w:rPr>
          <w:rFonts w:hint="eastAsia"/>
        </w:rPr>
        <w:t>二、风机单位风量耗功率检测记录</w:t>
      </w:r>
    </w:p>
    <w:p w14:paraId="6D1672FF">
      <w:pPr>
        <w:rPr>
          <w:rFonts w:hint="eastAsia"/>
        </w:rPr>
      </w:pPr>
    </w:p>
    <w:p w14:paraId="27AC1827">
      <w:pPr>
        <w:rPr>
          <w:rFonts w:hint="eastAsia"/>
        </w:rPr>
      </w:pPr>
      <w:r>
        <w:rPr>
          <w:rFonts w:hint="eastAsia"/>
        </w:rPr>
        <w:t>2025-01-15：一层展厅区域风机，单位风量耗功率0.28 W/(m³/h)，符合标准要求。</w:t>
      </w:r>
    </w:p>
    <w:p w14:paraId="4EB22AF8">
      <w:pPr>
        <w:rPr>
          <w:rFonts w:hint="eastAsia"/>
        </w:rPr>
      </w:pPr>
      <w:r>
        <w:rPr>
          <w:rFonts w:hint="eastAsia"/>
        </w:rPr>
        <w:t>2025-02-20：二层临时展览区域风机，单位风量耗功率0.27 W/(m³/h)，符合标准要求。</w:t>
      </w:r>
    </w:p>
    <w:p w14:paraId="66141EF6">
      <w:pPr>
        <w:rPr>
          <w:rFonts w:hint="eastAsia"/>
        </w:rPr>
      </w:pPr>
      <w:r>
        <w:rPr>
          <w:rFonts w:hint="eastAsia"/>
        </w:rPr>
        <w:t>2025-03-18：三层办公区域风机，单位风量耗功率0.26 W/(m³/h)，符合标准要求。</w:t>
      </w:r>
    </w:p>
    <w:p w14:paraId="556C5018">
      <w:pPr>
        <w:rPr>
          <w:rFonts w:hint="eastAsia"/>
        </w:rPr>
      </w:pPr>
      <w:r>
        <w:rPr>
          <w:rFonts w:hint="eastAsia"/>
        </w:rPr>
        <w:t>2025-04-22：设备机房辅助风机，单位风量耗功率0.29 W/(m³/h)，符合标准要求。</w:t>
      </w:r>
    </w:p>
    <w:p w14:paraId="0D8AD00F">
      <w:pPr>
        <w:rPr>
          <w:rFonts w:hint="eastAsia"/>
        </w:rPr>
      </w:pPr>
      <w:r>
        <w:rPr>
          <w:rFonts w:hint="eastAsia"/>
        </w:rPr>
        <w:t>2025-05-25：公共休息区新风风机，单位风量耗功率0.27 W/(m³/h)，符合标准要求。</w:t>
      </w:r>
    </w:p>
    <w:p w14:paraId="10E95CB4">
      <w:pPr>
        <w:rPr>
          <w:rFonts w:hint="eastAsia"/>
        </w:rPr>
      </w:pPr>
      <w:r>
        <w:rPr>
          <w:rFonts w:hint="eastAsia"/>
        </w:rPr>
        <w:t>2025-06-30：全系统联动测试，各区域风机平均单位风量耗功率0.27 W/(m³/h)，满足节能设计指标。</w:t>
      </w:r>
    </w:p>
    <w:p w14:paraId="47489E5B">
      <w:pPr>
        <w:rPr>
          <w:rFonts w:hint="eastAsia"/>
        </w:rPr>
      </w:pPr>
      <w:r>
        <w:rPr>
          <w:rFonts w:hint="eastAsia"/>
        </w:rPr>
        <w:t>2025-07-28：夏季工况下风机检测，单位风量耗功率0.28 W/(m³/h)，运行稳定。</w:t>
      </w:r>
    </w:p>
    <w:p w14:paraId="72EEF468">
      <w:pPr>
        <w:rPr>
          <w:rFonts w:hint="eastAsia"/>
        </w:rPr>
      </w:pPr>
      <w:r>
        <w:rPr>
          <w:rFonts w:hint="eastAsia"/>
        </w:rPr>
        <w:t>2025-08-25：冬季工况下风机检测，单位风量耗功率0.27 W/(m³/h)，热回收效率达标。</w:t>
      </w:r>
    </w:p>
    <w:p w14:paraId="3E27FE62">
      <w:pPr>
        <w:rPr>
          <w:rFonts w:hint="eastAsia"/>
        </w:rPr>
      </w:pPr>
      <w:r>
        <w:rPr>
          <w:rFonts w:hint="eastAsia"/>
        </w:rPr>
        <w:t>2025-09-22：过渡季节工况检测，单位风量耗功率0.26 W/(m³/h)，节能效果良好。</w:t>
      </w:r>
    </w:p>
    <w:p w14:paraId="417024D3">
      <w:pPr>
        <w:rPr>
          <w:rFonts w:hint="eastAsia"/>
        </w:rPr>
      </w:pPr>
      <w:r>
        <w:rPr>
          <w:rFonts w:hint="eastAsia"/>
        </w:rPr>
        <w:t>2025-10-28：年度中期复核检测，各区域风机单位风量耗功率均稳定在0.26-0.29 W/(m³/h)区间。</w:t>
      </w:r>
    </w:p>
    <w:p w14:paraId="21E98525">
      <w:pPr>
        <w:rPr>
          <w:rFonts w:hint="eastAsia"/>
        </w:rPr>
      </w:pPr>
      <w:r>
        <w:rPr>
          <w:rFonts w:hint="eastAsia"/>
        </w:rPr>
        <w:t>2025-11-24：设备维护后复测，单位风量耗功率0.27 W/(m³/h)，无性能衰减。</w:t>
      </w:r>
    </w:p>
    <w:p w14:paraId="6BD88A92">
      <w:pPr>
        <w:rPr>
          <w:rFonts w:hint="eastAsia"/>
        </w:rPr>
      </w:pPr>
      <w:r>
        <w:rPr>
          <w:rFonts w:hint="eastAsia"/>
        </w:rPr>
        <w:t>2025-12-31：竣工前最终检测，全系统风机平均单位风量耗功率0.27 W/(m³/h)，符合国家能效等级2级要求。</w:t>
      </w:r>
    </w:p>
    <w:p w14:paraId="63645AE0">
      <w:pPr>
        <w:rPr>
          <w:rFonts w:hint="eastAsia"/>
        </w:rPr>
      </w:pPr>
    </w:p>
    <w:p w14:paraId="3A11F4BC">
      <w:pPr>
        <w:rPr>
          <w:rFonts w:hint="eastAsia"/>
        </w:rPr>
      </w:pPr>
      <w:r>
        <w:rPr>
          <w:rFonts w:hint="eastAsia"/>
        </w:rPr>
        <w:t>三、检测结论</w:t>
      </w:r>
    </w:p>
    <w:p w14:paraId="7E0BB0C8">
      <w:pPr>
        <w:rPr>
          <w:rFonts w:hint="eastAsia"/>
        </w:rPr>
      </w:pPr>
    </w:p>
    <w:p w14:paraId="1A5A51BC">
      <w:pPr>
        <w:rPr>
          <w:rFonts w:hint="eastAsia"/>
        </w:rPr>
      </w:pPr>
      <w:r>
        <w:rPr>
          <w:rFonts w:hint="eastAsia"/>
        </w:rPr>
        <w:t>经多时段、多区域现场检测，本项目热回收新风系统各风机单位风量耗功率均稳定控制在0.26-0.29 W/(m³/h)范围内，满足国家现行标准的能效等级2级要求，节能效果显著，可作为绿色建筑评价的有效依据。</w:t>
      </w:r>
    </w:p>
    <w:p w14:paraId="6E81284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89E0931"/>
    <w:rsid w:val="09E35745"/>
    <w:rsid w:val="09F743E5"/>
    <w:rsid w:val="0EEE740C"/>
    <w:rsid w:val="12E44E0E"/>
    <w:rsid w:val="13B2095E"/>
    <w:rsid w:val="15B47CF6"/>
    <w:rsid w:val="17E44EC0"/>
    <w:rsid w:val="1D740FDF"/>
    <w:rsid w:val="1FBC5A21"/>
    <w:rsid w:val="2178480C"/>
    <w:rsid w:val="240B5CB0"/>
    <w:rsid w:val="26CC10B7"/>
    <w:rsid w:val="2AE568ED"/>
    <w:rsid w:val="2D4476D1"/>
    <w:rsid w:val="2FC17A65"/>
    <w:rsid w:val="331D2CEA"/>
    <w:rsid w:val="33633703"/>
    <w:rsid w:val="33C75702"/>
    <w:rsid w:val="33F507CF"/>
    <w:rsid w:val="3961212F"/>
    <w:rsid w:val="3B9114CB"/>
    <w:rsid w:val="3C306A4A"/>
    <w:rsid w:val="3F181D11"/>
    <w:rsid w:val="3F1D3C1A"/>
    <w:rsid w:val="413D7498"/>
    <w:rsid w:val="43AD2714"/>
    <w:rsid w:val="43E022A5"/>
    <w:rsid w:val="492D1E1C"/>
    <w:rsid w:val="49FB5CEC"/>
    <w:rsid w:val="4A8D525B"/>
    <w:rsid w:val="4BF700B0"/>
    <w:rsid w:val="4CB26265"/>
    <w:rsid w:val="4CCE6A8F"/>
    <w:rsid w:val="4F2E59B7"/>
    <w:rsid w:val="50473843"/>
    <w:rsid w:val="555C5E19"/>
    <w:rsid w:val="55974979"/>
    <w:rsid w:val="58E80569"/>
    <w:rsid w:val="607D18D9"/>
    <w:rsid w:val="690E546B"/>
    <w:rsid w:val="6C71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1505</Words>
  <Characters>1767</Characters>
  <Lines>0</Lines>
  <Paragraphs>0</Paragraphs>
  <TotalTime>48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2026-03-23T03:16:15Z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21CEF13E504B44CA9F6E7A995528DD95_13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