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16"/>
      </w:tblGrid>
      <w:tr w14:paraId="34EEF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9070" w:type="dxa"/>
            <w:vAlign w:val="center"/>
          </w:tcPr>
          <w:p w14:paraId="6BE7C6D5">
            <w:pPr>
              <w:snapToGrid w:val="0"/>
              <w:spacing w:line="240" w:lineRule="auto"/>
              <w:rPr>
                <w:rFonts w:hint="eastAsia" w:ascii="微软雅黑" w:hAnsi="微软雅黑" w:eastAsia="微软雅黑"/>
                <w:b/>
                <w:spacing w:val="45"/>
                <w:sz w:val="30"/>
                <w:szCs w:val="30"/>
              </w:rPr>
            </w:pPr>
          </w:p>
          <w:p w14:paraId="35C3BAF0">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54"/>
                <w:kern w:val="0"/>
                <w:sz w:val="72"/>
                <w:szCs w:val="52"/>
                <w:fitText w:val="9001" w:id="-745291007"/>
              </w:rPr>
              <w:t>绿色建筑降碳措施报告</w:t>
            </w:r>
            <w:r>
              <w:rPr>
                <w:rFonts w:hint="eastAsia" w:ascii="微软雅黑" w:hAnsi="微软雅黑" w:eastAsia="微软雅黑"/>
                <w:b/>
                <w:spacing w:val="0"/>
                <w:kern w:val="0"/>
                <w:sz w:val="72"/>
                <w:szCs w:val="52"/>
                <w:fitText w:val="9001" w:id="-745291007"/>
              </w:rPr>
              <w:t>书</w:t>
            </w:r>
          </w:p>
          <w:p w14:paraId="30E74FD9">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公共建筑</w:t>
            </w:r>
            <w:bookmarkEnd w:id="0"/>
          </w:p>
        </w:tc>
      </w:tr>
      <w:tr w14:paraId="36846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70" w:type="dxa"/>
          </w:tcPr>
          <w:p w14:paraId="4E6C945C">
            <w:pPr>
              <w:snapToGrid w:val="0"/>
              <w:spacing w:before="312" w:beforeLines="100" w:line="240" w:lineRule="auto"/>
              <w:jc w:val="center"/>
              <w:rPr>
                <w:rFonts w:hint="eastAsia" w:ascii="微软雅黑" w:hAnsi="微软雅黑" w:eastAsia="微软雅黑"/>
                <w:b/>
                <w:sz w:val="36"/>
                <w:szCs w:val="36"/>
              </w:rPr>
            </w:pPr>
            <w:bookmarkStart w:id="1" w:name="项目名称"/>
            <w:r>
              <w:rPr>
                <w:rFonts w:hint="eastAsia" w:ascii="微软雅黑" w:hAnsi="微软雅黑" w:eastAsia="微软雅黑"/>
                <w:b/>
                <w:sz w:val="36"/>
                <w:szCs w:val="36"/>
                <w:lang w:val="en-US"/>
              </w:rPr>
              <w:t>承德市鹰手营子矿区寿王坟历史文化街区基础设施建设改造提升工程公厕3</w:t>
            </w:r>
            <w:bookmarkEnd w:id="1"/>
          </w:p>
        </w:tc>
      </w:tr>
      <w:tr w14:paraId="64C43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70" w:type="dxa"/>
          </w:tcPr>
          <w:p w14:paraId="3FCADE70">
            <w:pPr>
              <w:snapToGrid w:val="0"/>
              <w:spacing w:line="240" w:lineRule="auto"/>
              <w:jc w:val="center"/>
              <w:rPr>
                <w:rFonts w:hint="eastAsia" w:ascii="微软雅黑" w:hAnsi="微软雅黑" w:eastAsia="微软雅黑"/>
                <w:b/>
                <w:sz w:val="32"/>
                <w:szCs w:val="52"/>
              </w:rPr>
            </w:pPr>
            <w:bookmarkStart w:id="2" w:name="设计编号"/>
            <w:bookmarkEnd w:id="2"/>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：W2026004-SJ-CDF</w:t>
            </w:r>
          </w:p>
        </w:tc>
      </w:tr>
      <w:tr w14:paraId="538AE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70" w:type="dxa"/>
          </w:tcPr>
          <w:p w14:paraId="4DC9D8B1">
            <w:pPr>
              <w:snapToGrid w:val="0"/>
              <w:spacing w:line="360" w:lineRule="exact"/>
              <w:jc w:val="center"/>
              <w:rPr>
                <w:rFonts w:hint="eastAsia" w:ascii="微软雅黑" w:hAnsi="微软雅黑" w:eastAsia="微软雅黑"/>
                <w:b/>
                <w:sz w:val="32"/>
                <w:szCs w:val="52"/>
                <w:lang w:val="en-US"/>
              </w:rPr>
            </w:pPr>
            <w:bookmarkStart w:id="3" w:name="二维码"/>
            <w:bookmarkEnd w:id="3"/>
          </w:p>
        </w:tc>
      </w:tr>
    </w:tbl>
    <w:p w14:paraId="731441B6">
      <w:pPr>
        <w:widowControl w:val="0"/>
        <w:jc w:val="center"/>
        <w:rPr>
          <w:rFonts w:hint="eastAsia" w:ascii="等线" w:hAnsi="等线" w:eastAsia="等线"/>
          <w:kern w:val="2"/>
          <w:szCs w:val="22"/>
          <w:lang w:val="en-US"/>
        </w:rPr>
      </w:pPr>
      <w:r>
        <w:drawing>
          <wp:inline distT="0" distB="0" distL="0" distR="0">
            <wp:extent cx="1009650" cy="10096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6B29C8F1">
      <w:pPr>
        <w:widowControl w:val="0"/>
        <w:jc w:val="center"/>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0FA77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63" w:type="dxa"/>
          </w:tcPr>
          <w:p w14:paraId="3D0EC00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79EAD8B0">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4187BE97">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河北-承德</w:t>
            </w:r>
            <w:bookmarkEnd w:id="4"/>
          </w:p>
        </w:tc>
      </w:tr>
      <w:tr w14:paraId="745C0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726882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0C4292F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14:paraId="710BFFAA">
            <w:pPr>
              <w:widowControl w:val="0"/>
              <w:spacing w:line="600" w:lineRule="exact"/>
              <w:jc w:val="center"/>
              <w:rPr>
                <w:rFonts w:hint="eastAsia" w:ascii="微软雅黑" w:hAnsi="微软雅黑" w:eastAsia="微软雅黑"/>
                <w:kern w:val="2"/>
                <w:sz w:val="24"/>
                <w:szCs w:val="24"/>
                <w:lang w:val="en-US"/>
              </w:rPr>
            </w:pPr>
            <w:bookmarkStart w:id="5" w:name="建设单位"/>
            <w:r>
              <w:rPr>
                <w:rFonts w:hint="eastAsia" w:ascii="微软雅黑" w:hAnsi="微软雅黑" w:eastAsia="微软雅黑"/>
                <w:kern w:val="2"/>
                <w:sz w:val="24"/>
                <w:szCs w:val="24"/>
                <w:lang w:val="en-US"/>
              </w:rPr>
              <w:t>承德市鹰手营子矿区住房和城乡建设局</w:t>
            </w:r>
            <w:bookmarkEnd w:id="5"/>
          </w:p>
        </w:tc>
      </w:tr>
      <w:tr w14:paraId="1CD96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A90F4F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76130DD5">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54069D9D">
            <w:pPr>
              <w:widowControl w:val="0"/>
              <w:spacing w:line="600" w:lineRule="exact"/>
              <w:jc w:val="center"/>
              <w:rPr>
                <w:rFonts w:hint="eastAsia" w:ascii="微软雅黑" w:hAnsi="微软雅黑" w:eastAsia="微软雅黑"/>
                <w:kern w:val="2"/>
                <w:sz w:val="24"/>
                <w:szCs w:val="24"/>
                <w:lang w:val="en-US"/>
              </w:rPr>
            </w:pPr>
            <w:bookmarkStart w:id="6" w:name="设计单位"/>
            <w:r>
              <w:rPr>
                <w:rFonts w:hint="eastAsia" w:ascii="微软雅黑" w:hAnsi="微软雅黑" w:eastAsia="微软雅黑"/>
                <w:kern w:val="2"/>
                <w:sz w:val="24"/>
                <w:szCs w:val="24"/>
                <w:lang w:val="en-US"/>
              </w:rPr>
              <w:t>河北全过程工程技术服务有限公司</w:t>
            </w:r>
            <w:bookmarkEnd w:id="6"/>
          </w:p>
        </w:tc>
      </w:tr>
      <w:tr w14:paraId="7AC11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5B2A0EC5">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77858B6E">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shd w:val="clear"/>
            <w:vAlign w:val="top"/>
          </w:tcPr>
          <w:p w14:paraId="5943026E">
            <w:pPr>
              <w:widowControl w:val="0"/>
              <w:spacing w:line="600" w:lineRule="exact"/>
              <w:jc w:val="center"/>
              <w:rPr>
                <w:rFonts w:hint="default" w:ascii="微软雅黑" w:hAnsi="微软雅黑" w:eastAsia="微软雅黑" w:cs="Times New Roman"/>
                <w:kern w:val="2"/>
                <w:sz w:val="24"/>
                <w:szCs w:val="24"/>
                <w:lang w:val="en-US" w:eastAsia="zh-CN" w:bidi="ar-SA"/>
              </w:rPr>
            </w:pPr>
            <w:r>
              <w:rPr>
                <w:rFonts w:hint="eastAsia" w:ascii="微软雅黑" w:hAnsi="微软雅黑" w:eastAsia="微软雅黑"/>
                <w:kern w:val="2"/>
                <w:sz w:val="24"/>
                <w:szCs w:val="24"/>
                <w:lang w:val="en-US" w:eastAsia="zh-CN"/>
              </w:rPr>
              <w:t>戴兴达</w:t>
            </w:r>
          </w:p>
        </w:tc>
      </w:tr>
      <w:tr w14:paraId="5CA98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5DDDE23E">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243D573E">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shd w:val="clear"/>
            <w:vAlign w:val="top"/>
          </w:tcPr>
          <w:p w14:paraId="60489C85">
            <w:pPr>
              <w:widowControl w:val="0"/>
              <w:spacing w:line="600" w:lineRule="exact"/>
              <w:jc w:val="center"/>
              <w:rPr>
                <w:rFonts w:hint="eastAsia" w:ascii="微软雅黑" w:hAnsi="微软雅黑" w:eastAsia="微软雅黑" w:cs="Times New Roman"/>
                <w:kern w:val="2"/>
                <w:sz w:val="24"/>
                <w:szCs w:val="24"/>
                <w:lang w:val="en-US" w:eastAsia="zh-CN" w:bidi="ar-SA"/>
              </w:rPr>
            </w:pPr>
            <w:r>
              <w:rPr>
                <w:rFonts w:hint="eastAsia" w:ascii="微软雅黑" w:hAnsi="微软雅黑" w:eastAsia="微软雅黑"/>
                <w:kern w:val="2"/>
                <w:sz w:val="24"/>
                <w:szCs w:val="24"/>
                <w:lang w:val="en-US" w:eastAsia="zh-CN"/>
              </w:rPr>
              <w:t>宁静</w:t>
            </w:r>
          </w:p>
        </w:tc>
      </w:tr>
      <w:tr w14:paraId="19B6C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DB71EB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2522F22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shd w:val="clear"/>
            <w:vAlign w:val="top"/>
          </w:tcPr>
          <w:p w14:paraId="48AFC21E">
            <w:pPr>
              <w:widowControl w:val="0"/>
              <w:spacing w:line="600" w:lineRule="exact"/>
              <w:jc w:val="center"/>
              <w:rPr>
                <w:rFonts w:hint="eastAsia" w:ascii="微软雅黑" w:hAnsi="微软雅黑" w:eastAsia="微软雅黑" w:cs="Times New Roman"/>
                <w:kern w:val="2"/>
                <w:sz w:val="24"/>
                <w:szCs w:val="24"/>
                <w:lang w:val="en-US" w:eastAsia="zh-CN" w:bidi="ar-SA"/>
              </w:rPr>
            </w:pPr>
            <w:r>
              <w:rPr>
                <w:rFonts w:hint="eastAsia" w:ascii="微软雅黑" w:hAnsi="微软雅黑" w:eastAsia="微软雅黑"/>
                <w:kern w:val="2"/>
                <w:sz w:val="24"/>
                <w:szCs w:val="24"/>
                <w:lang w:val="en-US" w:eastAsia="zh-CN"/>
              </w:rPr>
              <w:t>李建波</w:t>
            </w:r>
          </w:p>
        </w:tc>
      </w:tr>
      <w:tr w14:paraId="7D29D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134FAA66">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7248C9FE">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D7A054A">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2026年3月19日</w:t>
            </w:r>
            <w:bookmarkEnd w:id="7"/>
          </w:p>
        </w:tc>
      </w:tr>
    </w:tbl>
    <w:p w14:paraId="7BE0BC64">
      <w:pPr>
        <w:widowControl w:val="0"/>
        <w:jc w:val="both"/>
        <w:rPr>
          <w:rFonts w:hint="eastAsia" w:ascii="等线" w:hAnsi="等线" w:eastAsia="等线"/>
          <w:kern w:val="2"/>
          <w:szCs w:val="22"/>
          <w:lang w:val="en-US"/>
        </w:rPr>
      </w:pPr>
    </w:p>
    <w:p w14:paraId="6BCA9505">
      <w:pPr>
        <w:widowControl w:val="0"/>
        <w:jc w:val="both"/>
        <w:rPr>
          <w:rFonts w:hint="eastAsia" w:ascii="等线" w:hAnsi="等线" w:eastAsia="等线"/>
          <w:kern w:val="2"/>
          <w:szCs w:val="22"/>
          <w:lang w:val="en-US"/>
        </w:rPr>
      </w:pPr>
    </w:p>
    <w:p w14:paraId="55C3CF8F">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0E1CA23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3FE8CC5">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676B4A04">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绿建包GBAS2026</w:t>
            </w:r>
            <w:bookmarkEnd w:id="8"/>
          </w:p>
        </w:tc>
        <w:tc>
          <w:tcPr>
            <w:tcW w:w="3958" w:type="dxa"/>
            <w:vMerge w:val="restart"/>
            <w:vAlign w:val="bottom"/>
          </w:tcPr>
          <w:p w14:paraId="1A035D3D">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636C734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7B87BC2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214AB38F">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20251010(内测版)</w:t>
            </w:r>
            <w:bookmarkEnd w:id="9"/>
          </w:p>
        </w:tc>
        <w:tc>
          <w:tcPr>
            <w:tcW w:w="3958" w:type="dxa"/>
            <w:vMerge w:val="continue"/>
          </w:tcPr>
          <w:p w14:paraId="49D74B31">
            <w:pPr>
              <w:spacing w:line="180" w:lineRule="exact"/>
              <w:rPr>
                <w:rFonts w:hint="eastAsia" w:ascii="等线" w:hAnsi="等线" w:eastAsia="等线"/>
                <w:color w:val="767171"/>
                <w:kern w:val="2"/>
                <w:szCs w:val="22"/>
                <w:lang w:val="en-US"/>
              </w:rPr>
            </w:pPr>
          </w:p>
        </w:tc>
      </w:tr>
      <w:tr w14:paraId="1BABB28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28EB0B9">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471E8BD0">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SP80071C24</w:t>
            </w:r>
            <w:bookmarkEnd w:id="10"/>
          </w:p>
        </w:tc>
        <w:tc>
          <w:tcPr>
            <w:tcW w:w="3958" w:type="dxa"/>
            <w:vMerge w:val="continue"/>
          </w:tcPr>
          <w:p w14:paraId="79E685E6">
            <w:pPr>
              <w:spacing w:line="180" w:lineRule="exact"/>
              <w:rPr>
                <w:rFonts w:hint="eastAsia" w:ascii="等线" w:hAnsi="等线" w:eastAsia="等线"/>
                <w:color w:val="767171"/>
                <w:kern w:val="2"/>
                <w:szCs w:val="22"/>
                <w:lang w:val="en-US"/>
              </w:rPr>
            </w:pPr>
          </w:p>
        </w:tc>
      </w:tr>
      <w:tr w14:paraId="549806E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24EBD2B6">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05FF4D6A">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2E497EF3">
            <w:pPr>
              <w:spacing w:line="180" w:lineRule="exact"/>
              <w:rPr>
                <w:rFonts w:hint="eastAsia" w:ascii="等线" w:hAnsi="等线" w:eastAsia="等线"/>
                <w:color w:val="767171"/>
                <w:kern w:val="2"/>
                <w:szCs w:val="22"/>
                <w:lang w:val="en-US"/>
              </w:rPr>
            </w:pPr>
          </w:p>
        </w:tc>
      </w:tr>
    </w:tbl>
    <w:p w14:paraId="75BD50B5">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ACE24F0">
      <w:pPr>
        <w:pStyle w:val="15"/>
        <w:pBdr>
          <w:bottom w:val="none" w:color="auto" w:sz="0" w:space="0"/>
        </w:pBdr>
        <w:tabs>
          <w:tab w:val="clear" w:pos="4153"/>
          <w:tab w:val="clear" w:pos="8306"/>
        </w:tabs>
        <w:snapToGrid/>
        <w:rPr>
          <w:rFonts w:hint="eastAsia" w:ascii="宋体" w:hAnsi="宋体"/>
          <w:szCs w:val="20"/>
        </w:rPr>
      </w:pPr>
    </w:p>
    <w:p w14:paraId="04DC54E3">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_Toc13217 </w:instrText>
      </w:r>
      <w:r>
        <w:rPr>
          <w:rFonts w:ascii="宋体" w:hAnsi="宋体"/>
          <w:bCs w:val="0"/>
          <w:caps/>
        </w:rPr>
        <w:fldChar w:fldCharType="separate"/>
      </w:r>
      <w:r>
        <w:rPr>
          <w:rFonts w:hint="eastAsia"/>
        </w:rPr>
        <w:t>1 建筑概况</w:t>
      </w:r>
      <w:r>
        <w:tab/>
      </w:r>
      <w:r>
        <w:fldChar w:fldCharType="begin"/>
      </w:r>
      <w:r>
        <w:instrText xml:space="preserve"> PAGEREF _Toc13217 \h </w:instrText>
      </w:r>
      <w:r>
        <w:fldChar w:fldCharType="separate"/>
      </w:r>
      <w:r>
        <w:t>5</w:t>
      </w:r>
      <w:r>
        <w:fldChar w:fldCharType="end"/>
      </w:r>
      <w:r>
        <w:rPr>
          <w:rFonts w:ascii="宋体" w:hAnsi="宋体"/>
          <w:bCs w:val="0"/>
          <w:caps/>
        </w:rPr>
        <w:fldChar w:fldCharType="end"/>
      </w:r>
    </w:p>
    <w:p w14:paraId="4A6B46E9">
      <w:pPr>
        <w:pStyle w:val="16"/>
        <w:tabs>
          <w:tab w:val="right" w:leader="dot" w:pos="9070"/>
          <w:tab w:val="clear" w:pos="180"/>
          <w:tab w:val="clear" w:pos="420"/>
          <w:tab w:val="clear" w:pos="9360"/>
        </w:tabs>
      </w:pPr>
      <w:r>
        <w:fldChar w:fldCharType="begin"/>
      </w:r>
      <w:r>
        <w:instrText xml:space="preserve"> HYPERLINK \l _Toc8305 </w:instrText>
      </w:r>
      <w:r>
        <w:fldChar w:fldCharType="separate"/>
      </w:r>
      <w:r>
        <w:rPr>
          <w:rFonts w:hint="eastAsia"/>
        </w:rPr>
        <w:t>2 标准依据</w:t>
      </w:r>
      <w:r>
        <w:tab/>
      </w:r>
      <w:r>
        <w:fldChar w:fldCharType="begin"/>
      </w:r>
      <w:r>
        <w:instrText xml:space="preserve"> PAGEREF _Toc8305 \h </w:instrText>
      </w:r>
      <w:r>
        <w:fldChar w:fldCharType="separate"/>
      </w:r>
      <w:r>
        <w:t>5</w:t>
      </w:r>
      <w:r>
        <w:fldChar w:fldCharType="end"/>
      </w:r>
      <w:r>
        <w:fldChar w:fldCharType="end"/>
      </w:r>
    </w:p>
    <w:p w14:paraId="41D0940D">
      <w:pPr>
        <w:pStyle w:val="16"/>
        <w:tabs>
          <w:tab w:val="right" w:leader="dot" w:pos="9070"/>
          <w:tab w:val="clear" w:pos="180"/>
          <w:tab w:val="clear" w:pos="420"/>
          <w:tab w:val="clear" w:pos="9360"/>
        </w:tabs>
      </w:pPr>
      <w:r>
        <w:fldChar w:fldCharType="begin"/>
      </w:r>
      <w:r>
        <w:instrText xml:space="preserve"> HYPERLINK \l _Toc10665 </w:instrText>
      </w:r>
      <w:r>
        <w:fldChar w:fldCharType="separate"/>
      </w:r>
      <w:r>
        <w:rPr>
          <w:rFonts w:hint="eastAsia"/>
        </w:rPr>
        <w:t>3 软件介绍</w:t>
      </w:r>
      <w:r>
        <w:tab/>
      </w:r>
      <w:r>
        <w:fldChar w:fldCharType="begin"/>
      </w:r>
      <w:r>
        <w:instrText xml:space="preserve"> PAGEREF _Toc10665 \h </w:instrText>
      </w:r>
      <w:r>
        <w:fldChar w:fldCharType="separate"/>
      </w:r>
      <w:r>
        <w:t>5</w:t>
      </w:r>
      <w:r>
        <w:fldChar w:fldCharType="end"/>
      </w:r>
      <w:r>
        <w:fldChar w:fldCharType="end"/>
      </w:r>
    </w:p>
    <w:p w14:paraId="673247AE">
      <w:pPr>
        <w:pStyle w:val="16"/>
        <w:tabs>
          <w:tab w:val="right" w:leader="dot" w:pos="9070"/>
          <w:tab w:val="clear" w:pos="180"/>
          <w:tab w:val="clear" w:pos="420"/>
          <w:tab w:val="clear" w:pos="9360"/>
        </w:tabs>
      </w:pPr>
      <w:r>
        <w:fldChar w:fldCharType="begin"/>
      </w:r>
      <w:r>
        <w:instrText xml:space="preserve"> HYPERLINK \l _Toc20853 </w:instrText>
      </w:r>
      <w:r>
        <w:fldChar w:fldCharType="separate"/>
      </w:r>
      <w:r>
        <w:rPr>
          <w:rFonts w:hint="eastAsia"/>
        </w:rPr>
        <w:t>4 气象数据</w:t>
      </w:r>
      <w:r>
        <w:tab/>
      </w:r>
      <w:r>
        <w:fldChar w:fldCharType="begin"/>
      </w:r>
      <w:r>
        <w:instrText xml:space="preserve"> PAGEREF _Toc20853 \h </w:instrText>
      </w:r>
      <w:r>
        <w:fldChar w:fldCharType="separate"/>
      </w:r>
      <w:r>
        <w:t>6</w:t>
      </w:r>
      <w:r>
        <w:fldChar w:fldCharType="end"/>
      </w:r>
      <w:r>
        <w:fldChar w:fldCharType="end"/>
      </w:r>
    </w:p>
    <w:p w14:paraId="2ECD69D6">
      <w:pPr>
        <w:pStyle w:val="17"/>
        <w:tabs>
          <w:tab w:val="right" w:leader="dot" w:pos="9070"/>
          <w:tab w:val="clear" w:pos="540"/>
          <w:tab w:val="clear" w:pos="840"/>
          <w:tab w:val="clear" w:pos="9360"/>
        </w:tabs>
      </w:pPr>
      <w:r>
        <w:fldChar w:fldCharType="begin"/>
      </w:r>
      <w:r>
        <w:instrText xml:space="preserve"> HYPERLINK \l _Toc14442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_Toc14442 \h </w:instrText>
      </w:r>
      <w:r>
        <w:fldChar w:fldCharType="separate"/>
      </w:r>
      <w:r>
        <w:t>6</w:t>
      </w:r>
      <w:r>
        <w:fldChar w:fldCharType="end"/>
      </w:r>
      <w:r>
        <w:fldChar w:fldCharType="end"/>
      </w:r>
    </w:p>
    <w:p w14:paraId="3DBD73BD">
      <w:pPr>
        <w:pStyle w:val="17"/>
        <w:tabs>
          <w:tab w:val="right" w:leader="dot" w:pos="9070"/>
          <w:tab w:val="clear" w:pos="540"/>
          <w:tab w:val="clear" w:pos="840"/>
          <w:tab w:val="clear" w:pos="9360"/>
        </w:tabs>
      </w:pPr>
      <w:r>
        <w:fldChar w:fldCharType="begin"/>
      </w:r>
      <w:r>
        <w:instrText xml:space="preserve"> HYPERLINK \l _Toc11889 </w:instrText>
      </w:r>
      <w:r>
        <w:fldChar w:fldCharType="separate"/>
      </w:r>
      <w:r>
        <w:rPr>
          <w:rFonts w:hint="eastAsia"/>
          <w:lang w:val="en-GB"/>
        </w:rPr>
        <w:t xml:space="preserve">4.2 </w:t>
      </w:r>
      <w:r>
        <w:rPr>
          <w:rFonts w:hint="eastAsia"/>
        </w:rPr>
        <w:t>逐月辐照量表</w:t>
      </w:r>
      <w:r>
        <w:tab/>
      </w:r>
      <w:r>
        <w:fldChar w:fldCharType="begin"/>
      </w:r>
      <w:r>
        <w:instrText xml:space="preserve"> PAGEREF _Toc11889 \h </w:instrText>
      </w:r>
      <w:r>
        <w:fldChar w:fldCharType="separate"/>
      </w:r>
      <w:r>
        <w:t>6</w:t>
      </w:r>
      <w:r>
        <w:fldChar w:fldCharType="end"/>
      </w:r>
      <w:r>
        <w:fldChar w:fldCharType="end"/>
      </w:r>
    </w:p>
    <w:p w14:paraId="66C72F07">
      <w:pPr>
        <w:pStyle w:val="17"/>
        <w:tabs>
          <w:tab w:val="right" w:leader="dot" w:pos="9070"/>
          <w:tab w:val="clear" w:pos="540"/>
          <w:tab w:val="clear" w:pos="840"/>
          <w:tab w:val="clear" w:pos="9360"/>
        </w:tabs>
      </w:pPr>
      <w:r>
        <w:fldChar w:fldCharType="begin"/>
      </w:r>
      <w:r>
        <w:instrText xml:space="preserve"> HYPERLINK \l _Toc14811 </w:instrText>
      </w:r>
      <w:r>
        <w:fldChar w:fldCharType="separate"/>
      </w:r>
      <w:r>
        <w:rPr>
          <w:rFonts w:hint="eastAsia"/>
          <w:lang w:val="en-GB"/>
        </w:rPr>
        <w:t xml:space="preserve">4.3 </w:t>
      </w:r>
      <w:r>
        <w:rPr>
          <w:rFonts w:hint="eastAsia"/>
        </w:rPr>
        <w:t>峰值工况</w:t>
      </w:r>
      <w:r>
        <w:tab/>
      </w:r>
      <w:r>
        <w:fldChar w:fldCharType="begin"/>
      </w:r>
      <w:r>
        <w:instrText xml:space="preserve"> PAGEREF _Toc14811 \h </w:instrText>
      </w:r>
      <w:r>
        <w:fldChar w:fldCharType="separate"/>
      </w:r>
      <w:r>
        <w:t>6</w:t>
      </w:r>
      <w:r>
        <w:fldChar w:fldCharType="end"/>
      </w:r>
      <w:r>
        <w:fldChar w:fldCharType="end"/>
      </w:r>
    </w:p>
    <w:p w14:paraId="224971C9">
      <w:pPr>
        <w:pStyle w:val="16"/>
        <w:tabs>
          <w:tab w:val="right" w:leader="dot" w:pos="9070"/>
          <w:tab w:val="clear" w:pos="180"/>
          <w:tab w:val="clear" w:pos="420"/>
          <w:tab w:val="clear" w:pos="9360"/>
        </w:tabs>
      </w:pPr>
      <w:r>
        <w:fldChar w:fldCharType="begin"/>
      </w:r>
      <w:r>
        <w:instrText xml:space="preserve"> HYPERLINK \l _Toc17552 </w:instrText>
      </w:r>
      <w:r>
        <w:fldChar w:fldCharType="separate"/>
      </w:r>
      <w:r>
        <w:rPr>
          <w:rFonts w:hint="eastAsia"/>
        </w:rPr>
        <w:t xml:space="preserve">5 </w:t>
      </w:r>
      <w:r>
        <w:t>围护结构</w:t>
      </w:r>
      <w:r>
        <w:tab/>
      </w:r>
      <w:r>
        <w:fldChar w:fldCharType="begin"/>
      </w:r>
      <w:r>
        <w:instrText xml:space="preserve"> PAGEREF _Toc17552 \h </w:instrText>
      </w:r>
      <w:r>
        <w:fldChar w:fldCharType="separate"/>
      </w:r>
      <w:r>
        <w:t>7</w:t>
      </w:r>
      <w:r>
        <w:fldChar w:fldCharType="end"/>
      </w:r>
      <w:r>
        <w:fldChar w:fldCharType="end"/>
      </w:r>
    </w:p>
    <w:p w14:paraId="0ADE208D">
      <w:pPr>
        <w:pStyle w:val="17"/>
        <w:tabs>
          <w:tab w:val="right" w:leader="dot" w:pos="9070"/>
          <w:tab w:val="clear" w:pos="540"/>
          <w:tab w:val="clear" w:pos="840"/>
          <w:tab w:val="clear" w:pos="9360"/>
        </w:tabs>
      </w:pPr>
      <w:r>
        <w:fldChar w:fldCharType="begin"/>
      </w:r>
      <w:r>
        <w:instrText xml:space="preserve"> HYPERLINK \l _Toc32069 </w:instrText>
      </w:r>
      <w:r>
        <w:fldChar w:fldCharType="separate"/>
      </w:r>
      <w:r>
        <w:rPr>
          <w:rFonts w:hint="eastAsia"/>
          <w:lang w:val="en-GB"/>
        </w:rPr>
        <w:t xml:space="preserve">5.1 </w:t>
      </w:r>
      <w:r>
        <w:t>工程材料</w:t>
      </w:r>
      <w:r>
        <w:tab/>
      </w:r>
      <w:r>
        <w:fldChar w:fldCharType="begin"/>
      </w:r>
      <w:r>
        <w:instrText xml:space="preserve"> PAGEREF _Toc32069 \h </w:instrText>
      </w:r>
      <w:r>
        <w:fldChar w:fldCharType="separate"/>
      </w:r>
      <w:r>
        <w:t>7</w:t>
      </w:r>
      <w:r>
        <w:fldChar w:fldCharType="end"/>
      </w:r>
      <w:r>
        <w:fldChar w:fldCharType="end"/>
      </w:r>
    </w:p>
    <w:p w14:paraId="34137DFD">
      <w:pPr>
        <w:pStyle w:val="16"/>
        <w:tabs>
          <w:tab w:val="right" w:leader="dot" w:pos="9070"/>
          <w:tab w:val="clear" w:pos="180"/>
          <w:tab w:val="clear" w:pos="420"/>
          <w:tab w:val="clear" w:pos="9360"/>
        </w:tabs>
      </w:pPr>
      <w:r>
        <w:fldChar w:fldCharType="begin"/>
      </w:r>
      <w:r>
        <w:instrText xml:space="preserve"> HYPERLINK \l _Toc27035 </w:instrText>
      </w:r>
      <w:r>
        <w:fldChar w:fldCharType="separate"/>
      </w:r>
      <w:r>
        <w:rPr>
          <w:rFonts w:hint="eastAsia"/>
        </w:rPr>
        <w:t xml:space="preserve">6 </w:t>
      </w:r>
      <w:r>
        <w:t>围护结构概况</w:t>
      </w:r>
      <w:r>
        <w:tab/>
      </w:r>
      <w:r>
        <w:fldChar w:fldCharType="begin"/>
      </w:r>
      <w:r>
        <w:instrText xml:space="preserve"> PAGEREF _Toc27035 \h </w:instrText>
      </w:r>
      <w:r>
        <w:fldChar w:fldCharType="separate"/>
      </w:r>
      <w:r>
        <w:t>8</w:t>
      </w:r>
      <w:r>
        <w:fldChar w:fldCharType="end"/>
      </w:r>
      <w:r>
        <w:fldChar w:fldCharType="end"/>
      </w:r>
    </w:p>
    <w:p w14:paraId="307013C5">
      <w:pPr>
        <w:pStyle w:val="16"/>
        <w:tabs>
          <w:tab w:val="right" w:leader="dot" w:pos="9070"/>
          <w:tab w:val="clear" w:pos="180"/>
          <w:tab w:val="clear" w:pos="420"/>
          <w:tab w:val="clear" w:pos="9360"/>
        </w:tabs>
      </w:pPr>
      <w:r>
        <w:fldChar w:fldCharType="begin"/>
      </w:r>
      <w:r>
        <w:instrText xml:space="preserve"> HYPERLINK \l _Toc15976 </w:instrText>
      </w:r>
      <w:r>
        <w:fldChar w:fldCharType="separate"/>
      </w:r>
      <w:r>
        <w:rPr>
          <w:rFonts w:hint="eastAsia"/>
        </w:rPr>
        <w:t xml:space="preserve">7 </w:t>
      </w:r>
      <w:r>
        <w:t>设计建筑</w:t>
      </w:r>
      <w:r>
        <w:tab/>
      </w:r>
      <w:r>
        <w:fldChar w:fldCharType="begin"/>
      </w:r>
      <w:r>
        <w:instrText xml:space="preserve"> PAGEREF _Toc15976 \h </w:instrText>
      </w:r>
      <w:r>
        <w:fldChar w:fldCharType="separate"/>
      </w:r>
      <w:r>
        <w:t>8</w:t>
      </w:r>
      <w:r>
        <w:fldChar w:fldCharType="end"/>
      </w:r>
      <w:r>
        <w:fldChar w:fldCharType="end"/>
      </w:r>
    </w:p>
    <w:p w14:paraId="64C81477">
      <w:pPr>
        <w:pStyle w:val="17"/>
        <w:tabs>
          <w:tab w:val="right" w:leader="dot" w:pos="9070"/>
          <w:tab w:val="clear" w:pos="540"/>
          <w:tab w:val="clear" w:pos="840"/>
          <w:tab w:val="clear" w:pos="9360"/>
        </w:tabs>
      </w:pPr>
      <w:r>
        <w:fldChar w:fldCharType="begin"/>
      </w:r>
      <w:r>
        <w:instrText xml:space="preserve"> HYPERLINK \l _Toc6915 </w:instrText>
      </w:r>
      <w:r>
        <w:fldChar w:fldCharType="separate"/>
      </w:r>
      <w:r>
        <w:rPr>
          <w:rFonts w:hint="eastAsia"/>
          <w:lang w:val="en-GB"/>
        </w:rPr>
        <w:t xml:space="preserve">7.1 </w:t>
      </w:r>
      <w:r>
        <w:t>房间类型</w:t>
      </w:r>
      <w:r>
        <w:tab/>
      </w:r>
      <w:r>
        <w:fldChar w:fldCharType="begin"/>
      </w:r>
      <w:r>
        <w:instrText xml:space="preserve"> PAGEREF _Toc6915 \h </w:instrText>
      </w:r>
      <w:r>
        <w:fldChar w:fldCharType="separate"/>
      </w:r>
      <w:r>
        <w:t>8</w:t>
      </w:r>
      <w:r>
        <w:fldChar w:fldCharType="end"/>
      </w:r>
      <w:r>
        <w:fldChar w:fldCharType="end"/>
      </w:r>
    </w:p>
    <w:p w14:paraId="5B0D63E6">
      <w:pPr>
        <w:pStyle w:val="13"/>
        <w:tabs>
          <w:tab w:val="right" w:leader="dot" w:pos="9070"/>
          <w:tab w:val="clear" w:pos="900"/>
          <w:tab w:val="clear" w:pos="1260"/>
          <w:tab w:val="clear" w:pos="9360"/>
        </w:tabs>
      </w:pPr>
      <w:r>
        <w:fldChar w:fldCharType="begin"/>
      </w:r>
      <w:r>
        <w:instrText xml:space="preserve"> HYPERLINK \l _Toc15069 </w:instrText>
      </w:r>
      <w:r>
        <w:fldChar w:fldCharType="separate"/>
      </w:r>
      <w:r>
        <w:rPr>
          <w:rFonts w:hint="eastAsia" w:eastAsia="宋体"/>
          <w:szCs w:val="24"/>
          <w:lang w:val="en-GB"/>
        </w:rPr>
        <w:t xml:space="preserve">7.1.1 </w:t>
      </w:r>
      <w:r>
        <w:t>房间参数表</w:t>
      </w:r>
      <w:r>
        <w:tab/>
      </w:r>
      <w:r>
        <w:fldChar w:fldCharType="begin"/>
      </w:r>
      <w:r>
        <w:instrText xml:space="preserve"> PAGEREF _Toc15069 \h </w:instrText>
      </w:r>
      <w:r>
        <w:fldChar w:fldCharType="separate"/>
      </w:r>
      <w:r>
        <w:t>8</w:t>
      </w:r>
      <w:r>
        <w:fldChar w:fldCharType="end"/>
      </w:r>
      <w:r>
        <w:fldChar w:fldCharType="end"/>
      </w:r>
    </w:p>
    <w:p w14:paraId="3AC3A597">
      <w:pPr>
        <w:pStyle w:val="13"/>
        <w:tabs>
          <w:tab w:val="right" w:leader="dot" w:pos="9070"/>
          <w:tab w:val="clear" w:pos="900"/>
          <w:tab w:val="clear" w:pos="1260"/>
          <w:tab w:val="clear" w:pos="9360"/>
        </w:tabs>
      </w:pPr>
      <w:r>
        <w:fldChar w:fldCharType="begin"/>
      </w:r>
      <w:r>
        <w:instrText xml:space="preserve"> HYPERLINK \l _Toc9791 </w:instrText>
      </w:r>
      <w:r>
        <w:fldChar w:fldCharType="separate"/>
      </w:r>
      <w:r>
        <w:rPr>
          <w:rFonts w:hint="eastAsia" w:eastAsia="宋体"/>
          <w:szCs w:val="24"/>
          <w:lang w:val="en-GB"/>
        </w:rPr>
        <w:t xml:space="preserve">7.1.2 </w:t>
      </w:r>
      <w:r>
        <w:t>作息时间表</w:t>
      </w:r>
      <w:r>
        <w:tab/>
      </w:r>
      <w:r>
        <w:fldChar w:fldCharType="begin"/>
      </w:r>
      <w:r>
        <w:instrText xml:space="preserve"> PAGEREF _Toc9791 \h </w:instrText>
      </w:r>
      <w:r>
        <w:fldChar w:fldCharType="separate"/>
      </w:r>
      <w:r>
        <w:t>8</w:t>
      </w:r>
      <w:r>
        <w:fldChar w:fldCharType="end"/>
      </w:r>
      <w:r>
        <w:fldChar w:fldCharType="end"/>
      </w:r>
    </w:p>
    <w:p w14:paraId="105559C0">
      <w:pPr>
        <w:pStyle w:val="17"/>
        <w:tabs>
          <w:tab w:val="right" w:leader="dot" w:pos="9070"/>
          <w:tab w:val="clear" w:pos="540"/>
          <w:tab w:val="clear" w:pos="840"/>
          <w:tab w:val="clear" w:pos="9360"/>
        </w:tabs>
      </w:pPr>
      <w:r>
        <w:fldChar w:fldCharType="begin"/>
      </w:r>
      <w:r>
        <w:instrText xml:space="preserve"> HYPERLINK \l _Toc32630 </w:instrText>
      </w:r>
      <w:r>
        <w:fldChar w:fldCharType="separate"/>
      </w:r>
      <w:r>
        <w:rPr>
          <w:rFonts w:hint="eastAsia"/>
          <w:lang w:val="en-GB"/>
        </w:rPr>
        <w:t xml:space="preserve">7.2 </w:t>
      </w:r>
      <w:r>
        <w:t>系统类型</w:t>
      </w:r>
      <w:r>
        <w:tab/>
      </w:r>
      <w:r>
        <w:fldChar w:fldCharType="begin"/>
      </w:r>
      <w:r>
        <w:instrText xml:space="preserve"> PAGEREF _Toc32630 \h </w:instrText>
      </w:r>
      <w:r>
        <w:fldChar w:fldCharType="separate"/>
      </w:r>
      <w:r>
        <w:t>9</w:t>
      </w:r>
      <w:r>
        <w:fldChar w:fldCharType="end"/>
      </w:r>
      <w:r>
        <w:fldChar w:fldCharType="end"/>
      </w:r>
    </w:p>
    <w:p w14:paraId="6BF4E183">
      <w:pPr>
        <w:pStyle w:val="13"/>
        <w:tabs>
          <w:tab w:val="right" w:leader="dot" w:pos="9070"/>
          <w:tab w:val="clear" w:pos="900"/>
          <w:tab w:val="clear" w:pos="1260"/>
          <w:tab w:val="clear" w:pos="9360"/>
        </w:tabs>
      </w:pPr>
      <w:r>
        <w:fldChar w:fldCharType="begin"/>
      </w:r>
      <w:r>
        <w:instrText xml:space="preserve"> HYPERLINK \l _Toc27948 </w:instrText>
      </w:r>
      <w:r>
        <w:fldChar w:fldCharType="separate"/>
      </w:r>
      <w:r>
        <w:rPr>
          <w:rFonts w:hint="eastAsia" w:eastAsia="宋体"/>
          <w:szCs w:val="24"/>
          <w:lang w:val="en-GB"/>
        </w:rPr>
        <w:t xml:space="preserve">7.2.1 </w:t>
      </w:r>
      <w:r>
        <w:t>系统分区</w:t>
      </w:r>
      <w:r>
        <w:tab/>
      </w:r>
      <w:r>
        <w:fldChar w:fldCharType="begin"/>
      </w:r>
      <w:r>
        <w:instrText xml:space="preserve"> PAGEREF _Toc27948 \h </w:instrText>
      </w:r>
      <w:r>
        <w:fldChar w:fldCharType="separate"/>
      </w:r>
      <w:r>
        <w:t>9</w:t>
      </w:r>
      <w:r>
        <w:fldChar w:fldCharType="end"/>
      </w:r>
      <w:r>
        <w:fldChar w:fldCharType="end"/>
      </w:r>
    </w:p>
    <w:p w14:paraId="431E79D5">
      <w:pPr>
        <w:pStyle w:val="13"/>
        <w:tabs>
          <w:tab w:val="right" w:leader="dot" w:pos="9070"/>
          <w:tab w:val="clear" w:pos="900"/>
          <w:tab w:val="clear" w:pos="1260"/>
          <w:tab w:val="clear" w:pos="9360"/>
        </w:tabs>
      </w:pPr>
      <w:r>
        <w:fldChar w:fldCharType="begin"/>
      </w:r>
      <w:r>
        <w:instrText xml:space="preserve"> HYPERLINK \l _Toc5544 </w:instrText>
      </w:r>
      <w:r>
        <w:fldChar w:fldCharType="separate"/>
      </w:r>
      <w:r>
        <w:rPr>
          <w:rFonts w:hint="eastAsia" w:eastAsia="宋体"/>
          <w:szCs w:val="24"/>
          <w:lang w:val="en-GB"/>
        </w:rPr>
        <w:t xml:space="preserve">7.2.2 </w:t>
      </w:r>
      <w:r>
        <w:t>热回收参数</w:t>
      </w:r>
      <w:r>
        <w:tab/>
      </w:r>
      <w:r>
        <w:fldChar w:fldCharType="begin"/>
      </w:r>
      <w:r>
        <w:instrText xml:space="preserve"> PAGEREF _Toc5544 \h </w:instrText>
      </w:r>
      <w:r>
        <w:fldChar w:fldCharType="separate"/>
      </w:r>
      <w:r>
        <w:t>9</w:t>
      </w:r>
      <w:r>
        <w:fldChar w:fldCharType="end"/>
      </w:r>
      <w:r>
        <w:fldChar w:fldCharType="end"/>
      </w:r>
    </w:p>
    <w:p w14:paraId="5166F271">
      <w:pPr>
        <w:pStyle w:val="17"/>
        <w:tabs>
          <w:tab w:val="right" w:leader="dot" w:pos="9070"/>
          <w:tab w:val="clear" w:pos="540"/>
          <w:tab w:val="clear" w:pos="840"/>
          <w:tab w:val="clear" w:pos="9360"/>
        </w:tabs>
      </w:pPr>
      <w:r>
        <w:fldChar w:fldCharType="begin"/>
      </w:r>
      <w:r>
        <w:instrText xml:space="preserve"> HYPERLINK \l _Toc28235 </w:instrText>
      </w:r>
      <w:r>
        <w:fldChar w:fldCharType="separate"/>
      </w:r>
      <w:r>
        <w:rPr>
          <w:rFonts w:hint="eastAsia"/>
          <w:lang w:val="en-GB"/>
        </w:rPr>
        <w:t xml:space="preserve">7.3 </w:t>
      </w:r>
      <w:r>
        <w:t>供暖系统</w:t>
      </w:r>
      <w:r>
        <w:tab/>
      </w:r>
      <w:r>
        <w:fldChar w:fldCharType="begin"/>
      </w:r>
      <w:r>
        <w:instrText xml:space="preserve"> PAGEREF _Toc28235 \h </w:instrText>
      </w:r>
      <w:r>
        <w:fldChar w:fldCharType="separate"/>
      </w:r>
      <w:r>
        <w:t>9</w:t>
      </w:r>
      <w:r>
        <w:fldChar w:fldCharType="end"/>
      </w:r>
      <w:r>
        <w:fldChar w:fldCharType="end"/>
      </w:r>
    </w:p>
    <w:p w14:paraId="32706425">
      <w:pPr>
        <w:pStyle w:val="13"/>
        <w:tabs>
          <w:tab w:val="right" w:leader="dot" w:pos="9070"/>
          <w:tab w:val="clear" w:pos="900"/>
          <w:tab w:val="clear" w:pos="1260"/>
          <w:tab w:val="clear" w:pos="9360"/>
        </w:tabs>
      </w:pPr>
      <w:r>
        <w:fldChar w:fldCharType="begin"/>
      </w:r>
      <w:r>
        <w:instrText xml:space="preserve"> HYPERLINK \l _Toc14664 </w:instrText>
      </w:r>
      <w:r>
        <w:fldChar w:fldCharType="separate"/>
      </w:r>
      <w:r>
        <w:rPr>
          <w:rFonts w:hint="eastAsia" w:eastAsia="宋体"/>
          <w:szCs w:val="24"/>
          <w:lang w:val="en-GB"/>
        </w:rPr>
        <w:t xml:space="preserve">7.3.1 </w:t>
      </w:r>
      <w:r>
        <w:t>默认热源</w:t>
      </w:r>
      <w:r>
        <w:tab/>
      </w:r>
      <w:r>
        <w:fldChar w:fldCharType="begin"/>
      </w:r>
      <w:r>
        <w:instrText xml:space="preserve"> PAGEREF _Toc14664 \h </w:instrText>
      </w:r>
      <w:r>
        <w:fldChar w:fldCharType="separate"/>
      </w:r>
      <w:r>
        <w:t>9</w:t>
      </w:r>
      <w:r>
        <w:fldChar w:fldCharType="end"/>
      </w:r>
      <w:r>
        <w:fldChar w:fldCharType="end"/>
      </w:r>
    </w:p>
    <w:p w14:paraId="5834F490">
      <w:pPr>
        <w:pStyle w:val="17"/>
        <w:tabs>
          <w:tab w:val="right" w:leader="dot" w:pos="9070"/>
          <w:tab w:val="clear" w:pos="540"/>
          <w:tab w:val="clear" w:pos="840"/>
          <w:tab w:val="clear" w:pos="9360"/>
        </w:tabs>
      </w:pPr>
      <w:r>
        <w:fldChar w:fldCharType="begin"/>
      </w:r>
      <w:r>
        <w:instrText xml:space="preserve"> HYPERLINK \l _Toc14356 </w:instrText>
      </w:r>
      <w:r>
        <w:fldChar w:fldCharType="separate"/>
      </w:r>
      <w:r>
        <w:rPr>
          <w:rFonts w:hint="eastAsia"/>
          <w:lang w:val="en-GB"/>
        </w:rPr>
        <w:t xml:space="preserve">7.4 </w:t>
      </w:r>
      <w:r>
        <w:t>空调风机</w:t>
      </w:r>
      <w:r>
        <w:tab/>
      </w:r>
      <w:r>
        <w:fldChar w:fldCharType="begin"/>
      </w:r>
      <w:r>
        <w:instrText xml:space="preserve"> PAGEREF _Toc14356 \h </w:instrText>
      </w:r>
      <w:r>
        <w:fldChar w:fldCharType="separate"/>
      </w:r>
      <w:r>
        <w:t>9</w:t>
      </w:r>
      <w:r>
        <w:fldChar w:fldCharType="end"/>
      </w:r>
      <w:r>
        <w:fldChar w:fldCharType="end"/>
      </w:r>
    </w:p>
    <w:p w14:paraId="489E8F7B">
      <w:pPr>
        <w:pStyle w:val="13"/>
        <w:tabs>
          <w:tab w:val="right" w:leader="dot" w:pos="9070"/>
          <w:tab w:val="clear" w:pos="900"/>
          <w:tab w:val="clear" w:pos="1260"/>
          <w:tab w:val="clear" w:pos="9360"/>
        </w:tabs>
      </w:pPr>
      <w:r>
        <w:fldChar w:fldCharType="begin"/>
      </w:r>
      <w:r>
        <w:instrText xml:space="preserve"> HYPERLINK \l _Toc16666 </w:instrText>
      </w:r>
      <w:r>
        <w:fldChar w:fldCharType="separate"/>
      </w:r>
      <w:r>
        <w:rPr>
          <w:rFonts w:hint="eastAsia" w:eastAsia="宋体"/>
          <w:szCs w:val="24"/>
          <w:lang w:val="en-GB"/>
        </w:rPr>
        <w:t xml:space="preserve">7.4.1 </w:t>
      </w:r>
      <w:r>
        <w:t>独立新排风</w:t>
      </w:r>
      <w:r>
        <w:tab/>
      </w:r>
      <w:r>
        <w:fldChar w:fldCharType="begin"/>
      </w:r>
      <w:r>
        <w:instrText xml:space="preserve"> PAGEREF _Toc16666 \h </w:instrText>
      </w:r>
      <w:r>
        <w:fldChar w:fldCharType="separate"/>
      </w:r>
      <w:r>
        <w:t>9</w:t>
      </w:r>
      <w:r>
        <w:fldChar w:fldCharType="end"/>
      </w:r>
      <w:r>
        <w:fldChar w:fldCharType="end"/>
      </w:r>
    </w:p>
    <w:p w14:paraId="1DE15EF9">
      <w:pPr>
        <w:pStyle w:val="13"/>
        <w:tabs>
          <w:tab w:val="right" w:leader="dot" w:pos="9070"/>
          <w:tab w:val="clear" w:pos="900"/>
          <w:tab w:val="clear" w:pos="1260"/>
          <w:tab w:val="clear" w:pos="9360"/>
        </w:tabs>
      </w:pPr>
      <w:r>
        <w:fldChar w:fldCharType="begin"/>
      </w:r>
      <w:r>
        <w:instrText xml:space="preserve"> HYPERLINK \l _Toc26549 </w:instrText>
      </w:r>
      <w:r>
        <w:fldChar w:fldCharType="separate"/>
      </w:r>
      <w:r>
        <w:rPr>
          <w:rFonts w:hint="eastAsia" w:eastAsia="宋体"/>
          <w:szCs w:val="24"/>
          <w:lang w:val="en-GB"/>
        </w:rPr>
        <w:t xml:space="preserve">7.4.2 </w:t>
      </w:r>
      <w:r>
        <w:t>碳排放汇总</w:t>
      </w:r>
      <w:r>
        <w:tab/>
      </w:r>
      <w:r>
        <w:fldChar w:fldCharType="begin"/>
      </w:r>
      <w:r>
        <w:instrText xml:space="preserve"> PAGEREF _Toc26549 \h </w:instrText>
      </w:r>
      <w:r>
        <w:fldChar w:fldCharType="separate"/>
      </w:r>
      <w:r>
        <w:t>9</w:t>
      </w:r>
      <w:r>
        <w:fldChar w:fldCharType="end"/>
      </w:r>
      <w:r>
        <w:fldChar w:fldCharType="end"/>
      </w:r>
    </w:p>
    <w:p w14:paraId="0C98E8AE">
      <w:pPr>
        <w:pStyle w:val="17"/>
        <w:tabs>
          <w:tab w:val="right" w:leader="dot" w:pos="9070"/>
          <w:tab w:val="clear" w:pos="540"/>
          <w:tab w:val="clear" w:pos="840"/>
          <w:tab w:val="clear" w:pos="9360"/>
        </w:tabs>
      </w:pPr>
      <w:r>
        <w:fldChar w:fldCharType="begin"/>
      </w:r>
      <w:r>
        <w:instrText xml:space="preserve"> HYPERLINK \l _Toc30991 </w:instrText>
      </w:r>
      <w:r>
        <w:fldChar w:fldCharType="separate"/>
      </w:r>
      <w:r>
        <w:rPr>
          <w:rFonts w:hint="eastAsia"/>
          <w:lang w:val="en-GB"/>
        </w:rPr>
        <w:t xml:space="preserve">7.5 </w:t>
      </w:r>
      <w:r>
        <w:t>照明</w:t>
      </w:r>
      <w:r>
        <w:tab/>
      </w:r>
      <w:r>
        <w:fldChar w:fldCharType="begin"/>
      </w:r>
      <w:r>
        <w:instrText xml:space="preserve"> PAGEREF _Toc30991 \h </w:instrText>
      </w:r>
      <w:r>
        <w:fldChar w:fldCharType="separate"/>
      </w:r>
      <w:r>
        <w:t>10</w:t>
      </w:r>
      <w:r>
        <w:fldChar w:fldCharType="end"/>
      </w:r>
      <w:r>
        <w:fldChar w:fldCharType="end"/>
      </w:r>
    </w:p>
    <w:p w14:paraId="3323B6F2">
      <w:pPr>
        <w:pStyle w:val="17"/>
        <w:tabs>
          <w:tab w:val="right" w:leader="dot" w:pos="9070"/>
          <w:tab w:val="clear" w:pos="540"/>
          <w:tab w:val="clear" w:pos="840"/>
          <w:tab w:val="clear" w:pos="9360"/>
        </w:tabs>
      </w:pPr>
      <w:r>
        <w:fldChar w:fldCharType="begin"/>
      </w:r>
      <w:r>
        <w:instrText xml:space="preserve"> HYPERLINK \l _Toc5877 </w:instrText>
      </w:r>
      <w:r>
        <w:fldChar w:fldCharType="separate"/>
      </w:r>
      <w:r>
        <w:rPr>
          <w:rFonts w:hint="eastAsia"/>
          <w:lang w:val="en-GB"/>
        </w:rPr>
        <w:t xml:space="preserve">7.6 </w:t>
      </w:r>
      <w:r>
        <w:t>负荷分项统计</w:t>
      </w:r>
      <w:r>
        <w:tab/>
      </w:r>
      <w:r>
        <w:fldChar w:fldCharType="begin"/>
      </w:r>
      <w:r>
        <w:instrText xml:space="preserve"> PAGEREF _Toc5877 \h </w:instrText>
      </w:r>
      <w:r>
        <w:fldChar w:fldCharType="separate"/>
      </w:r>
      <w:r>
        <w:t>10</w:t>
      </w:r>
      <w:r>
        <w:fldChar w:fldCharType="end"/>
      </w:r>
      <w:r>
        <w:fldChar w:fldCharType="end"/>
      </w:r>
    </w:p>
    <w:p w14:paraId="552B9E97">
      <w:pPr>
        <w:pStyle w:val="17"/>
        <w:tabs>
          <w:tab w:val="right" w:leader="dot" w:pos="9070"/>
          <w:tab w:val="clear" w:pos="540"/>
          <w:tab w:val="clear" w:pos="840"/>
          <w:tab w:val="clear" w:pos="9360"/>
        </w:tabs>
      </w:pPr>
      <w:r>
        <w:fldChar w:fldCharType="begin"/>
      </w:r>
      <w:r>
        <w:instrText xml:space="preserve"> HYPERLINK \l _Toc25369 </w:instrText>
      </w:r>
      <w:r>
        <w:fldChar w:fldCharType="separate"/>
      </w:r>
      <w:r>
        <w:rPr>
          <w:rFonts w:hint="eastAsia"/>
          <w:lang w:val="en-GB"/>
        </w:rPr>
        <w:t xml:space="preserve">7.7 </w:t>
      </w:r>
      <w:r>
        <w:t>逐月负荷表</w:t>
      </w:r>
      <w:r>
        <w:tab/>
      </w:r>
      <w:r>
        <w:fldChar w:fldCharType="begin"/>
      </w:r>
      <w:r>
        <w:instrText xml:space="preserve"> PAGEREF _Toc25369 \h </w:instrText>
      </w:r>
      <w:r>
        <w:fldChar w:fldCharType="separate"/>
      </w:r>
      <w:r>
        <w:t>11</w:t>
      </w:r>
      <w:r>
        <w:fldChar w:fldCharType="end"/>
      </w:r>
      <w:r>
        <w:fldChar w:fldCharType="end"/>
      </w:r>
    </w:p>
    <w:p w14:paraId="50B31D1C">
      <w:pPr>
        <w:pStyle w:val="16"/>
        <w:tabs>
          <w:tab w:val="right" w:leader="dot" w:pos="9070"/>
          <w:tab w:val="clear" w:pos="180"/>
          <w:tab w:val="clear" w:pos="420"/>
          <w:tab w:val="clear" w:pos="9360"/>
        </w:tabs>
      </w:pPr>
      <w:r>
        <w:fldChar w:fldCharType="begin"/>
      </w:r>
      <w:r>
        <w:instrText xml:space="preserve"> HYPERLINK \l _Toc31257 </w:instrText>
      </w:r>
      <w:r>
        <w:fldChar w:fldCharType="separate"/>
      </w:r>
      <w:r>
        <w:rPr>
          <w:rFonts w:hint="eastAsia"/>
        </w:rPr>
        <w:t xml:space="preserve">8 </w:t>
      </w:r>
      <w:r>
        <w:t>参照建筑</w:t>
      </w:r>
      <w:r>
        <w:tab/>
      </w:r>
      <w:r>
        <w:fldChar w:fldCharType="begin"/>
      </w:r>
      <w:r>
        <w:instrText xml:space="preserve"> PAGEREF _Toc31257 \h </w:instrText>
      </w:r>
      <w:r>
        <w:fldChar w:fldCharType="separate"/>
      </w:r>
      <w:r>
        <w:t>12</w:t>
      </w:r>
      <w:r>
        <w:fldChar w:fldCharType="end"/>
      </w:r>
      <w:r>
        <w:fldChar w:fldCharType="end"/>
      </w:r>
    </w:p>
    <w:p w14:paraId="0BEE7E84">
      <w:pPr>
        <w:pStyle w:val="17"/>
        <w:tabs>
          <w:tab w:val="right" w:leader="dot" w:pos="9070"/>
          <w:tab w:val="clear" w:pos="540"/>
          <w:tab w:val="clear" w:pos="840"/>
          <w:tab w:val="clear" w:pos="9360"/>
        </w:tabs>
      </w:pPr>
      <w:r>
        <w:fldChar w:fldCharType="begin"/>
      </w:r>
      <w:r>
        <w:instrText xml:space="preserve"> HYPERLINK \l _Toc15362 </w:instrText>
      </w:r>
      <w:r>
        <w:fldChar w:fldCharType="separate"/>
      </w:r>
      <w:r>
        <w:rPr>
          <w:rFonts w:hint="eastAsia"/>
          <w:lang w:val="en-GB"/>
        </w:rPr>
        <w:t xml:space="preserve">8.1 </w:t>
      </w:r>
      <w:r>
        <w:t>房间类型</w:t>
      </w:r>
      <w:r>
        <w:tab/>
      </w:r>
      <w:r>
        <w:fldChar w:fldCharType="begin"/>
      </w:r>
      <w:r>
        <w:instrText xml:space="preserve"> PAGEREF _Toc15362 \h </w:instrText>
      </w:r>
      <w:r>
        <w:fldChar w:fldCharType="separate"/>
      </w:r>
      <w:r>
        <w:t>12</w:t>
      </w:r>
      <w:r>
        <w:fldChar w:fldCharType="end"/>
      </w:r>
      <w:r>
        <w:fldChar w:fldCharType="end"/>
      </w:r>
    </w:p>
    <w:p w14:paraId="638972C2">
      <w:pPr>
        <w:pStyle w:val="13"/>
        <w:tabs>
          <w:tab w:val="right" w:leader="dot" w:pos="9070"/>
          <w:tab w:val="clear" w:pos="900"/>
          <w:tab w:val="clear" w:pos="1260"/>
          <w:tab w:val="clear" w:pos="9360"/>
        </w:tabs>
      </w:pPr>
      <w:r>
        <w:fldChar w:fldCharType="begin"/>
      </w:r>
      <w:r>
        <w:instrText xml:space="preserve"> HYPERLINK \l _Toc13817 </w:instrText>
      </w:r>
      <w:r>
        <w:fldChar w:fldCharType="separate"/>
      </w:r>
      <w:r>
        <w:rPr>
          <w:rFonts w:hint="eastAsia" w:eastAsia="宋体"/>
          <w:szCs w:val="24"/>
          <w:lang w:val="en-GB"/>
        </w:rPr>
        <w:t xml:space="preserve">8.1.1 </w:t>
      </w:r>
      <w:r>
        <w:t>房间参数表</w:t>
      </w:r>
      <w:r>
        <w:tab/>
      </w:r>
      <w:r>
        <w:fldChar w:fldCharType="begin"/>
      </w:r>
      <w:r>
        <w:instrText xml:space="preserve"> PAGEREF _Toc13817 \h </w:instrText>
      </w:r>
      <w:r>
        <w:fldChar w:fldCharType="separate"/>
      </w:r>
      <w:r>
        <w:t>12</w:t>
      </w:r>
      <w:r>
        <w:fldChar w:fldCharType="end"/>
      </w:r>
      <w:r>
        <w:fldChar w:fldCharType="end"/>
      </w:r>
    </w:p>
    <w:p w14:paraId="13948058">
      <w:pPr>
        <w:pStyle w:val="13"/>
        <w:tabs>
          <w:tab w:val="right" w:leader="dot" w:pos="9070"/>
          <w:tab w:val="clear" w:pos="900"/>
          <w:tab w:val="clear" w:pos="1260"/>
          <w:tab w:val="clear" w:pos="9360"/>
        </w:tabs>
      </w:pPr>
      <w:r>
        <w:fldChar w:fldCharType="begin"/>
      </w:r>
      <w:r>
        <w:instrText xml:space="preserve"> HYPERLINK \l _Toc19376 </w:instrText>
      </w:r>
      <w:r>
        <w:fldChar w:fldCharType="separate"/>
      </w:r>
      <w:r>
        <w:rPr>
          <w:rFonts w:hint="eastAsia" w:eastAsia="宋体"/>
          <w:szCs w:val="24"/>
          <w:lang w:val="en-GB"/>
        </w:rPr>
        <w:t xml:space="preserve">8.1.2 </w:t>
      </w:r>
      <w:r>
        <w:t>作息时间表</w:t>
      </w:r>
      <w:r>
        <w:tab/>
      </w:r>
      <w:r>
        <w:fldChar w:fldCharType="begin"/>
      </w:r>
      <w:r>
        <w:instrText xml:space="preserve"> PAGEREF _Toc19376 \h </w:instrText>
      </w:r>
      <w:r>
        <w:fldChar w:fldCharType="separate"/>
      </w:r>
      <w:r>
        <w:t>12</w:t>
      </w:r>
      <w:r>
        <w:fldChar w:fldCharType="end"/>
      </w:r>
      <w:r>
        <w:fldChar w:fldCharType="end"/>
      </w:r>
    </w:p>
    <w:p w14:paraId="47D722AF">
      <w:pPr>
        <w:pStyle w:val="17"/>
        <w:tabs>
          <w:tab w:val="right" w:leader="dot" w:pos="9070"/>
          <w:tab w:val="clear" w:pos="540"/>
          <w:tab w:val="clear" w:pos="840"/>
          <w:tab w:val="clear" w:pos="9360"/>
        </w:tabs>
      </w:pPr>
      <w:r>
        <w:fldChar w:fldCharType="begin"/>
      </w:r>
      <w:r>
        <w:instrText xml:space="preserve"> HYPERLINK \l _Toc30628 </w:instrText>
      </w:r>
      <w:r>
        <w:fldChar w:fldCharType="separate"/>
      </w:r>
      <w:r>
        <w:rPr>
          <w:rFonts w:hint="eastAsia"/>
          <w:lang w:val="en-GB"/>
        </w:rPr>
        <w:t xml:space="preserve">8.2 </w:t>
      </w:r>
      <w:r>
        <w:t>系统类型</w:t>
      </w:r>
      <w:r>
        <w:tab/>
      </w:r>
      <w:r>
        <w:fldChar w:fldCharType="begin"/>
      </w:r>
      <w:r>
        <w:instrText xml:space="preserve"> PAGEREF _Toc30628 \h </w:instrText>
      </w:r>
      <w:r>
        <w:fldChar w:fldCharType="separate"/>
      </w:r>
      <w:r>
        <w:t>12</w:t>
      </w:r>
      <w:r>
        <w:fldChar w:fldCharType="end"/>
      </w:r>
      <w:r>
        <w:fldChar w:fldCharType="end"/>
      </w:r>
    </w:p>
    <w:p w14:paraId="3EC292A0">
      <w:pPr>
        <w:pStyle w:val="17"/>
        <w:tabs>
          <w:tab w:val="right" w:leader="dot" w:pos="9070"/>
          <w:tab w:val="clear" w:pos="540"/>
          <w:tab w:val="clear" w:pos="840"/>
          <w:tab w:val="clear" w:pos="9360"/>
        </w:tabs>
      </w:pPr>
      <w:r>
        <w:fldChar w:fldCharType="begin"/>
      </w:r>
      <w:r>
        <w:instrText xml:space="preserve"> HYPERLINK \l _Toc1200 </w:instrText>
      </w:r>
      <w:r>
        <w:fldChar w:fldCharType="separate"/>
      </w:r>
      <w:r>
        <w:rPr>
          <w:rFonts w:hint="eastAsia"/>
          <w:lang w:val="en-GB"/>
        </w:rPr>
        <w:t xml:space="preserve">8.3 </w:t>
      </w:r>
      <w:r>
        <w:t>供暖系统</w:t>
      </w:r>
      <w:r>
        <w:tab/>
      </w:r>
      <w:r>
        <w:fldChar w:fldCharType="begin"/>
      </w:r>
      <w:r>
        <w:instrText xml:space="preserve"> PAGEREF _Toc1200 \h </w:instrText>
      </w:r>
      <w:r>
        <w:fldChar w:fldCharType="separate"/>
      </w:r>
      <w:r>
        <w:t>12</w:t>
      </w:r>
      <w:r>
        <w:fldChar w:fldCharType="end"/>
      </w:r>
      <w:r>
        <w:fldChar w:fldCharType="end"/>
      </w:r>
    </w:p>
    <w:p w14:paraId="6F5A0560">
      <w:pPr>
        <w:pStyle w:val="13"/>
        <w:tabs>
          <w:tab w:val="right" w:leader="dot" w:pos="9070"/>
          <w:tab w:val="clear" w:pos="900"/>
          <w:tab w:val="clear" w:pos="1260"/>
          <w:tab w:val="clear" w:pos="9360"/>
        </w:tabs>
      </w:pPr>
      <w:r>
        <w:fldChar w:fldCharType="begin"/>
      </w:r>
      <w:r>
        <w:instrText xml:space="preserve"> HYPERLINK \l _Toc25157 </w:instrText>
      </w:r>
      <w:r>
        <w:fldChar w:fldCharType="separate"/>
      </w:r>
      <w:r>
        <w:rPr>
          <w:rFonts w:hint="eastAsia" w:eastAsia="宋体"/>
          <w:szCs w:val="24"/>
          <w:lang w:val="en-GB"/>
        </w:rPr>
        <w:t xml:space="preserve">8.3.1 </w:t>
      </w:r>
      <w:r>
        <w:t>默认热源</w:t>
      </w:r>
      <w:r>
        <w:tab/>
      </w:r>
      <w:r>
        <w:fldChar w:fldCharType="begin"/>
      </w:r>
      <w:r>
        <w:instrText xml:space="preserve"> PAGEREF _Toc25157 \h </w:instrText>
      </w:r>
      <w:r>
        <w:fldChar w:fldCharType="separate"/>
      </w:r>
      <w:r>
        <w:t>12</w:t>
      </w:r>
      <w:r>
        <w:fldChar w:fldCharType="end"/>
      </w:r>
      <w:r>
        <w:fldChar w:fldCharType="end"/>
      </w:r>
    </w:p>
    <w:p w14:paraId="7EBFCFD2">
      <w:pPr>
        <w:pStyle w:val="17"/>
        <w:tabs>
          <w:tab w:val="right" w:leader="dot" w:pos="9070"/>
          <w:tab w:val="clear" w:pos="540"/>
          <w:tab w:val="clear" w:pos="840"/>
          <w:tab w:val="clear" w:pos="9360"/>
        </w:tabs>
      </w:pPr>
      <w:r>
        <w:fldChar w:fldCharType="begin"/>
      </w:r>
      <w:r>
        <w:instrText xml:space="preserve"> HYPERLINK \l _Toc21767 </w:instrText>
      </w:r>
      <w:r>
        <w:fldChar w:fldCharType="separate"/>
      </w:r>
      <w:r>
        <w:rPr>
          <w:rFonts w:hint="eastAsia"/>
          <w:lang w:val="en-GB"/>
        </w:rPr>
        <w:t xml:space="preserve">8.4 </w:t>
      </w:r>
      <w:r>
        <w:t>空调风机</w:t>
      </w:r>
      <w:r>
        <w:tab/>
      </w:r>
      <w:r>
        <w:fldChar w:fldCharType="begin"/>
      </w:r>
      <w:r>
        <w:instrText xml:space="preserve"> PAGEREF _Toc21767 \h </w:instrText>
      </w:r>
      <w:r>
        <w:fldChar w:fldCharType="separate"/>
      </w:r>
      <w:r>
        <w:t>12</w:t>
      </w:r>
      <w:r>
        <w:fldChar w:fldCharType="end"/>
      </w:r>
      <w:r>
        <w:fldChar w:fldCharType="end"/>
      </w:r>
    </w:p>
    <w:p w14:paraId="4A9C9889">
      <w:pPr>
        <w:pStyle w:val="13"/>
        <w:tabs>
          <w:tab w:val="right" w:leader="dot" w:pos="9070"/>
          <w:tab w:val="clear" w:pos="900"/>
          <w:tab w:val="clear" w:pos="1260"/>
          <w:tab w:val="clear" w:pos="9360"/>
        </w:tabs>
      </w:pPr>
      <w:r>
        <w:fldChar w:fldCharType="begin"/>
      </w:r>
      <w:r>
        <w:instrText xml:space="preserve"> HYPERLINK \l _Toc19760 </w:instrText>
      </w:r>
      <w:r>
        <w:fldChar w:fldCharType="separate"/>
      </w:r>
      <w:r>
        <w:rPr>
          <w:rFonts w:hint="eastAsia" w:eastAsia="宋体"/>
          <w:szCs w:val="24"/>
          <w:lang w:val="en-GB"/>
        </w:rPr>
        <w:t xml:space="preserve">8.4.1 </w:t>
      </w:r>
      <w:r>
        <w:t>独立新排风</w:t>
      </w:r>
      <w:r>
        <w:tab/>
      </w:r>
      <w:r>
        <w:fldChar w:fldCharType="begin"/>
      </w:r>
      <w:r>
        <w:instrText xml:space="preserve"> PAGEREF _Toc19760 \h </w:instrText>
      </w:r>
      <w:r>
        <w:fldChar w:fldCharType="separate"/>
      </w:r>
      <w:r>
        <w:t>12</w:t>
      </w:r>
      <w:r>
        <w:fldChar w:fldCharType="end"/>
      </w:r>
      <w:r>
        <w:fldChar w:fldCharType="end"/>
      </w:r>
    </w:p>
    <w:p w14:paraId="1FF3CEF9">
      <w:pPr>
        <w:pStyle w:val="13"/>
        <w:tabs>
          <w:tab w:val="right" w:leader="dot" w:pos="9070"/>
          <w:tab w:val="clear" w:pos="900"/>
          <w:tab w:val="clear" w:pos="1260"/>
          <w:tab w:val="clear" w:pos="9360"/>
        </w:tabs>
      </w:pPr>
      <w:r>
        <w:fldChar w:fldCharType="begin"/>
      </w:r>
      <w:r>
        <w:instrText xml:space="preserve"> HYPERLINK \l _Toc23189 </w:instrText>
      </w:r>
      <w:r>
        <w:fldChar w:fldCharType="separate"/>
      </w:r>
      <w:r>
        <w:rPr>
          <w:rFonts w:hint="eastAsia" w:eastAsia="宋体"/>
          <w:szCs w:val="24"/>
          <w:lang w:val="en-GB"/>
        </w:rPr>
        <w:t xml:space="preserve">8.4.2 </w:t>
      </w:r>
      <w:r>
        <w:t>碳排放汇总</w:t>
      </w:r>
      <w:r>
        <w:tab/>
      </w:r>
      <w:r>
        <w:fldChar w:fldCharType="begin"/>
      </w:r>
      <w:r>
        <w:instrText xml:space="preserve"> PAGEREF _Toc23189 \h </w:instrText>
      </w:r>
      <w:r>
        <w:fldChar w:fldCharType="separate"/>
      </w:r>
      <w:r>
        <w:t>13</w:t>
      </w:r>
      <w:r>
        <w:fldChar w:fldCharType="end"/>
      </w:r>
      <w:r>
        <w:fldChar w:fldCharType="end"/>
      </w:r>
    </w:p>
    <w:p w14:paraId="1222B212">
      <w:pPr>
        <w:pStyle w:val="17"/>
        <w:tabs>
          <w:tab w:val="right" w:leader="dot" w:pos="9070"/>
          <w:tab w:val="clear" w:pos="540"/>
          <w:tab w:val="clear" w:pos="840"/>
          <w:tab w:val="clear" w:pos="9360"/>
        </w:tabs>
      </w:pPr>
      <w:r>
        <w:fldChar w:fldCharType="begin"/>
      </w:r>
      <w:r>
        <w:instrText xml:space="preserve"> HYPERLINK \l _Toc23350 </w:instrText>
      </w:r>
      <w:r>
        <w:fldChar w:fldCharType="separate"/>
      </w:r>
      <w:r>
        <w:rPr>
          <w:rFonts w:hint="eastAsia"/>
          <w:lang w:val="en-GB"/>
        </w:rPr>
        <w:t xml:space="preserve">8.5 </w:t>
      </w:r>
      <w:r>
        <w:t>照明</w:t>
      </w:r>
      <w:r>
        <w:tab/>
      </w:r>
      <w:r>
        <w:fldChar w:fldCharType="begin"/>
      </w:r>
      <w:r>
        <w:instrText xml:space="preserve"> PAGEREF _Toc23350 \h </w:instrText>
      </w:r>
      <w:r>
        <w:fldChar w:fldCharType="separate"/>
      </w:r>
      <w:r>
        <w:t>13</w:t>
      </w:r>
      <w:r>
        <w:fldChar w:fldCharType="end"/>
      </w:r>
      <w:r>
        <w:fldChar w:fldCharType="end"/>
      </w:r>
    </w:p>
    <w:p w14:paraId="6BB1C1A1">
      <w:pPr>
        <w:pStyle w:val="17"/>
        <w:tabs>
          <w:tab w:val="right" w:leader="dot" w:pos="9070"/>
          <w:tab w:val="clear" w:pos="540"/>
          <w:tab w:val="clear" w:pos="840"/>
          <w:tab w:val="clear" w:pos="9360"/>
        </w:tabs>
      </w:pPr>
      <w:r>
        <w:fldChar w:fldCharType="begin"/>
      </w:r>
      <w:r>
        <w:instrText xml:space="preserve"> HYPERLINK \l _Toc32659 </w:instrText>
      </w:r>
      <w:r>
        <w:fldChar w:fldCharType="separate"/>
      </w:r>
      <w:r>
        <w:rPr>
          <w:rFonts w:hint="eastAsia"/>
          <w:lang w:val="en-GB"/>
        </w:rPr>
        <w:t xml:space="preserve">8.6 </w:t>
      </w:r>
      <w:r>
        <w:t>负荷分项统计</w:t>
      </w:r>
      <w:r>
        <w:tab/>
      </w:r>
      <w:r>
        <w:fldChar w:fldCharType="begin"/>
      </w:r>
      <w:r>
        <w:instrText xml:space="preserve"> PAGEREF _Toc32659 \h </w:instrText>
      </w:r>
      <w:r>
        <w:fldChar w:fldCharType="separate"/>
      </w:r>
      <w:r>
        <w:t>13</w:t>
      </w:r>
      <w:r>
        <w:fldChar w:fldCharType="end"/>
      </w:r>
      <w:r>
        <w:fldChar w:fldCharType="end"/>
      </w:r>
    </w:p>
    <w:p w14:paraId="74ED0676">
      <w:pPr>
        <w:pStyle w:val="17"/>
        <w:tabs>
          <w:tab w:val="right" w:leader="dot" w:pos="9070"/>
          <w:tab w:val="clear" w:pos="540"/>
          <w:tab w:val="clear" w:pos="840"/>
          <w:tab w:val="clear" w:pos="9360"/>
        </w:tabs>
      </w:pPr>
      <w:r>
        <w:fldChar w:fldCharType="begin"/>
      </w:r>
      <w:r>
        <w:instrText xml:space="preserve"> HYPERLINK \l _Toc32176 </w:instrText>
      </w:r>
      <w:r>
        <w:fldChar w:fldCharType="separate"/>
      </w:r>
      <w:r>
        <w:rPr>
          <w:rFonts w:hint="eastAsia"/>
          <w:lang w:val="en-GB"/>
        </w:rPr>
        <w:t xml:space="preserve">8.7 </w:t>
      </w:r>
      <w:r>
        <w:t>逐月负荷表</w:t>
      </w:r>
      <w:r>
        <w:tab/>
      </w:r>
      <w:r>
        <w:fldChar w:fldCharType="begin"/>
      </w:r>
      <w:r>
        <w:instrText xml:space="preserve"> PAGEREF _Toc32176 \h </w:instrText>
      </w:r>
      <w:r>
        <w:fldChar w:fldCharType="separate"/>
      </w:r>
      <w:r>
        <w:t>14</w:t>
      </w:r>
      <w:r>
        <w:fldChar w:fldCharType="end"/>
      </w:r>
      <w:r>
        <w:fldChar w:fldCharType="end"/>
      </w:r>
    </w:p>
    <w:p w14:paraId="503B91A1">
      <w:pPr>
        <w:pStyle w:val="16"/>
        <w:tabs>
          <w:tab w:val="right" w:leader="dot" w:pos="9070"/>
          <w:tab w:val="clear" w:pos="180"/>
          <w:tab w:val="clear" w:pos="420"/>
          <w:tab w:val="clear" w:pos="9360"/>
        </w:tabs>
      </w:pPr>
      <w:r>
        <w:fldChar w:fldCharType="begin"/>
      </w:r>
      <w:r>
        <w:instrText xml:space="preserve"> HYPERLINK \l _Toc26604 </w:instrText>
      </w:r>
      <w:r>
        <w:fldChar w:fldCharType="separate"/>
      </w:r>
      <w:r>
        <w:rPr>
          <w:rFonts w:hint="eastAsia"/>
        </w:rPr>
        <w:t xml:space="preserve">9 </w:t>
      </w:r>
      <w:r>
        <w:t>计算结果</w:t>
      </w:r>
      <w:r>
        <w:tab/>
      </w:r>
      <w:r>
        <w:fldChar w:fldCharType="begin"/>
      </w:r>
      <w:r>
        <w:instrText xml:space="preserve"> PAGEREF _Toc26604 \h </w:instrText>
      </w:r>
      <w:r>
        <w:fldChar w:fldCharType="separate"/>
      </w:r>
      <w:r>
        <w:t>15</w:t>
      </w:r>
      <w:r>
        <w:fldChar w:fldCharType="end"/>
      </w:r>
      <w:r>
        <w:fldChar w:fldCharType="end"/>
      </w:r>
    </w:p>
    <w:p w14:paraId="7AC3338A">
      <w:pPr>
        <w:pStyle w:val="17"/>
        <w:tabs>
          <w:tab w:val="right" w:leader="dot" w:pos="9070"/>
          <w:tab w:val="clear" w:pos="540"/>
          <w:tab w:val="clear" w:pos="840"/>
          <w:tab w:val="clear" w:pos="9360"/>
        </w:tabs>
      </w:pPr>
      <w:r>
        <w:fldChar w:fldCharType="begin"/>
      </w:r>
      <w:r>
        <w:instrText xml:space="preserve"> HYPERLINK \l _Toc18666 </w:instrText>
      </w:r>
      <w:r>
        <w:fldChar w:fldCharType="separate"/>
      </w:r>
      <w:r>
        <w:rPr>
          <w:rFonts w:hint="eastAsia"/>
          <w:lang w:val="en-GB"/>
        </w:rPr>
        <w:t xml:space="preserve">9.1 </w:t>
      </w:r>
      <w:r>
        <w:t>建材生产运输碳排放</w:t>
      </w:r>
      <w:r>
        <w:tab/>
      </w:r>
      <w:r>
        <w:fldChar w:fldCharType="begin"/>
      </w:r>
      <w:r>
        <w:instrText xml:space="preserve"> PAGEREF _Toc18666 \h </w:instrText>
      </w:r>
      <w:r>
        <w:fldChar w:fldCharType="separate"/>
      </w:r>
      <w:r>
        <w:t>15</w:t>
      </w:r>
      <w:r>
        <w:fldChar w:fldCharType="end"/>
      </w:r>
      <w:r>
        <w:fldChar w:fldCharType="end"/>
      </w:r>
    </w:p>
    <w:p w14:paraId="5FAA8EDA">
      <w:pPr>
        <w:pStyle w:val="13"/>
        <w:tabs>
          <w:tab w:val="right" w:leader="dot" w:pos="9070"/>
          <w:tab w:val="clear" w:pos="900"/>
          <w:tab w:val="clear" w:pos="1260"/>
          <w:tab w:val="clear" w:pos="9360"/>
        </w:tabs>
      </w:pPr>
      <w:r>
        <w:fldChar w:fldCharType="begin"/>
      </w:r>
      <w:r>
        <w:instrText xml:space="preserve"> HYPERLINK \l _Toc7818 </w:instrText>
      </w:r>
      <w:r>
        <w:fldChar w:fldCharType="separate"/>
      </w:r>
      <w:r>
        <w:rPr>
          <w:rFonts w:hint="eastAsia" w:eastAsia="宋体"/>
          <w:szCs w:val="24"/>
          <w:lang w:val="en-GB"/>
        </w:rPr>
        <w:t xml:space="preserve">9.1.1 </w:t>
      </w:r>
      <w:r>
        <w:t>建材生产阶段</w:t>
      </w:r>
      <w:r>
        <w:tab/>
      </w:r>
      <w:r>
        <w:fldChar w:fldCharType="begin"/>
      </w:r>
      <w:r>
        <w:instrText xml:space="preserve"> PAGEREF _Toc7818 \h </w:instrText>
      </w:r>
      <w:r>
        <w:fldChar w:fldCharType="separate"/>
      </w:r>
      <w:r>
        <w:t>15</w:t>
      </w:r>
      <w:r>
        <w:fldChar w:fldCharType="end"/>
      </w:r>
      <w:r>
        <w:fldChar w:fldCharType="end"/>
      </w:r>
    </w:p>
    <w:p w14:paraId="0D045BF5">
      <w:pPr>
        <w:pStyle w:val="13"/>
        <w:tabs>
          <w:tab w:val="right" w:leader="dot" w:pos="9070"/>
          <w:tab w:val="clear" w:pos="900"/>
          <w:tab w:val="clear" w:pos="1260"/>
          <w:tab w:val="clear" w:pos="9360"/>
        </w:tabs>
      </w:pPr>
      <w:r>
        <w:fldChar w:fldCharType="begin"/>
      </w:r>
      <w:r>
        <w:instrText xml:space="preserve"> HYPERLINK \l _Toc27855 </w:instrText>
      </w:r>
      <w:r>
        <w:fldChar w:fldCharType="separate"/>
      </w:r>
      <w:r>
        <w:rPr>
          <w:rFonts w:hint="eastAsia" w:eastAsia="宋体"/>
          <w:szCs w:val="24"/>
          <w:lang w:val="en-GB"/>
        </w:rPr>
        <w:t xml:space="preserve">9.1.2 </w:t>
      </w:r>
      <w:r>
        <w:t>建材运输阶段</w:t>
      </w:r>
      <w:r>
        <w:tab/>
      </w:r>
      <w:r>
        <w:fldChar w:fldCharType="begin"/>
      </w:r>
      <w:r>
        <w:instrText xml:space="preserve"> PAGEREF _Toc27855 \h </w:instrText>
      </w:r>
      <w:r>
        <w:fldChar w:fldCharType="separate"/>
      </w:r>
      <w:r>
        <w:t>15</w:t>
      </w:r>
      <w:r>
        <w:fldChar w:fldCharType="end"/>
      </w:r>
      <w:r>
        <w:fldChar w:fldCharType="end"/>
      </w:r>
    </w:p>
    <w:p w14:paraId="040C842E">
      <w:pPr>
        <w:pStyle w:val="17"/>
        <w:tabs>
          <w:tab w:val="right" w:leader="dot" w:pos="9070"/>
          <w:tab w:val="clear" w:pos="540"/>
          <w:tab w:val="clear" w:pos="840"/>
          <w:tab w:val="clear" w:pos="9360"/>
        </w:tabs>
      </w:pPr>
      <w:r>
        <w:fldChar w:fldCharType="begin"/>
      </w:r>
      <w:r>
        <w:instrText xml:space="preserve"> HYPERLINK \l _Toc10693 </w:instrText>
      </w:r>
      <w:r>
        <w:fldChar w:fldCharType="separate"/>
      </w:r>
      <w:r>
        <w:rPr>
          <w:rFonts w:hint="eastAsia"/>
          <w:lang w:val="en-GB"/>
        </w:rPr>
        <w:t xml:space="preserve">9.2 </w:t>
      </w:r>
      <w:r>
        <w:t>建筑建造拆除碳排放</w:t>
      </w:r>
      <w:r>
        <w:tab/>
      </w:r>
      <w:r>
        <w:fldChar w:fldCharType="begin"/>
      </w:r>
      <w:r>
        <w:instrText xml:space="preserve"> PAGEREF _Toc10693 \h </w:instrText>
      </w:r>
      <w:r>
        <w:fldChar w:fldCharType="separate"/>
      </w:r>
      <w:r>
        <w:t>15</w:t>
      </w:r>
      <w:r>
        <w:fldChar w:fldCharType="end"/>
      </w:r>
      <w:r>
        <w:fldChar w:fldCharType="end"/>
      </w:r>
    </w:p>
    <w:p w14:paraId="1236E0B7">
      <w:pPr>
        <w:pStyle w:val="13"/>
        <w:tabs>
          <w:tab w:val="right" w:leader="dot" w:pos="9070"/>
          <w:tab w:val="clear" w:pos="900"/>
          <w:tab w:val="clear" w:pos="1260"/>
          <w:tab w:val="clear" w:pos="9360"/>
        </w:tabs>
      </w:pPr>
      <w:r>
        <w:fldChar w:fldCharType="begin"/>
      </w:r>
      <w:r>
        <w:instrText xml:space="preserve"> HYPERLINK \l _Toc31747 </w:instrText>
      </w:r>
      <w:r>
        <w:fldChar w:fldCharType="separate"/>
      </w:r>
      <w:r>
        <w:rPr>
          <w:rFonts w:hint="eastAsia" w:eastAsia="宋体"/>
          <w:szCs w:val="24"/>
          <w:lang w:val="en-GB"/>
        </w:rPr>
        <w:t xml:space="preserve">9.2.1 </w:t>
      </w:r>
      <w:r>
        <w:t>建筑建造</w:t>
      </w:r>
      <w:r>
        <w:tab/>
      </w:r>
      <w:r>
        <w:fldChar w:fldCharType="begin"/>
      </w:r>
      <w:r>
        <w:instrText xml:space="preserve"> PAGEREF _Toc31747 \h </w:instrText>
      </w:r>
      <w:r>
        <w:fldChar w:fldCharType="separate"/>
      </w:r>
      <w:r>
        <w:t>15</w:t>
      </w:r>
      <w:r>
        <w:fldChar w:fldCharType="end"/>
      </w:r>
      <w:r>
        <w:fldChar w:fldCharType="end"/>
      </w:r>
    </w:p>
    <w:p w14:paraId="5861BEA9">
      <w:pPr>
        <w:pStyle w:val="13"/>
        <w:tabs>
          <w:tab w:val="right" w:leader="dot" w:pos="9070"/>
          <w:tab w:val="clear" w:pos="900"/>
          <w:tab w:val="clear" w:pos="1260"/>
          <w:tab w:val="clear" w:pos="9360"/>
        </w:tabs>
      </w:pPr>
      <w:r>
        <w:fldChar w:fldCharType="begin"/>
      </w:r>
      <w:r>
        <w:instrText xml:space="preserve"> HYPERLINK \l _Toc10394 </w:instrText>
      </w:r>
      <w:r>
        <w:fldChar w:fldCharType="separate"/>
      </w:r>
      <w:r>
        <w:rPr>
          <w:rFonts w:hint="eastAsia" w:eastAsia="宋体"/>
          <w:szCs w:val="24"/>
          <w:lang w:val="en-GB"/>
        </w:rPr>
        <w:t xml:space="preserve">9.2.2 </w:t>
      </w:r>
      <w:r>
        <w:t>建筑拆除</w:t>
      </w:r>
      <w:r>
        <w:tab/>
      </w:r>
      <w:r>
        <w:fldChar w:fldCharType="begin"/>
      </w:r>
      <w:r>
        <w:instrText xml:space="preserve"> PAGEREF _Toc10394 \h </w:instrText>
      </w:r>
      <w:r>
        <w:fldChar w:fldCharType="separate"/>
      </w:r>
      <w:r>
        <w:t>15</w:t>
      </w:r>
      <w:r>
        <w:fldChar w:fldCharType="end"/>
      </w:r>
      <w:r>
        <w:fldChar w:fldCharType="end"/>
      </w:r>
    </w:p>
    <w:p w14:paraId="0FCA75CC">
      <w:pPr>
        <w:pStyle w:val="17"/>
        <w:tabs>
          <w:tab w:val="right" w:leader="dot" w:pos="9070"/>
          <w:tab w:val="clear" w:pos="540"/>
          <w:tab w:val="clear" w:pos="840"/>
          <w:tab w:val="clear" w:pos="9360"/>
        </w:tabs>
      </w:pPr>
      <w:r>
        <w:fldChar w:fldCharType="begin"/>
      </w:r>
      <w:r>
        <w:instrText xml:space="preserve"> HYPERLINK \l _Toc15572 </w:instrText>
      </w:r>
      <w:r>
        <w:fldChar w:fldCharType="separate"/>
      </w:r>
      <w:r>
        <w:rPr>
          <w:rFonts w:hint="eastAsia"/>
          <w:lang w:val="en-GB"/>
        </w:rPr>
        <w:t xml:space="preserve">9.3 </w:t>
      </w:r>
      <w:r>
        <w:t>碳汇</w:t>
      </w:r>
      <w:r>
        <w:tab/>
      </w:r>
      <w:r>
        <w:fldChar w:fldCharType="begin"/>
      </w:r>
      <w:r>
        <w:instrText xml:space="preserve"> PAGEREF _Toc15572 \h </w:instrText>
      </w:r>
      <w:r>
        <w:fldChar w:fldCharType="separate"/>
      </w:r>
      <w:r>
        <w:t>16</w:t>
      </w:r>
      <w:r>
        <w:fldChar w:fldCharType="end"/>
      </w:r>
      <w:r>
        <w:fldChar w:fldCharType="end"/>
      </w:r>
    </w:p>
    <w:p w14:paraId="6B51B7BA">
      <w:pPr>
        <w:pStyle w:val="17"/>
        <w:tabs>
          <w:tab w:val="right" w:leader="dot" w:pos="9070"/>
          <w:tab w:val="clear" w:pos="540"/>
          <w:tab w:val="clear" w:pos="840"/>
          <w:tab w:val="clear" w:pos="9360"/>
        </w:tabs>
      </w:pPr>
      <w:r>
        <w:fldChar w:fldCharType="begin"/>
      </w:r>
      <w:r>
        <w:instrText xml:space="preserve"> HYPERLINK \l _Toc26199 </w:instrText>
      </w:r>
      <w:r>
        <w:fldChar w:fldCharType="separate"/>
      </w:r>
      <w:r>
        <w:rPr>
          <w:rFonts w:hint="eastAsia"/>
          <w:lang w:val="en-GB"/>
        </w:rPr>
        <w:t xml:space="preserve">9.4 </w:t>
      </w:r>
      <w:r>
        <w:t>建筑运行全生命周期碳排放</w:t>
      </w:r>
      <w:r>
        <w:tab/>
      </w:r>
      <w:r>
        <w:fldChar w:fldCharType="begin"/>
      </w:r>
      <w:r>
        <w:instrText xml:space="preserve"> PAGEREF _Toc26199 \h </w:instrText>
      </w:r>
      <w:r>
        <w:fldChar w:fldCharType="separate"/>
      </w:r>
      <w:r>
        <w:t>16</w:t>
      </w:r>
      <w:r>
        <w:fldChar w:fldCharType="end"/>
      </w:r>
      <w:r>
        <w:fldChar w:fldCharType="end"/>
      </w:r>
    </w:p>
    <w:p w14:paraId="01C7F5F9">
      <w:pPr>
        <w:pStyle w:val="17"/>
        <w:tabs>
          <w:tab w:val="right" w:leader="dot" w:pos="9070"/>
          <w:tab w:val="clear" w:pos="540"/>
          <w:tab w:val="clear" w:pos="840"/>
          <w:tab w:val="clear" w:pos="9360"/>
        </w:tabs>
      </w:pPr>
      <w:r>
        <w:fldChar w:fldCharType="begin"/>
      </w:r>
      <w:r>
        <w:instrText xml:space="preserve"> HYPERLINK \l _Toc23207 </w:instrText>
      </w:r>
      <w:r>
        <w:fldChar w:fldCharType="separate"/>
      </w:r>
      <w:r>
        <w:rPr>
          <w:rFonts w:hint="eastAsia"/>
          <w:lang w:val="en-GB"/>
        </w:rPr>
        <w:t xml:space="preserve">9.5 </w:t>
      </w:r>
      <w:r>
        <w:t>全生命周期碳排放</w:t>
      </w:r>
      <w:r>
        <w:tab/>
      </w:r>
      <w:r>
        <w:fldChar w:fldCharType="begin"/>
      </w:r>
      <w:r>
        <w:instrText xml:space="preserve"> PAGEREF _Toc23207 \h </w:instrText>
      </w:r>
      <w:r>
        <w:fldChar w:fldCharType="separate"/>
      </w:r>
      <w:r>
        <w:t>16</w:t>
      </w:r>
      <w:r>
        <w:fldChar w:fldCharType="end"/>
      </w:r>
      <w:r>
        <w:fldChar w:fldCharType="end"/>
      </w:r>
    </w:p>
    <w:p w14:paraId="1418280A">
      <w:pPr>
        <w:pStyle w:val="16"/>
        <w:tabs>
          <w:tab w:val="right" w:leader="dot" w:pos="9070"/>
          <w:tab w:val="clear" w:pos="180"/>
          <w:tab w:val="clear" w:pos="420"/>
          <w:tab w:val="clear" w:pos="9360"/>
        </w:tabs>
      </w:pPr>
      <w:r>
        <w:fldChar w:fldCharType="begin"/>
      </w:r>
      <w:r>
        <w:instrText xml:space="preserve"> HYPERLINK \l _Toc218 </w:instrText>
      </w:r>
      <w:r>
        <w:fldChar w:fldCharType="separate"/>
      </w:r>
      <w:r>
        <w:rPr>
          <w:rFonts w:hint="eastAsia"/>
        </w:rPr>
        <w:t xml:space="preserve">10 </w:t>
      </w:r>
      <w:r>
        <w:t>降碳措施</w:t>
      </w:r>
      <w:r>
        <w:tab/>
      </w:r>
      <w:r>
        <w:fldChar w:fldCharType="begin"/>
      </w:r>
      <w:r>
        <w:instrText xml:space="preserve"> PAGEREF _Toc218 \h </w:instrText>
      </w:r>
      <w:r>
        <w:fldChar w:fldCharType="separate"/>
      </w:r>
      <w:r>
        <w:t>17</w:t>
      </w:r>
      <w:r>
        <w:fldChar w:fldCharType="end"/>
      </w:r>
      <w:r>
        <w:fldChar w:fldCharType="end"/>
      </w:r>
    </w:p>
    <w:p w14:paraId="144A7D22">
      <w:pPr>
        <w:pStyle w:val="16"/>
        <w:tabs>
          <w:tab w:val="right" w:leader="dot" w:pos="9070"/>
          <w:tab w:val="clear" w:pos="180"/>
          <w:tab w:val="clear" w:pos="420"/>
          <w:tab w:val="clear" w:pos="9360"/>
        </w:tabs>
      </w:pPr>
      <w:r>
        <w:fldChar w:fldCharType="begin"/>
      </w:r>
      <w:r>
        <w:instrText xml:space="preserve"> HYPERLINK \l _Toc17353 </w:instrText>
      </w:r>
      <w:r>
        <w:fldChar w:fldCharType="separate"/>
      </w:r>
      <w:r>
        <w:rPr>
          <w:rFonts w:hint="eastAsia"/>
        </w:rPr>
        <w:t xml:space="preserve">11 </w:t>
      </w:r>
      <w:r>
        <w:t>结论</w:t>
      </w:r>
      <w:r>
        <w:tab/>
      </w:r>
      <w:r>
        <w:fldChar w:fldCharType="begin"/>
      </w:r>
      <w:r>
        <w:instrText xml:space="preserve"> PAGEREF _Toc17353 \h </w:instrText>
      </w:r>
      <w:r>
        <w:fldChar w:fldCharType="separate"/>
      </w:r>
      <w:r>
        <w:t>17</w:t>
      </w:r>
      <w:r>
        <w:fldChar w:fldCharType="end"/>
      </w:r>
      <w:r>
        <w:fldChar w:fldCharType="end"/>
      </w:r>
    </w:p>
    <w:p w14:paraId="4806B93E">
      <w:pPr>
        <w:pStyle w:val="16"/>
        <w:tabs>
          <w:tab w:val="right" w:leader="dot" w:pos="9070"/>
          <w:tab w:val="clear" w:pos="180"/>
          <w:tab w:val="clear" w:pos="420"/>
          <w:tab w:val="clear" w:pos="9360"/>
        </w:tabs>
      </w:pPr>
      <w:r>
        <w:fldChar w:fldCharType="begin"/>
      </w:r>
      <w:r>
        <w:instrText xml:space="preserve"> HYPERLINK \l _Toc23959 </w:instrText>
      </w:r>
      <w:r>
        <w:fldChar w:fldCharType="separate"/>
      </w:r>
      <w:r>
        <w:rPr>
          <w:rFonts w:hint="eastAsia"/>
        </w:rPr>
        <w:t xml:space="preserve">12 </w:t>
      </w:r>
      <w:r>
        <w:t>附录</w:t>
      </w:r>
      <w:r>
        <w:tab/>
      </w:r>
      <w:r>
        <w:fldChar w:fldCharType="begin"/>
      </w:r>
      <w:r>
        <w:instrText xml:space="preserve"> PAGEREF _Toc23959 \h </w:instrText>
      </w:r>
      <w:r>
        <w:fldChar w:fldCharType="separate"/>
      </w:r>
      <w:r>
        <w:t>20</w:t>
      </w:r>
      <w:r>
        <w:fldChar w:fldCharType="end"/>
      </w:r>
      <w:r>
        <w:fldChar w:fldCharType="end"/>
      </w:r>
    </w:p>
    <w:p w14:paraId="18035504">
      <w:pPr>
        <w:pStyle w:val="17"/>
        <w:tabs>
          <w:tab w:val="right" w:leader="dot" w:pos="9070"/>
          <w:tab w:val="clear" w:pos="540"/>
          <w:tab w:val="clear" w:pos="840"/>
          <w:tab w:val="clear" w:pos="9360"/>
        </w:tabs>
      </w:pPr>
      <w:r>
        <w:fldChar w:fldCharType="begin"/>
      </w:r>
      <w:r>
        <w:instrText xml:space="preserve"> HYPERLINK \l _Toc7883 </w:instrText>
      </w:r>
      <w:r>
        <w:fldChar w:fldCharType="separate"/>
      </w:r>
      <w:r>
        <w:rPr>
          <w:rFonts w:hint="eastAsia"/>
          <w:lang w:val="en-GB"/>
        </w:rPr>
        <w:t xml:space="preserve">12.1 </w:t>
      </w:r>
      <w:r>
        <w:t>工作日/节假日人员逐时在室率(%)</w:t>
      </w:r>
      <w:r>
        <w:tab/>
      </w:r>
      <w:r>
        <w:fldChar w:fldCharType="begin"/>
      </w:r>
      <w:r>
        <w:instrText xml:space="preserve"> PAGEREF _Toc7883 \h </w:instrText>
      </w:r>
      <w:r>
        <w:fldChar w:fldCharType="separate"/>
      </w:r>
      <w:r>
        <w:t>20</w:t>
      </w:r>
      <w:r>
        <w:fldChar w:fldCharType="end"/>
      </w:r>
      <w:r>
        <w:fldChar w:fldCharType="end"/>
      </w:r>
    </w:p>
    <w:p w14:paraId="1A9052A5">
      <w:pPr>
        <w:pStyle w:val="17"/>
        <w:tabs>
          <w:tab w:val="right" w:leader="dot" w:pos="9070"/>
          <w:tab w:val="clear" w:pos="540"/>
          <w:tab w:val="clear" w:pos="840"/>
          <w:tab w:val="clear" w:pos="9360"/>
        </w:tabs>
      </w:pPr>
      <w:r>
        <w:fldChar w:fldCharType="begin"/>
      </w:r>
      <w:r>
        <w:instrText xml:space="preserve"> HYPERLINK \l _Toc19457 </w:instrText>
      </w:r>
      <w:r>
        <w:fldChar w:fldCharType="separate"/>
      </w:r>
      <w:r>
        <w:rPr>
          <w:rFonts w:hint="eastAsia"/>
          <w:lang w:val="en-GB"/>
        </w:rPr>
        <w:t xml:space="preserve">12.2 </w:t>
      </w:r>
      <w:r>
        <w:t>工作日/节假日照明开关时间表(%)</w:t>
      </w:r>
      <w:r>
        <w:tab/>
      </w:r>
      <w:r>
        <w:fldChar w:fldCharType="begin"/>
      </w:r>
      <w:r>
        <w:instrText xml:space="preserve"> PAGEREF _Toc19457 \h </w:instrText>
      </w:r>
      <w:r>
        <w:fldChar w:fldCharType="separate"/>
      </w:r>
      <w:r>
        <w:t>20</w:t>
      </w:r>
      <w:r>
        <w:fldChar w:fldCharType="end"/>
      </w:r>
      <w:r>
        <w:fldChar w:fldCharType="end"/>
      </w:r>
    </w:p>
    <w:p w14:paraId="48EDCE2A">
      <w:pPr>
        <w:pStyle w:val="17"/>
        <w:tabs>
          <w:tab w:val="right" w:leader="dot" w:pos="9070"/>
          <w:tab w:val="clear" w:pos="540"/>
          <w:tab w:val="clear" w:pos="840"/>
          <w:tab w:val="clear" w:pos="9360"/>
        </w:tabs>
      </w:pPr>
      <w:r>
        <w:fldChar w:fldCharType="begin"/>
      </w:r>
      <w:r>
        <w:instrText xml:space="preserve"> HYPERLINK \l _Toc23516 </w:instrText>
      </w:r>
      <w:r>
        <w:fldChar w:fldCharType="separate"/>
      </w:r>
      <w:r>
        <w:rPr>
          <w:rFonts w:hint="eastAsia"/>
          <w:lang w:val="en-GB"/>
        </w:rPr>
        <w:t xml:space="preserve">12.3 </w:t>
      </w:r>
      <w:r>
        <w:t>工作日/节假日设备逐时使用率(%)</w:t>
      </w:r>
      <w:r>
        <w:tab/>
      </w:r>
      <w:r>
        <w:fldChar w:fldCharType="begin"/>
      </w:r>
      <w:r>
        <w:instrText xml:space="preserve"> PAGEREF _Toc23516 \h </w:instrText>
      </w:r>
      <w:r>
        <w:fldChar w:fldCharType="separate"/>
      </w:r>
      <w:r>
        <w:t>20</w:t>
      </w:r>
      <w:r>
        <w:fldChar w:fldCharType="end"/>
      </w:r>
      <w:r>
        <w:fldChar w:fldCharType="end"/>
      </w:r>
    </w:p>
    <w:p w14:paraId="1B8F0142">
      <w:pPr>
        <w:pStyle w:val="17"/>
        <w:tabs>
          <w:tab w:val="right" w:leader="dot" w:pos="9070"/>
          <w:tab w:val="clear" w:pos="540"/>
          <w:tab w:val="clear" w:pos="840"/>
          <w:tab w:val="clear" w:pos="9360"/>
        </w:tabs>
      </w:pPr>
      <w:r>
        <w:fldChar w:fldCharType="begin"/>
      </w:r>
      <w:r>
        <w:instrText xml:space="preserve"> HYPERLINK \l _Toc26634 </w:instrText>
      </w:r>
      <w:r>
        <w:fldChar w:fldCharType="separate"/>
      </w:r>
      <w:r>
        <w:rPr>
          <w:rFonts w:hint="eastAsia"/>
          <w:lang w:val="en-GB"/>
        </w:rPr>
        <w:t xml:space="preserve">12.4 </w:t>
      </w:r>
      <w:r>
        <w:t>工作日/节假日空调系统运行时间表(1:开,0:关)</w:t>
      </w:r>
      <w:r>
        <w:tab/>
      </w:r>
      <w:r>
        <w:fldChar w:fldCharType="begin"/>
      </w:r>
      <w:r>
        <w:instrText xml:space="preserve"> PAGEREF _Toc26634 \h </w:instrText>
      </w:r>
      <w:r>
        <w:fldChar w:fldCharType="separate"/>
      </w:r>
      <w:r>
        <w:t>20</w:t>
      </w:r>
      <w:r>
        <w:fldChar w:fldCharType="end"/>
      </w:r>
      <w:r>
        <w:fldChar w:fldCharType="end"/>
      </w:r>
    </w:p>
    <w:p w14:paraId="3C05E1B8">
      <w:pPr>
        <w:pStyle w:val="17"/>
        <w:tabs>
          <w:tab w:val="right" w:leader="dot" w:pos="9070"/>
          <w:tab w:val="clear" w:pos="540"/>
          <w:tab w:val="clear" w:pos="840"/>
          <w:tab w:val="clear" w:pos="9360"/>
        </w:tabs>
      </w:pPr>
      <w:r>
        <w:fldChar w:fldCharType="begin"/>
      </w:r>
      <w:r>
        <w:instrText xml:space="preserve"> HYPERLINK \l _Toc18866 </w:instrText>
      </w:r>
      <w:r>
        <w:fldChar w:fldCharType="separate"/>
      </w:r>
      <w:r>
        <w:rPr>
          <w:rFonts w:hint="eastAsia"/>
          <w:lang w:val="en-GB"/>
        </w:rPr>
        <w:t xml:space="preserve">12.5 </w:t>
      </w:r>
      <w:r>
        <w:t>工作日/节假日新风运行时间表(%)</w:t>
      </w:r>
      <w:r>
        <w:tab/>
      </w:r>
      <w:r>
        <w:fldChar w:fldCharType="begin"/>
      </w:r>
      <w:r>
        <w:instrText xml:space="preserve"> PAGEREF _Toc18866 \h </w:instrText>
      </w:r>
      <w:r>
        <w:fldChar w:fldCharType="separate"/>
      </w:r>
      <w:r>
        <w:t>21</w:t>
      </w:r>
      <w:r>
        <w:fldChar w:fldCharType="end"/>
      </w:r>
      <w:r>
        <w:fldChar w:fldCharType="end"/>
      </w:r>
    </w:p>
    <w:p w14:paraId="3C651812">
      <w:pPr>
        <w:pStyle w:val="16"/>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p>
    <w:p w14:paraId="0D5940B6">
      <w:pPr>
        <w:pStyle w:val="2"/>
      </w:pPr>
      <w:bookmarkStart w:id="11" w:name="_Toc13217"/>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1CAEFF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4143540">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064B9565">
            <w:pPr>
              <w:pStyle w:val="3"/>
              <w:ind w:firstLine="0" w:firstLineChars="0"/>
              <w:rPr>
                <w:rFonts w:hint="eastAsia" w:ascii="宋体" w:hAnsi="宋体"/>
                <w:lang w:val="en-US"/>
              </w:rPr>
            </w:pPr>
            <w:bookmarkStart w:id="12" w:name="工程名称"/>
            <w:r>
              <w:t>承德市鹰手营子矿区寿王坟历史文化街区基础设施建设改造提升工程公厕3</w:t>
            </w:r>
            <w:bookmarkEnd w:id="12"/>
          </w:p>
        </w:tc>
      </w:tr>
      <w:tr w14:paraId="4485BE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08EEFD0">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0692B065">
            <w:pPr>
              <w:pStyle w:val="3"/>
              <w:ind w:firstLine="0" w:firstLineChars="0"/>
              <w:rPr>
                <w:rFonts w:hint="eastAsia" w:ascii="宋体" w:hAnsi="宋体"/>
                <w:lang w:val="en-US"/>
              </w:rPr>
            </w:pPr>
            <w:bookmarkStart w:id="13" w:name="工程地点"/>
            <w:r>
              <w:t>河北-承德</w:t>
            </w:r>
            <w:bookmarkEnd w:id="13"/>
          </w:p>
        </w:tc>
      </w:tr>
      <w:tr w14:paraId="766FB3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9DCAAA0">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018AAF85">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41.00</w:t>
            </w:r>
            <w:bookmarkEnd w:id="14"/>
            <w:r>
              <w:rPr>
                <w:rFonts w:hint="eastAsia" w:ascii="宋体" w:hAnsi="宋体"/>
                <w:lang w:val="en-US"/>
              </w:rPr>
              <w:t>°</w:t>
            </w:r>
          </w:p>
        </w:tc>
        <w:tc>
          <w:tcPr>
            <w:tcW w:w="3037" w:type="dxa"/>
          </w:tcPr>
          <w:p w14:paraId="407C2A4D">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117.93</w:t>
            </w:r>
            <w:bookmarkEnd w:id="15"/>
            <w:r>
              <w:rPr>
                <w:rFonts w:hint="eastAsia" w:ascii="宋体" w:hAnsi="宋体"/>
                <w:lang w:val="en-US"/>
              </w:rPr>
              <w:t>°</w:t>
            </w:r>
          </w:p>
        </w:tc>
      </w:tr>
      <w:tr w14:paraId="0DFE56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6470208">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5D25CB8A">
            <w:pPr>
              <w:pStyle w:val="3"/>
              <w:ind w:firstLine="0" w:firstLineChars="0"/>
              <w:rPr>
                <w:rFonts w:hint="eastAsia" w:ascii="宋体" w:hAnsi="宋体"/>
                <w:lang w:val="en-US"/>
              </w:rPr>
            </w:pPr>
            <w:bookmarkStart w:id="16" w:name="建筑寿命"/>
            <w:r>
              <w:t>50</w:t>
            </w:r>
            <w:bookmarkEnd w:id="16"/>
          </w:p>
        </w:tc>
      </w:tr>
      <w:tr w14:paraId="26B841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15414D7">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41B0624F">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63</w:t>
            </w:r>
            <w:bookmarkEnd w:id="17"/>
            <w:r>
              <w:rPr>
                <w:rFonts w:hint="eastAsia" w:ascii="宋体" w:hAnsi="宋体"/>
                <w:lang w:val="en-US" w:eastAsia="zh-CN"/>
              </w:rPr>
              <w:t>.76</w:t>
            </w:r>
            <w:bookmarkStart w:id="163" w:name="_GoBack"/>
            <w:bookmarkEnd w:id="163"/>
            <w:r>
              <w:rPr>
                <w:rFonts w:hint="eastAsia" w:ascii="宋体" w:hAnsi="宋体"/>
                <w:lang w:val="en-US"/>
              </w:rPr>
              <w:t xml:space="preserve">    地下</w:t>
            </w:r>
            <w:bookmarkStart w:id="18" w:name="地下建筑面积"/>
            <w:r>
              <w:rPr>
                <w:rFonts w:hint="eastAsia" w:ascii="宋体" w:hAnsi="宋体"/>
                <w:lang w:val="en-US"/>
              </w:rPr>
              <w:t>0</w:t>
            </w:r>
            <w:bookmarkEnd w:id="18"/>
          </w:p>
        </w:tc>
      </w:tr>
      <w:tr w14:paraId="60C9A7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5ABF1D8">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3069AAC9">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1</w:t>
            </w:r>
            <w:bookmarkEnd w:id="19"/>
            <w:r>
              <w:rPr>
                <w:rFonts w:hint="eastAsia" w:ascii="宋体" w:hAnsi="宋体"/>
                <w:lang w:val="en-US"/>
              </w:rPr>
              <w:t xml:space="preserve">          地下</w:t>
            </w:r>
            <w:bookmarkStart w:id="20" w:name="地下建筑层数"/>
            <w:r>
              <w:t>0</w:t>
            </w:r>
            <w:bookmarkEnd w:id="20"/>
          </w:p>
        </w:tc>
      </w:tr>
      <w:tr w14:paraId="44075C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31E5D9C">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2EF9E65D">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3.</w:t>
            </w:r>
            <w:bookmarkEnd w:id="21"/>
            <w:r>
              <w:rPr>
                <w:rFonts w:hint="eastAsia" w:ascii="宋体" w:hAnsi="宋体"/>
                <w:lang w:val="en-US" w:eastAsia="zh-CN"/>
              </w:rPr>
              <w:t>6</w:t>
            </w:r>
            <w:r>
              <w:rPr>
                <w:rFonts w:hint="eastAsia" w:ascii="宋体" w:hAnsi="宋体"/>
                <w:lang w:val="en-US"/>
              </w:rPr>
              <w:t xml:space="preserve">    地下</w:t>
            </w:r>
            <w:bookmarkStart w:id="22" w:name="地下建筑高度"/>
            <w:r>
              <w:rPr>
                <w:rFonts w:hint="eastAsia" w:ascii="宋体" w:hAnsi="宋体"/>
                <w:lang w:val="en-US"/>
              </w:rPr>
              <w:t>0.0</w:t>
            </w:r>
            <w:bookmarkEnd w:id="22"/>
          </w:p>
        </w:tc>
      </w:tr>
      <w:tr w14:paraId="79539F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9771E42">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19D0C649">
            <w:pPr>
              <w:pStyle w:val="3"/>
              <w:ind w:firstLine="0" w:firstLineChars="0"/>
              <w:rPr>
                <w:rFonts w:hint="eastAsia" w:ascii="宋体" w:hAnsi="宋体"/>
                <w:lang w:val="en-US"/>
              </w:rPr>
            </w:pPr>
            <w:bookmarkStart w:id="23" w:name="建筑体积"/>
            <w:r>
              <w:t>189.21</w:t>
            </w:r>
            <w:bookmarkEnd w:id="23"/>
          </w:p>
        </w:tc>
      </w:tr>
      <w:tr w14:paraId="093900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80BBEAE">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159ED408">
            <w:pPr>
              <w:pStyle w:val="3"/>
              <w:ind w:firstLine="0" w:firstLineChars="0"/>
              <w:rPr>
                <w:rFonts w:hint="eastAsia" w:ascii="宋体" w:hAnsi="宋体"/>
                <w:lang w:val="en-US"/>
              </w:rPr>
            </w:pPr>
            <w:bookmarkStart w:id="24" w:name="外表面积"/>
            <w:r>
              <w:t>166.27</w:t>
            </w:r>
            <w:bookmarkEnd w:id="24"/>
          </w:p>
        </w:tc>
      </w:tr>
      <w:tr w14:paraId="22E6AC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AE5BC58">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0A776EEA">
            <w:pPr>
              <w:pStyle w:val="3"/>
              <w:ind w:firstLine="0" w:firstLineChars="0"/>
              <w:rPr>
                <w:rFonts w:hint="eastAsia" w:ascii="宋体" w:hAnsi="宋体"/>
                <w:lang w:val="en-US"/>
              </w:rPr>
            </w:pPr>
            <w:bookmarkStart w:id="25" w:name="北向角度"/>
            <w:r>
              <w:t>18.2</w:t>
            </w:r>
            <w:bookmarkEnd w:id="25"/>
          </w:p>
        </w:tc>
      </w:tr>
      <w:tr w14:paraId="6BBA1A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67C1085">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60926859">
            <w:pPr>
              <w:pStyle w:val="3"/>
              <w:ind w:firstLine="0" w:firstLineChars="0"/>
              <w:rPr>
                <w:rFonts w:hint="eastAsia" w:ascii="宋体" w:hAnsi="宋体"/>
                <w:lang w:val="en-US"/>
              </w:rPr>
            </w:pPr>
            <w:bookmarkStart w:id="26" w:name="结构类型"/>
            <w:r>
              <w:t>砖混结构</w:t>
            </w:r>
            <w:bookmarkEnd w:id="26"/>
          </w:p>
        </w:tc>
      </w:tr>
      <w:tr w14:paraId="4764C1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D9FA609">
            <w:pPr>
              <w:pStyle w:val="3"/>
              <w:ind w:firstLine="0" w:firstLineChars="0"/>
              <w:rPr>
                <w:rFonts w:hint="eastAsia" w:ascii="宋体" w:hAnsi="宋体"/>
                <w:lang w:val="en-US"/>
              </w:rPr>
            </w:pPr>
            <w:r>
              <w:rPr>
                <w:rFonts w:hint="eastAsia"/>
              </w:rPr>
              <w:t>外墙太阳辐射吸收系数</w:t>
            </w:r>
          </w:p>
        </w:tc>
        <w:tc>
          <w:tcPr>
            <w:tcW w:w="6069" w:type="dxa"/>
            <w:gridSpan w:val="2"/>
          </w:tcPr>
          <w:p w14:paraId="50B19317">
            <w:pPr>
              <w:pStyle w:val="3"/>
              <w:ind w:firstLine="0" w:firstLineChars="0"/>
              <w:rPr>
                <w:rFonts w:hint="eastAsia" w:ascii="宋体" w:hAnsi="宋体"/>
                <w:lang w:val="en-US"/>
              </w:rPr>
            </w:pPr>
            <w:bookmarkStart w:id="27" w:name="外墙ρ"/>
            <w:r>
              <w:rPr>
                <w:rFonts w:hint="eastAsia"/>
              </w:rPr>
              <w:t>0.70</w:t>
            </w:r>
            <w:bookmarkEnd w:id="27"/>
          </w:p>
        </w:tc>
      </w:tr>
      <w:tr w14:paraId="747AE3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F6BDD9D">
            <w:pPr>
              <w:pStyle w:val="3"/>
              <w:ind w:firstLine="0" w:firstLineChars="0"/>
              <w:rPr>
                <w:rFonts w:hint="eastAsia" w:ascii="宋体" w:hAnsi="宋体"/>
                <w:lang w:val="en-US"/>
              </w:rPr>
            </w:pPr>
            <w:r>
              <w:rPr>
                <w:rFonts w:hint="eastAsia"/>
              </w:rPr>
              <w:t>屋顶太阳辐射吸收系数</w:t>
            </w:r>
          </w:p>
        </w:tc>
        <w:tc>
          <w:tcPr>
            <w:tcW w:w="6069" w:type="dxa"/>
            <w:gridSpan w:val="2"/>
          </w:tcPr>
          <w:p w14:paraId="6821D1CF">
            <w:pPr>
              <w:pStyle w:val="3"/>
              <w:ind w:firstLine="0" w:firstLineChars="0"/>
              <w:rPr>
                <w:rFonts w:hint="eastAsia" w:ascii="宋体" w:hAnsi="宋体"/>
                <w:lang w:val="en-US"/>
              </w:rPr>
            </w:pPr>
            <w:bookmarkStart w:id="28" w:name="屋顶ρ"/>
            <w:r>
              <w:rPr>
                <w:rFonts w:hint="eastAsia"/>
              </w:rPr>
              <w:t>0.70</w:t>
            </w:r>
            <w:bookmarkEnd w:id="28"/>
          </w:p>
        </w:tc>
      </w:tr>
      <w:tr w14:paraId="280F45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967C579">
            <w:pPr>
              <w:pStyle w:val="3"/>
              <w:ind w:firstLine="0" w:firstLineChars="0"/>
            </w:pPr>
            <w:r>
              <w:rPr>
                <w:rFonts w:hint="eastAsia"/>
              </w:rPr>
              <w:t>控温期</w:t>
            </w:r>
          </w:p>
        </w:tc>
        <w:tc>
          <w:tcPr>
            <w:tcW w:w="6069" w:type="dxa"/>
            <w:gridSpan w:val="2"/>
          </w:tcPr>
          <w:p w14:paraId="0D0F8934">
            <w:pPr>
              <w:pStyle w:val="3"/>
              <w:ind w:firstLine="0" w:firstLineChars="0"/>
            </w:pPr>
            <w:bookmarkStart w:id="29" w:name="控温期"/>
            <w:r>
              <w:t>供冷期:5.15~9.15,供暖期:11.15~3.15</w:t>
            </w:r>
            <w:bookmarkEnd w:id="29"/>
          </w:p>
        </w:tc>
      </w:tr>
    </w:tbl>
    <w:p w14:paraId="6CFCDA4B">
      <w:pPr>
        <w:pStyle w:val="3"/>
        <w:ind w:firstLine="0" w:firstLineChars="0"/>
        <w:rPr>
          <w:lang w:val="en-US"/>
        </w:rPr>
      </w:pPr>
      <w:bookmarkStart w:id="30" w:name="TitleFormat"/>
    </w:p>
    <w:p w14:paraId="3B4F51DA">
      <w:pPr>
        <w:pStyle w:val="2"/>
      </w:pPr>
      <w:bookmarkStart w:id="31" w:name="_Toc8305"/>
      <w:r>
        <w:rPr>
          <w:rFonts w:hint="eastAsia"/>
        </w:rPr>
        <w:t>标准依据</w:t>
      </w:r>
      <w:bookmarkEnd w:id="30"/>
      <w:bookmarkEnd w:id="31"/>
    </w:p>
    <w:p w14:paraId="6D03F388">
      <w:pPr>
        <w:pStyle w:val="3"/>
        <w:ind w:firstLine="0" w:firstLineChars="0"/>
        <w:rPr>
          <w:lang w:val="en-US"/>
        </w:rPr>
      </w:pPr>
      <w:bookmarkStart w:id="32" w:name="计算依据"/>
      <w:bookmarkEnd w:id="32"/>
      <w:r>
        <w:rPr>
          <w:lang w:val="en-US"/>
        </w:rPr>
        <w:t>1. 《绿色建筑评价标准》(GB/T 50378-2019)(2024年版)</w:t>
      </w:r>
    </w:p>
    <w:p w14:paraId="66DBC46B">
      <w:pPr>
        <w:pStyle w:val="3"/>
        <w:ind w:firstLine="0" w:firstLineChars="0"/>
        <w:rPr>
          <w:lang w:val="en-US"/>
        </w:rPr>
      </w:pPr>
      <w:r>
        <w:rPr>
          <w:lang w:val="en-US"/>
        </w:rPr>
        <w:t>2. 《建筑碳排放计算标准》GB/T 51366-2019</w:t>
      </w:r>
    </w:p>
    <w:p w14:paraId="7D7F903B">
      <w:pPr>
        <w:pStyle w:val="3"/>
        <w:ind w:firstLine="0" w:firstLineChars="0"/>
        <w:rPr>
          <w:lang w:val="en-US"/>
        </w:rPr>
      </w:pPr>
      <w:r>
        <w:rPr>
          <w:lang w:val="en-US"/>
        </w:rPr>
        <w:t>3. 《建筑节能与可再生能源利用通用规范》GB55015-2021</w:t>
      </w:r>
    </w:p>
    <w:p w14:paraId="6BA39628">
      <w:pPr>
        <w:pStyle w:val="3"/>
        <w:ind w:firstLine="0" w:firstLineChars="0"/>
        <w:rPr>
          <w:lang w:val="en-US"/>
        </w:rPr>
      </w:pPr>
      <w:r>
        <w:rPr>
          <w:lang w:val="en-US"/>
        </w:rPr>
        <w:t>4. 《民用建筑绿色性能计算标准》JGJ/T 449-2018</w:t>
      </w:r>
    </w:p>
    <w:p w14:paraId="4BA2925B">
      <w:pPr>
        <w:pStyle w:val="2"/>
      </w:pPr>
      <w:bookmarkStart w:id="33" w:name="_Toc59802421"/>
      <w:bookmarkStart w:id="34" w:name="_Toc59787735"/>
      <w:bookmarkStart w:id="35" w:name="_Toc58336110"/>
      <w:bookmarkStart w:id="36" w:name="_Toc59800596"/>
      <w:bookmarkStart w:id="37" w:name="_Toc10665"/>
      <w:r>
        <w:rPr>
          <w:rFonts w:hint="eastAsia"/>
        </w:rPr>
        <w:t>软件介绍</w:t>
      </w:r>
      <w:bookmarkEnd w:id="33"/>
      <w:bookmarkEnd w:id="34"/>
      <w:bookmarkEnd w:id="35"/>
      <w:bookmarkEnd w:id="36"/>
      <w:bookmarkEnd w:id="37"/>
    </w:p>
    <w:p w14:paraId="36D580E7">
      <w:pPr>
        <w:pStyle w:val="3"/>
        <w:ind w:firstLine="420"/>
        <w:rPr>
          <w:lang w:val="en-US"/>
        </w:rPr>
      </w:pPr>
      <w:r>
        <w:rPr>
          <w:rFonts w:hint="eastAsia"/>
          <w:lang w:val="en-US"/>
        </w:rPr>
        <w:t>本报告内容由</w:t>
      </w:r>
      <w:bookmarkStart w:id="38" w:name="软件全称＃2"/>
      <w:r>
        <w:rPr>
          <w:rFonts w:hint="eastAsia"/>
          <w:lang w:val="en-US"/>
        </w:rPr>
        <w:t>绿建包GBAS2026</w:t>
      </w:r>
      <w:bookmarkEnd w:id="38"/>
      <w:r>
        <w:rPr>
          <w:rFonts w:hint="eastAsia"/>
          <w:lang w:val="en-US"/>
        </w:rPr>
        <w:t>计算并输出，建筑碳排放</w:t>
      </w:r>
      <w:r>
        <w:rPr>
          <w:lang w:val="en-US"/>
        </w:rPr>
        <w:t>CEEB</w:t>
      </w:r>
      <w:r>
        <w:rPr>
          <w:rFonts w:hint="eastAsia"/>
          <w:lang w:val="en-US"/>
        </w:rPr>
        <w:t>以</w:t>
      </w:r>
      <w:r>
        <w:rPr>
          <w:lang w:val="en-US"/>
        </w:rPr>
        <w:t>CAD</w:t>
      </w:r>
      <w:r>
        <w:rPr>
          <w:rFonts w:hint="eastAsia"/>
          <w:lang w:val="en-US"/>
        </w:rPr>
        <w:t>为平台，与建筑节能模型无缝对接，支持《绿色建筑评价标准》GB/T 50378-2019 (2024年版)第3.2.8条绿色建筑星级的技术要求及</w:t>
      </w:r>
      <w:r>
        <w:rPr>
          <w:lang w:val="en-US"/>
        </w:rPr>
        <w:t>9.2.7</w:t>
      </w:r>
      <w:r>
        <w:rPr>
          <w:rFonts w:hint="eastAsia"/>
          <w:lang w:val="en-US"/>
        </w:rPr>
        <w:t>条设计建筑采取相应措施后</w:t>
      </w:r>
      <w:r>
        <w:rPr>
          <w:lang w:val="en-US"/>
        </w:rPr>
        <w:t>减碳量</w:t>
      </w:r>
      <w:r>
        <w:rPr>
          <w:rFonts w:hint="eastAsia"/>
          <w:lang w:val="en-US"/>
        </w:rPr>
        <w:t>的对比计算（其中建筑运行碳降低的比较基准是现行强制性工程建设规范《建筑节能与可再生能源利用通用规范》</w:t>
      </w:r>
      <w:r>
        <w:rPr>
          <w:lang w:val="en-US"/>
        </w:rPr>
        <w:t>GB55015</w:t>
      </w:r>
      <w:r>
        <w:rPr>
          <w:rFonts w:hint="eastAsia"/>
          <w:lang w:val="en-US"/>
        </w:rPr>
        <w:t>）。</w:t>
      </w:r>
    </w:p>
    <w:p w14:paraId="37BF0193">
      <w:pPr>
        <w:pStyle w:val="3"/>
        <w:ind w:firstLine="420"/>
        <w:rPr>
          <w:lang w:val="en-US"/>
        </w:rPr>
      </w:pPr>
    </w:p>
    <w:p w14:paraId="35AC2E35">
      <w:pPr>
        <w:pStyle w:val="2"/>
      </w:pPr>
      <w:bookmarkStart w:id="39" w:name="_Toc20853"/>
      <w:r>
        <w:rPr>
          <w:rFonts w:hint="eastAsia"/>
        </w:rPr>
        <w:t>气象数据</w:t>
      </w:r>
      <w:bookmarkEnd w:id="39"/>
    </w:p>
    <w:p w14:paraId="29757DDF">
      <w:pPr>
        <w:pStyle w:val="4"/>
      </w:pPr>
      <w:bookmarkStart w:id="40" w:name="_Toc14442"/>
      <w:r>
        <w:rPr>
          <w:rFonts w:hint="eastAsia"/>
        </w:rPr>
        <w:t>逐日干球温度表</w:t>
      </w:r>
      <w:bookmarkEnd w:id="40"/>
    </w:p>
    <w:p w14:paraId="1B6AACF4">
      <w:pPr>
        <w:pStyle w:val="3"/>
        <w:ind w:firstLine="0" w:firstLineChars="0"/>
        <w:rPr>
          <w:lang w:val="en-US"/>
        </w:rPr>
      </w:pPr>
      <w:bookmarkStart w:id="41" w:name="日均干球温度变化表"/>
      <w:bookmarkEnd w:id="41"/>
      <w:r>
        <w:drawing>
          <wp:inline distT="0" distB="0" distL="0" distR="0">
            <wp:extent cx="5667375" cy="26003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3"/>
                    <a:stretch>
                      <a:fillRect/>
                    </a:stretch>
                  </pic:blipFill>
                  <pic:spPr>
                    <a:xfrm>
                      <a:off x="0" y="0"/>
                      <a:ext cx="5667375" cy="2600325"/>
                    </a:xfrm>
                    <a:prstGeom prst="rect">
                      <a:avLst/>
                    </a:prstGeom>
                  </pic:spPr>
                </pic:pic>
              </a:graphicData>
            </a:graphic>
          </wp:inline>
        </w:drawing>
      </w:r>
    </w:p>
    <w:p w14:paraId="6679D76B">
      <w:pPr>
        <w:pStyle w:val="4"/>
      </w:pPr>
      <w:bookmarkStart w:id="42" w:name="_Toc11889"/>
      <w:r>
        <w:rPr>
          <w:rFonts w:hint="eastAsia"/>
        </w:rPr>
        <w:t>逐月辐照量表</w:t>
      </w:r>
      <w:bookmarkEnd w:id="42"/>
    </w:p>
    <w:p w14:paraId="6B4A0859">
      <w:pPr>
        <w:pStyle w:val="3"/>
        <w:ind w:firstLine="0" w:firstLineChars="0"/>
        <w:rPr>
          <w:lang w:val="en-US"/>
        </w:rPr>
      </w:pPr>
      <w:bookmarkStart w:id="43" w:name="逐月辐照量图表"/>
      <w:bookmarkEnd w:id="43"/>
      <w:r>
        <w:drawing>
          <wp:inline distT="0" distB="0" distL="0" distR="0">
            <wp:extent cx="5667375" cy="23431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4"/>
                    <a:stretch>
                      <a:fillRect/>
                    </a:stretch>
                  </pic:blipFill>
                  <pic:spPr>
                    <a:xfrm>
                      <a:off x="0" y="0"/>
                      <a:ext cx="5667375" cy="2343150"/>
                    </a:xfrm>
                    <a:prstGeom prst="rect">
                      <a:avLst/>
                    </a:prstGeom>
                  </pic:spPr>
                </pic:pic>
              </a:graphicData>
            </a:graphic>
          </wp:inline>
        </w:drawing>
      </w:r>
    </w:p>
    <w:p w14:paraId="122F2E6E">
      <w:pPr>
        <w:pStyle w:val="4"/>
      </w:pPr>
      <w:bookmarkStart w:id="44" w:name="_Toc14811"/>
      <w:r>
        <w:rPr>
          <w:rFonts w:hint="eastAsia"/>
        </w:rPr>
        <w:t>峰值工况</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5564E599">
        <w:trPr>
          <w:jc w:val="center"/>
        </w:trPr>
        <w:tc>
          <w:tcPr>
            <w:shd w:val="clear" w:color="auto" w:fill="E6E6E6"/>
            <w:vAlign w:val="center"/>
          </w:tcPr>
          <w:p w14:paraId="151856E9">
            <w:pPr>
              <w:jc w:val="center"/>
            </w:pPr>
            <w:r>
              <w:t>气象数据</w:t>
            </w:r>
          </w:p>
        </w:tc>
        <w:tc>
          <w:tcPr>
            <w:shd w:val="clear" w:color="auto" w:fill="E6E6E6"/>
            <w:vAlign w:val="center"/>
          </w:tcPr>
          <w:p w14:paraId="75F3D370">
            <w:pPr>
              <w:jc w:val="center"/>
            </w:pPr>
            <w:r>
              <w:t>时刻</w:t>
            </w:r>
          </w:p>
        </w:tc>
        <w:tc>
          <w:tcPr>
            <w:shd w:val="clear" w:color="auto" w:fill="E6E6E6"/>
            <w:vAlign w:val="center"/>
          </w:tcPr>
          <w:p w14:paraId="49EF23D1">
            <w:pPr>
              <w:jc w:val="center"/>
            </w:pPr>
            <w:r>
              <w:t>干球温度(℃)</w:t>
            </w:r>
          </w:p>
        </w:tc>
        <w:tc>
          <w:tcPr>
            <w:shd w:val="clear" w:color="auto" w:fill="E6E6E6"/>
            <w:vAlign w:val="center"/>
          </w:tcPr>
          <w:p w14:paraId="56441DCA">
            <w:pPr>
              <w:jc w:val="center"/>
            </w:pPr>
            <w:r>
              <w:t>湿球温度(℃)</w:t>
            </w:r>
          </w:p>
        </w:tc>
        <w:tc>
          <w:tcPr>
            <w:shd w:val="clear" w:color="auto" w:fill="E6E6E6"/>
            <w:vAlign w:val="center"/>
          </w:tcPr>
          <w:p w14:paraId="1D049D95">
            <w:pPr>
              <w:jc w:val="center"/>
            </w:pPr>
            <w:r>
              <w:t>含湿量(g/kg)</w:t>
            </w:r>
          </w:p>
        </w:tc>
        <w:tc>
          <w:tcPr>
            <w:shd w:val="clear" w:color="auto" w:fill="E6E6E6"/>
            <w:vAlign w:val="center"/>
          </w:tcPr>
          <w:p w14:paraId="64430244">
            <w:pPr>
              <w:jc w:val="center"/>
            </w:pPr>
            <w:r>
              <w:t>焓值(kj/kg)</w:t>
            </w:r>
          </w:p>
        </w:tc>
      </w:tr>
      <w:tr w14:paraId="092A6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4ADA8E">
            <w:r>
              <w:t>最热</w:t>
            </w:r>
          </w:p>
        </w:tc>
        <w:tc>
          <w:tcPr>
            <w:vAlign w:val="center"/>
          </w:tcPr>
          <w:p w14:paraId="0A15D8CF">
            <w:r>
              <w:t>07月28日16时</w:t>
            </w:r>
          </w:p>
        </w:tc>
        <w:tc>
          <w:tcPr>
            <w:vAlign w:val="center"/>
          </w:tcPr>
          <w:p w14:paraId="0FECDBE6">
            <w:r>
              <w:t>35.6</w:t>
            </w:r>
          </w:p>
        </w:tc>
        <w:tc>
          <w:tcPr>
            <w:vAlign w:val="center"/>
          </w:tcPr>
          <w:p w14:paraId="36B20BF3">
            <w:r>
              <w:t>24.4</w:t>
            </w:r>
          </w:p>
        </w:tc>
        <w:tc>
          <w:tcPr>
            <w:vAlign w:val="center"/>
          </w:tcPr>
          <w:p w14:paraId="32C23DBE">
            <w:r>
              <w:t>15.6</w:t>
            </w:r>
          </w:p>
        </w:tc>
        <w:tc>
          <w:tcPr>
            <w:vAlign w:val="center"/>
          </w:tcPr>
          <w:p w14:paraId="36369323">
            <w:r>
              <w:t>75.8</w:t>
            </w:r>
          </w:p>
        </w:tc>
      </w:tr>
      <w:tr w14:paraId="4990C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9D4B99">
            <w:r>
              <w:t>最冷</w:t>
            </w:r>
          </w:p>
        </w:tc>
        <w:tc>
          <w:tcPr>
            <w:vAlign w:val="center"/>
          </w:tcPr>
          <w:p w14:paraId="3829899B">
            <w:r>
              <w:t>01月16日07时</w:t>
            </w:r>
          </w:p>
        </w:tc>
        <w:tc>
          <w:tcPr>
            <w:vAlign w:val="center"/>
          </w:tcPr>
          <w:p w14:paraId="7E617207">
            <w:r>
              <w:t>-20.0</w:t>
            </w:r>
          </w:p>
        </w:tc>
        <w:tc>
          <w:tcPr>
            <w:vAlign w:val="center"/>
          </w:tcPr>
          <w:p w14:paraId="7B80AA8B">
            <w:r>
              <w:t>-20.0</w:t>
            </w:r>
          </w:p>
        </w:tc>
        <w:tc>
          <w:tcPr>
            <w:vAlign w:val="center"/>
          </w:tcPr>
          <w:p w14:paraId="3E60C7B5">
            <w:r>
              <w:t>0.5</w:t>
            </w:r>
          </w:p>
        </w:tc>
        <w:tc>
          <w:tcPr>
            <w:vAlign w:val="center"/>
          </w:tcPr>
          <w:p w14:paraId="01FCFFFB">
            <w:r>
              <w:t>-18.9</w:t>
            </w:r>
          </w:p>
        </w:tc>
      </w:tr>
    </w:tbl>
    <w:p w14:paraId="3714DB3F">
      <w:pPr>
        <w:pStyle w:val="2"/>
        <w:widowControl w:val="0"/>
        <w:jc w:val="both"/>
      </w:pPr>
      <w:bookmarkStart w:id="45" w:name="气象峰值工况"/>
      <w:bookmarkEnd w:id="45"/>
      <w:bookmarkStart w:id="46" w:name="_Toc17552"/>
      <w:r>
        <w:t>围护结构</w:t>
      </w:r>
      <w:bookmarkEnd w:id="46"/>
    </w:p>
    <w:p w14:paraId="71C5FB2A">
      <w:pPr>
        <w:pStyle w:val="4"/>
        <w:widowControl w:val="0"/>
        <w:jc w:val="both"/>
      </w:pPr>
      <w:bookmarkStart w:id="47" w:name="_Toc32069"/>
      <w:r>
        <w:t>工程材料</w:t>
      </w:r>
      <w:bookmarkEnd w:id="47"/>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38FF45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58BD5F3">
            <w:pPr>
              <w:jc w:val="center"/>
            </w:pPr>
            <w:r>
              <w:t>材料名称</w:t>
            </w:r>
          </w:p>
        </w:tc>
        <w:tc>
          <w:tcPr>
            <w:shd w:val="clear" w:color="auto" w:fill="E6E6E6"/>
            <w:vAlign w:val="center"/>
          </w:tcPr>
          <w:p w14:paraId="771B65AC">
            <w:pPr>
              <w:jc w:val="center"/>
            </w:pPr>
            <w:r>
              <w:t>导热系数</w:t>
            </w:r>
            <w:r>
              <w:br w:type="textWrapping"/>
            </w:r>
            <w:r>
              <w:t>λ</w:t>
            </w:r>
          </w:p>
        </w:tc>
        <w:tc>
          <w:tcPr>
            <w:shd w:val="clear" w:color="auto" w:fill="E6E6E6"/>
            <w:vAlign w:val="center"/>
          </w:tcPr>
          <w:p w14:paraId="49C08539">
            <w:pPr>
              <w:jc w:val="center"/>
            </w:pPr>
            <w:r>
              <w:t>蓄热系数</w:t>
            </w:r>
            <w:r>
              <w:br w:type="textWrapping"/>
            </w:r>
            <w:r>
              <w:t>S</w:t>
            </w:r>
          </w:p>
        </w:tc>
        <w:tc>
          <w:tcPr>
            <w:shd w:val="clear" w:color="auto" w:fill="E6E6E6"/>
            <w:vAlign w:val="center"/>
          </w:tcPr>
          <w:p w14:paraId="24E77C2C">
            <w:pPr>
              <w:jc w:val="center"/>
            </w:pPr>
            <w:r>
              <w:t>密度</w:t>
            </w:r>
            <w:r>
              <w:br w:type="textWrapping"/>
            </w:r>
            <w:r>
              <w:t>ρ</w:t>
            </w:r>
          </w:p>
        </w:tc>
        <w:tc>
          <w:tcPr>
            <w:shd w:val="clear" w:color="auto" w:fill="E6E6E6"/>
            <w:vAlign w:val="center"/>
          </w:tcPr>
          <w:p w14:paraId="41B90971">
            <w:pPr>
              <w:jc w:val="center"/>
            </w:pPr>
            <w:r>
              <w:t>比热容</w:t>
            </w:r>
            <w:r>
              <w:br w:type="textWrapping"/>
            </w:r>
            <w:r>
              <w:t>Cp</w:t>
            </w:r>
          </w:p>
        </w:tc>
        <w:tc>
          <w:tcPr>
            <w:shd w:val="clear" w:color="auto" w:fill="E6E6E6"/>
            <w:vAlign w:val="center"/>
          </w:tcPr>
          <w:p w14:paraId="483EC19A">
            <w:pPr>
              <w:jc w:val="center"/>
            </w:pPr>
            <w:r>
              <w:t>蒸汽渗透</w:t>
            </w:r>
            <w:r>
              <w:br w:type="textWrapping"/>
            </w:r>
            <w:r>
              <w:t>系数u</w:t>
            </w:r>
          </w:p>
        </w:tc>
        <w:tc>
          <w:tcPr>
            <w:vMerge w:val="restart"/>
            <w:shd w:val="clear" w:color="auto" w:fill="E6E6E6"/>
            <w:vAlign w:val="center"/>
          </w:tcPr>
          <w:p w14:paraId="079D6873">
            <w:pPr>
              <w:jc w:val="center"/>
            </w:pPr>
            <w:r>
              <w:t>数据来源</w:t>
            </w:r>
          </w:p>
        </w:tc>
      </w:tr>
      <w:tr w14:paraId="3D92F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2663F3A">
            <w:pPr>
              <w:jc w:val="center"/>
            </w:pPr>
          </w:p>
        </w:tc>
        <w:tc>
          <w:tcPr>
            <w:shd w:val="clear" w:color="auto" w:fill="E6E6E6"/>
            <w:vAlign w:val="center"/>
          </w:tcPr>
          <w:p w14:paraId="5957C36D">
            <w:pPr>
              <w:jc w:val="center"/>
            </w:pPr>
            <w:r>
              <w:t>W/(m.K)</w:t>
            </w:r>
          </w:p>
        </w:tc>
        <w:tc>
          <w:tcPr>
            <w:shd w:val="clear" w:color="auto" w:fill="E6E6E6"/>
            <w:vAlign w:val="center"/>
          </w:tcPr>
          <w:p w14:paraId="41A5678D">
            <w:pPr>
              <w:jc w:val="center"/>
            </w:pPr>
            <w:r>
              <w:t>W/(㎡.K)</w:t>
            </w:r>
          </w:p>
        </w:tc>
        <w:tc>
          <w:tcPr>
            <w:shd w:val="clear" w:color="auto" w:fill="E6E6E6"/>
            <w:vAlign w:val="center"/>
          </w:tcPr>
          <w:p w14:paraId="274D38F9">
            <w:pPr>
              <w:jc w:val="center"/>
            </w:pPr>
            <w:r>
              <w:t>kg/m</w:t>
            </w:r>
            <w:r>
              <w:rPr>
                <w:vertAlign w:val="superscript"/>
              </w:rPr>
              <w:t>3</w:t>
            </w:r>
          </w:p>
        </w:tc>
        <w:tc>
          <w:tcPr>
            <w:shd w:val="clear" w:color="auto" w:fill="E6E6E6"/>
            <w:vAlign w:val="center"/>
          </w:tcPr>
          <w:p w14:paraId="403F35FA">
            <w:pPr>
              <w:jc w:val="center"/>
            </w:pPr>
            <w:r>
              <w:t>J/(kg.K)</w:t>
            </w:r>
          </w:p>
        </w:tc>
        <w:tc>
          <w:tcPr>
            <w:shd w:val="clear" w:color="auto" w:fill="E6E6E6"/>
            <w:vAlign w:val="center"/>
          </w:tcPr>
          <w:p w14:paraId="4070179A">
            <w:pPr>
              <w:jc w:val="center"/>
            </w:pPr>
            <w:r>
              <w:t>g/(m.h.kPa)</w:t>
            </w:r>
          </w:p>
        </w:tc>
        <w:tc>
          <w:tcPr>
            <w:vMerge w:val="continue"/>
            <w:shd w:val="clear" w:color="auto" w:fill="E6E6E6"/>
            <w:vAlign w:val="center"/>
          </w:tcPr>
          <w:p w14:paraId="79FC488B">
            <w:pPr>
              <w:jc w:val="center"/>
            </w:pPr>
          </w:p>
        </w:tc>
      </w:tr>
      <w:tr w14:paraId="3B7C71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74B64E">
            <w:r>
              <w:t>c20细石混凝土(ρ=2300)</w:t>
            </w:r>
          </w:p>
        </w:tc>
        <w:tc>
          <w:tcPr>
            <w:vAlign w:val="center"/>
          </w:tcPr>
          <w:p w14:paraId="03A0A9B8">
            <w:pPr>
              <w:jc w:val="right"/>
            </w:pPr>
            <w:r>
              <w:t>1.510</w:t>
            </w:r>
          </w:p>
        </w:tc>
        <w:tc>
          <w:tcPr>
            <w:vAlign w:val="center"/>
          </w:tcPr>
          <w:p w14:paraId="19A11E93">
            <w:pPr>
              <w:jc w:val="right"/>
            </w:pPr>
            <w:r>
              <w:t>15.243</w:t>
            </w:r>
          </w:p>
        </w:tc>
        <w:tc>
          <w:tcPr>
            <w:vAlign w:val="center"/>
          </w:tcPr>
          <w:p w14:paraId="3BC7004D">
            <w:pPr>
              <w:jc w:val="right"/>
            </w:pPr>
            <w:r>
              <w:t>2300.0</w:t>
            </w:r>
          </w:p>
        </w:tc>
        <w:tc>
          <w:tcPr>
            <w:vAlign w:val="center"/>
          </w:tcPr>
          <w:p w14:paraId="302FD6AC">
            <w:pPr>
              <w:jc w:val="right"/>
            </w:pPr>
            <w:r>
              <w:t>920.0</w:t>
            </w:r>
          </w:p>
        </w:tc>
        <w:tc>
          <w:tcPr>
            <w:vAlign w:val="center"/>
          </w:tcPr>
          <w:p w14:paraId="3D5690D2">
            <w:pPr>
              <w:jc w:val="right"/>
            </w:pPr>
            <w:r>
              <w:t>0.0173</w:t>
            </w:r>
          </w:p>
        </w:tc>
        <w:tc>
          <w:tcPr>
            <w:vAlign w:val="center"/>
          </w:tcPr>
          <w:p w14:paraId="54D40458">
            <w:r>
              <w:rPr>
                <w:sz w:val="18"/>
                <w:szCs w:val="18"/>
              </w:rPr>
              <w:t>《民用建筑热工设计规范》GB50176-2016</w:t>
            </w:r>
          </w:p>
        </w:tc>
      </w:tr>
      <w:tr w14:paraId="1B16F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8650ED">
            <w:r>
              <w:t>防水砂浆</w:t>
            </w:r>
          </w:p>
        </w:tc>
        <w:tc>
          <w:tcPr>
            <w:vAlign w:val="center"/>
          </w:tcPr>
          <w:p w14:paraId="574A6071">
            <w:pPr>
              <w:jc w:val="right"/>
            </w:pPr>
            <w:r>
              <w:t>0.930</w:t>
            </w:r>
          </w:p>
        </w:tc>
        <w:tc>
          <w:tcPr>
            <w:vAlign w:val="center"/>
          </w:tcPr>
          <w:p w14:paraId="0AF85E49">
            <w:pPr>
              <w:jc w:val="right"/>
            </w:pPr>
            <w:r>
              <w:t>11.306</w:t>
            </w:r>
          </w:p>
        </w:tc>
        <w:tc>
          <w:tcPr>
            <w:vAlign w:val="center"/>
          </w:tcPr>
          <w:p w14:paraId="6715E3D8">
            <w:pPr>
              <w:jc w:val="right"/>
            </w:pPr>
            <w:r>
              <w:t>1800.0</w:t>
            </w:r>
          </w:p>
        </w:tc>
        <w:tc>
          <w:tcPr>
            <w:vAlign w:val="center"/>
          </w:tcPr>
          <w:p w14:paraId="5AD800F9">
            <w:pPr>
              <w:jc w:val="right"/>
            </w:pPr>
            <w:r>
              <w:t>1050.0</w:t>
            </w:r>
          </w:p>
        </w:tc>
        <w:tc>
          <w:tcPr>
            <w:vAlign w:val="center"/>
          </w:tcPr>
          <w:p w14:paraId="6202EDFF">
            <w:pPr>
              <w:jc w:val="right"/>
            </w:pPr>
            <w:r>
              <w:t>0.0000</w:t>
            </w:r>
          </w:p>
        </w:tc>
        <w:tc>
          <w:tcPr>
            <w:vAlign w:val="center"/>
          </w:tcPr>
          <w:p w14:paraId="3391EC84">
            <w:r>
              <w:rPr>
                <w:sz w:val="18"/>
                <w:szCs w:val="18"/>
              </w:rPr>
              <w:t>安徽省《公共建筑节能设计标准》DB34 T753-2007</w:t>
            </w:r>
          </w:p>
        </w:tc>
      </w:tr>
      <w:tr w14:paraId="304A44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49EA01C">
            <w:r>
              <w:t>钢筋混凝土</w:t>
            </w:r>
          </w:p>
        </w:tc>
        <w:tc>
          <w:tcPr>
            <w:vAlign w:val="center"/>
          </w:tcPr>
          <w:p w14:paraId="79942DA9">
            <w:pPr>
              <w:jc w:val="right"/>
            </w:pPr>
            <w:r>
              <w:t>1.740</w:t>
            </w:r>
          </w:p>
        </w:tc>
        <w:tc>
          <w:tcPr>
            <w:vAlign w:val="center"/>
          </w:tcPr>
          <w:p w14:paraId="2279B6BE">
            <w:pPr>
              <w:jc w:val="right"/>
            </w:pPr>
            <w:r>
              <w:t>17.200</w:t>
            </w:r>
          </w:p>
        </w:tc>
        <w:tc>
          <w:tcPr>
            <w:vAlign w:val="center"/>
          </w:tcPr>
          <w:p w14:paraId="57476CFE">
            <w:pPr>
              <w:jc w:val="right"/>
            </w:pPr>
            <w:r>
              <w:t>2500.0</w:t>
            </w:r>
          </w:p>
        </w:tc>
        <w:tc>
          <w:tcPr>
            <w:vAlign w:val="center"/>
          </w:tcPr>
          <w:p w14:paraId="1B72FABA">
            <w:pPr>
              <w:jc w:val="right"/>
            </w:pPr>
            <w:r>
              <w:t>920.0</w:t>
            </w:r>
          </w:p>
        </w:tc>
        <w:tc>
          <w:tcPr>
            <w:vAlign w:val="center"/>
          </w:tcPr>
          <w:p w14:paraId="5256A153">
            <w:pPr>
              <w:jc w:val="right"/>
            </w:pPr>
            <w:r>
              <w:t>0.0158</w:t>
            </w:r>
          </w:p>
        </w:tc>
        <w:tc>
          <w:tcPr>
            <w:vAlign w:val="center"/>
          </w:tcPr>
          <w:p w14:paraId="4AA69CD5">
            <w:r>
              <w:rPr>
                <w:sz w:val="18"/>
                <w:szCs w:val="18"/>
              </w:rPr>
              <w:t>《民用建筑热工设计规范》GB50176-2016</w:t>
            </w:r>
          </w:p>
        </w:tc>
      </w:tr>
      <w:tr w14:paraId="2B70D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25CD86">
            <w:r>
              <w:t>混合砂浆</w:t>
            </w:r>
          </w:p>
        </w:tc>
        <w:tc>
          <w:tcPr>
            <w:vAlign w:val="center"/>
          </w:tcPr>
          <w:p w14:paraId="4B2B256D">
            <w:pPr>
              <w:jc w:val="right"/>
            </w:pPr>
            <w:r>
              <w:t>0.870</w:t>
            </w:r>
          </w:p>
        </w:tc>
        <w:tc>
          <w:tcPr>
            <w:vAlign w:val="center"/>
          </w:tcPr>
          <w:p w14:paraId="6C8382A4">
            <w:pPr>
              <w:jc w:val="right"/>
            </w:pPr>
            <w:r>
              <w:t>10.750</w:t>
            </w:r>
          </w:p>
        </w:tc>
        <w:tc>
          <w:tcPr>
            <w:vAlign w:val="center"/>
          </w:tcPr>
          <w:p w14:paraId="45712D20">
            <w:pPr>
              <w:jc w:val="right"/>
            </w:pPr>
            <w:r>
              <w:t>1700.0</w:t>
            </w:r>
          </w:p>
        </w:tc>
        <w:tc>
          <w:tcPr>
            <w:vAlign w:val="center"/>
          </w:tcPr>
          <w:p w14:paraId="166690D3">
            <w:pPr>
              <w:jc w:val="right"/>
            </w:pPr>
            <w:r>
              <w:t>1074.4</w:t>
            </w:r>
          </w:p>
        </w:tc>
        <w:tc>
          <w:tcPr>
            <w:vAlign w:val="center"/>
          </w:tcPr>
          <w:p w14:paraId="5B144A6A">
            <w:pPr>
              <w:jc w:val="right"/>
            </w:pPr>
            <w:r>
              <w:t>0.0975</w:t>
            </w:r>
          </w:p>
        </w:tc>
        <w:tc>
          <w:tcPr>
            <w:vAlign w:val="center"/>
          </w:tcPr>
          <w:p w14:paraId="7F38E444">
            <w:r>
              <w:rPr>
                <w:sz w:val="18"/>
                <w:szCs w:val="18"/>
              </w:rPr>
              <w:t>《民用建筑热工设计规范》GB50176-2016</w:t>
            </w:r>
          </w:p>
        </w:tc>
      </w:tr>
      <w:tr w14:paraId="791F50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473E643">
            <w:r>
              <w:t>混合砂浆（1）</w:t>
            </w:r>
          </w:p>
        </w:tc>
        <w:tc>
          <w:tcPr>
            <w:vAlign w:val="center"/>
          </w:tcPr>
          <w:p w14:paraId="625B31FC">
            <w:pPr>
              <w:jc w:val="right"/>
            </w:pPr>
            <w:r>
              <w:t>0.870</w:t>
            </w:r>
          </w:p>
        </w:tc>
        <w:tc>
          <w:tcPr>
            <w:vAlign w:val="center"/>
          </w:tcPr>
          <w:p w14:paraId="1D4A7E87">
            <w:pPr>
              <w:jc w:val="right"/>
            </w:pPr>
            <w:r>
              <w:t>10.750</w:t>
            </w:r>
          </w:p>
        </w:tc>
        <w:tc>
          <w:tcPr>
            <w:vAlign w:val="center"/>
          </w:tcPr>
          <w:p w14:paraId="6AFF3691">
            <w:pPr>
              <w:jc w:val="right"/>
            </w:pPr>
            <w:r>
              <w:t>1700.0</w:t>
            </w:r>
          </w:p>
        </w:tc>
        <w:tc>
          <w:tcPr>
            <w:vAlign w:val="center"/>
          </w:tcPr>
          <w:p w14:paraId="7B5BB172">
            <w:pPr>
              <w:jc w:val="right"/>
            </w:pPr>
            <w:r>
              <w:t>1074.4</w:t>
            </w:r>
          </w:p>
        </w:tc>
        <w:tc>
          <w:tcPr>
            <w:vAlign w:val="center"/>
          </w:tcPr>
          <w:p w14:paraId="57E8EB26">
            <w:pPr>
              <w:jc w:val="right"/>
            </w:pPr>
            <w:r>
              <w:t>0.0000</w:t>
            </w:r>
          </w:p>
        </w:tc>
        <w:tc>
          <w:tcPr>
            <w:vAlign w:val="center"/>
          </w:tcPr>
          <w:p w14:paraId="59E7F404">
            <w:r>
              <w:rPr>
                <w:sz w:val="18"/>
                <w:szCs w:val="18"/>
              </w:rPr>
              <w:t>《无机轻集料防火保温板》JGT 435-2014</w:t>
            </w:r>
          </w:p>
        </w:tc>
      </w:tr>
      <w:tr w14:paraId="1B3CD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8C6D8C">
            <w:r>
              <w:t>挤塑聚苯板(ρ=25-32)</w:t>
            </w:r>
          </w:p>
        </w:tc>
        <w:tc>
          <w:tcPr>
            <w:vAlign w:val="center"/>
          </w:tcPr>
          <w:p w14:paraId="044ACF93">
            <w:pPr>
              <w:jc w:val="right"/>
            </w:pPr>
            <w:r>
              <w:t>0.030</w:t>
            </w:r>
          </w:p>
        </w:tc>
        <w:tc>
          <w:tcPr>
            <w:vAlign w:val="center"/>
          </w:tcPr>
          <w:p w14:paraId="46259D9D">
            <w:pPr>
              <w:jc w:val="right"/>
            </w:pPr>
            <w:r>
              <w:t>0.320</w:t>
            </w:r>
          </w:p>
        </w:tc>
        <w:tc>
          <w:tcPr>
            <w:vAlign w:val="center"/>
          </w:tcPr>
          <w:p w14:paraId="6C7DA982">
            <w:pPr>
              <w:jc w:val="right"/>
            </w:pPr>
            <w:r>
              <w:t>28.5</w:t>
            </w:r>
          </w:p>
        </w:tc>
        <w:tc>
          <w:tcPr>
            <w:vAlign w:val="center"/>
          </w:tcPr>
          <w:p w14:paraId="0D77AF65">
            <w:pPr>
              <w:jc w:val="right"/>
            </w:pPr>
            <w:r>
              <w:t>1647.0</w:t>
            </w:r>
          </w:p>
        </w:tc>
        <w:tc>
          <w:tcPr>
            <w:vAlign w:val="center"/>
          </w:tcPr>
          <w:p w14:paraId="14D38007">
            <w:pPr>
              <w:jc w:val="right"/>
            </w:pPr>
            <w:r>
              <w:t>0.0162</w:t>
            </w:r>
          </w:p>
        </w:tc>
        <w:tc>
          <w:tcPr>
            <w:vAlign w:val="center"/>
          </w:tcPr>
          <w:p w14:paraId="3F142D0B">
            <w:r>
              <w:rPr>
                <w:sz w:val="18"/>
                <w:szCs w:val="18"/>
              </w:rPr>
              <w:t>《民用建筑热工设计规范》GB50176-2016</w:t>
            </w:r>
          </w:p>
        </w:tc>
      </w:tr>
      <w:tr w14:paraId="011E9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DB9BBD">
            <w:r>
              <w:t>轻骨料混凝土(找坡层)</w:t>
            </w:r>
          </w:p>
        </w:tc>
        <w:tc>
          <w:tcPr>
            <w:vAlign w:val="center"/>
          </w:tcPr>
          <w:p w14:paraId="63379CBE">
            <w:pPr>
              <w:jc w:val="right"/>
            </w:pPr>
            <w:r>
              <w:t>0.300</w:t>
            </w:r>
          </w:p>
        </w:tc>
        <w:tc>
          <w:tcPr>
            <w:vAlign w:val="center"/>
          </w:tcPr>
          <w:p w14:paraId="6D595C88">
            <w:pPr>
              <w:jc w:val="right"/>
            </w:pPr>
            <w:r>
              <w:t>5.000</w:t>
            </w:r>
          </w:p>
        </w:tc>
        <w:tc>
          <w:tcPr>
            <w:vAlign w:val="center"/>
          </w:tcPr>
          <w:p w14:paraId="0B55D91F">
            <w:pPr>
              <w:jc w:val="right"/>
            </w:pPr>
            <w:r>
              <w:t>1050.0</w:t>
            </w:r>
          </w:p>
        </w:tc>
        <w:tc>
          <w:tcPr>
            <w:vAlign w:val="center"/>
          </w:tcPr>
          <w:p w14:paraId="42F55183">
            <w:pPr>
              <w:jc w:val="right"/>
            </w:pPr>
            <w:r>
              <w:t>1091.3</w:t>
            </w:r>
          </w:p>
        </w:tc>
        <w:tc>
          <w:tcPr>
            <w:vAlign w:val="center"/>
          </w:tcPr>
          <w:p w14:paraId="7DE28FBB">
            <w:pPr>
              <w:jc w:val="right"/>
            </w:pPr>
            <w:r>
              <w:t>0.0140</w:t>
            </w:r>
          </w:p>
        </w:tc>
        <w:tc>
          <w:tcPr>
            <w:vAlign w:val="center"/>
          </w:tcPr>
          <w:p w14:paraId="13BD4E20">
            <w:r>
              <w:rPr>
                <w:sz w:val="18"/>
                <w:szCs w:val="18"/>
              </w:rPr>
              <w:t>《民用建筑热工设计规范》GB50176-2016</w:t>
            </w:r>
          </w:p>
        </w:tc>
      </w:tr>
      <w:tr w14:paraId="174DB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271F03">
            <w:r>
              <w:t>烧结页岩砖(240）</w:t>
            </w:r>
          </w:p>
        </w:tc>
        <w:tc>
          <w:tcPr>
            <w:vAlign w:val="center"/>
          </w:tcPr>
          <w:p w14:paraId="0F9B5BC0">
            <w:pPr>
              <w:jc w:val="right"/>
            </w:pPr>
            <w:r>
              <w:t>0.870</w:t>
            </w:r>
          </w:p>
        </w:tc>
        <w:tc>
          <w:tcPr>
            <w:vAlign w:val="center"/>
          </w:tcPr>
          <w:p w14:paraId="1F576B0A">
            <w:pPr>
              <w:jc w:val="right"/>
            </w:pPr>
            <w:r>
              <w:t>11.116</w:t>
            </w:r>
          </w:p>
        </w:tc>
        <w:tc>
          <w:tcPr>
            <w:vAlign w:val="center"/>
          </w:tcPr>
          <w:p w14:paraId="2264F895">
            <w:pPr>
              <w:jc w:val="right"/>
            </w:pPr>
            <w:r>
              <w:t>1800.0</w:t>
            </w:r>
          </w:p>
        </w:tc>
        <w:tc>
          <w:tcPr>
            <w:vAlign w:val="center"/>
          </w:tcPr>
          <w:p w14:paraId="1155448C">
            <w:pPr>
              <w:jc w:val="right"/>
            </w:pPr>
            <w:r>
              <w:t>1085.0</w:t>
            </w:r>
          </w:p>
        </w:tc>
        <w:tc>
          <w:tcPr>
            <w:vAlign w:val="center"/>
          </w:tcPr>
          <w:p w14:paraId="352BDE4F">
            <w:pPr>
              <w:jc w:val="right"/>
            </w:pPr>
            <w:r>
              <w:t>0.0000</w:t>
            </w:r>
          </w:p>
        </w:tc>
        <w:tc>
          <w:tcPr>
            <w:vAlign w:val="center"/>
          </w:tcPr>
          <w:p w14:paraId="75410C64">
            <w:r>
              <w:rPr>
                <w:sz w:val="18"/>
                <w:szCs w:val="18"/>
              </w:rPr>
              <w:t>重庆市《居住建筑节能设计标准》50-5024-2002</w:t>
            </w:r>
          </w:p>
        </w:tc>
      </w:tr>
      <w:tr w14:paraId="79DE3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7C1546">
            <w:r>
              <w:t>水泥砂浆</w:t>
            </w:r>
          </w:p>
        </w:tc>
        <w:tc>
          <w:tcPr>
            <w:vAlign w:val="center"/>
          </w:tcPr>
          <w:p w14:paraId="7CDF1CD2">
            <w:pPr>
              <w:jc w:val="right"/>
            </w:pPr>
            <w:r>
              <w:t>0.930</w:t>
            </w:r>
          </w:p>
        </w:tc>
        <w:tc>
          <w:tcPr>
            <w:vAlign w:val="center"/>
          </w:tcPr>
          <w:p w14:paraId="26D59F90">
            <w:pPr>
              <w:jc w:val="right"/>
            </w:pPr>
            <w:r>
              <w:t>11.370</w:t>
            </w:r>
          </w:p>
        </w:tc>
        <w:tc>
          <w:tcPr>
            <w:vAlign w:val="center"/>
          </w:tcPr>
          <w:p w14:paraId="24CE33B3">
            <w:pPr>
              <w:jc w:val="right"/>
            </w:pPr>
            <w:r>
              <w:t>1800.0</w:t>
            </w:r>
          </w:p>
        </w:tc>
        <w:tc>
          <w:tcPr>
            <w:vAlign w:val="center"/>
          </w:tcPr>
          <w:p w14:paraId="4A838EF2">
            <w:pPr>
              <w:jc w:val="right"/>
            </w:pPr>
            <w:r>
              <w:t>1050.0</w:t>
            </w:r>
          </w:p>
        </w:tc>
        <w:tc>
          <w:tcPr>
            <w:vAlign w:val="center"/>
          </w:tcPr>
          <w:p w14:paraId="69BFE898">
            <w:pPr>
              <w:jc w:val="right"/>
            </w:pPr>
            <w:r>
              <w:t>0.0210</w:t>
            </w:r>
          </w:p>
        </w:tc>
        <w:tc>
          <w:tcPr>
            <w:vAlign w:val="center"/>
          </w:tcPr>
          <w:p w14:paraId="4BDAEDC9">
            <w:r>
              <w:rPr>
                <w:sz w:val="18"/>
                <w:szCs w:val="18"/>
              </w:rPr>
              <w:t>《民用建筑热工设计规范》GB50176-2016</w:t>
            </w:r>
          </w:p>
        </w:tc>
      </w:tr>
      <w:tr w14:paraId="06C3B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447289E">
            <w:r>
              <w:t>岩棉板(ρ=60-160)</w:t>
            </w:r>
          </w:p>
        </w:tc>
        <w:tc>
          <w:tcPr>
            <w:vAlign w:val="center"/>
          </w:tcPr>
          <w:p w14:paraId="0304614A">
            <w:pPr>
              <w:jc w:val="right"/>
            </w:pPr>
            <w:r>
              <w:t>0.041</w:t>
            </w:r>
          </w:p>
        </w:tc>
        <w:tc>
          <w:tcPr>
            <w:vAlign w:val="center"/>
          </w:tcPr>
          <w:p w14:paraId="0AC2D934">
            <w:pPr>
              <w:jc w:val="right"/>
            </w:pPr>
            <w:r>
              <w:t>0.615</w:t>
            </w:r>
          </w:p>
        </w:tc>
        <w:tc>
          <w:tcPr>
            <w:vAlign w:val="center"/>
          </w:tcPr>
          <w:p w14:paraId="75C76C32">
            <w:pPr>
              <w:jc w:val="right"/>
            </w:pPr>
            <w:r>
              <w:t>110.0</w:t>
            </w:r>
          </w:p>
        </w:tc>
        <w:tc>
          <w:tcPr>
            <w:vAlign w:val="center"/>
          </w:tcPr>
          <w:p w14:paraId="231DA0D8">
            <w:pPr>
              <w:jc w:val="right"/>
            </w:pPr>
            <w:r>
              <w:t>1220.0</w:t>
            </w:r>
          </w:p>
        </w:tc>
        <w:tc>
          <w:tcPr>
            <w:vAlign w:val="center"/>
          </w:tcPr>
          <w:p w14:paraId="52C2454E">
            <w:pPr>
              <w:jc w:val="right"/>
            </w:pPr>
            <w:r>
              <w:t>0.4880</w:t>
            </w:r>
          </w:p>
        </w:tc>
        <w:tc>
          <w:tcPr>
            <w:vAlign w:val="center"/>
          </w:tcPr>
          <w:p w14:paraId="3AA51D94">
            <w:r>
              <w:rPr>
                <w:sz w:val="18"/>
                <w:szCs w:val="18"/>
              </w:rPr>
              <w:t>《民用建筑热工设计规范》GB50176-2016</w:t>
            </w:r>
          </w:p>
        </w:tc>
      </w:tr>
    </w:tbl>
    <w:p w14:paraId="093AFC17">
      <w:pPr>
        <w:pStyle w:val="2"/>
        <w:widowControl w:val="0"/>
        <w:jc w:val="both"/>
      </w:pPr>
      <w:bookmarkStart w:id="48" w:name="_Toc27035"/>
      <w:r>
        <w:t>围护结构概况</w:t>
      </w:r>
      <w:bookmarkEnd w:id="48"/>
    </w:p>
    <w:p w14:paraId="3150FBC0"/>
    <w:tbl>
      <w:tblPr>
        <w:tblStyle w:val="18"/>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7"/>
        <w:gridCol w:w="785"/>
        <w:gridCol w:w="1840"/>
        <w:gridCol w:w="981"/>
        <w:gridCol w:w="981"/>
        <w:gridCol w:w="1145"/>
        <w:gridCol w:w="942"/>
        <w:gridCol w:w="1179"/>
        <w:gridCol w:w="979"/>
      </w:tblGrid>
      <w:tr w14:paraId="256CE6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9" w:type="pct"/>
            <w:gridSpan w:val="3"/>
            <w:shd w:val="clear" w:color="auto" w:fill="E6E6E6"/>
            <w:vAlign w:val="center"/>
          </w:tcPr>
          <w:p w14:paraId="4BC1D079">
            <w:pPr>
              <w:jc w:val="center"/>
              <w:rPr>
                <w:rFonts w:eastAsia="宋体"/>
                <w:bCs/>
                <w:sz w:val="21"/>
                <w:szCs w:val="21"/>
                <w:lang w:eastAsia="zh-CN"/>
              </w:rPr>
            </w:pPr>
          </w:p>
        </w:tc>
        <w:tc>
          <w:tcPr>
            <w:tcW w:w="1587" w:type="pct"/>
            <w:gridSpan w:val="3"/>
            <w:shd w:val="clear" w:color="auto" w:fill="E6E6E6"/>
            <w:vAlign w:val="center"/>
          </w:tcPr>
          <w:p w14:paraId="656796A9">
            <w:pPr>
              <w:jc w:val="center"/>
              <w:rPr>
                <w:rFonts w:eastAsia="宋体"/>
                <w:bCs/>
                <w:sz w:val="21"/>
                <w:szCs w:val="21"/>
                <w:lang w:eastAsia="zh-CN"/>
              </w:rPr>
            </w:pPr>
            <w:bookmarkStart w:id="49" w:name="设计建筑别名"/>
            <w:r>
              <w:rPr>
                <w:rFonts w:hAnsi="宋体" w:eastAsia="宋体"/>
                <w:bCs/>
                <w:sz w:val="21"/>
                <w:szCs w:val="21"/>
                <w:lang w:eastAsia="zh-CN"/>
              </w:rPr>
              <w:t>设计建筑</w:t>
            </w:r>
            <w:bookmarkEnd w:id="49"/>
          </w:p>
        </w:tc>
        <w:tc>
          <w:tcPr>
            <w:tcW w:w="1583" w:type="pct"/>
            <w:gridSpan w:val="3"/>
            <w:shd w:val="clear" w:color="auto" w:fill="E6E6E6"/>
            <w:vAlign w:val="center"/>
          </w:tcPr>
          <w:p w14:paraId="520BB007">
            <w:pPr>
              <w:jc w:val="center"/>
              <w:rPr>
                <w:rFonts w:eastAsia="宋体"/>
                <w:bCs/>
                <w:sz w:val="21"/>
                <w:szCs w:val="21"/>
                <w:lang w:eastAsia="zh-CN"/>
              </w:rPr>
            </w:pPr>
            <w:bookmarkStart w:id="50" w:name="参照建筑别名"/>
            <w:r>
              <w:rPr>
                <w:rFonts w:hAnsi="宋体" w:eastAsia="宋体"/>
                <w:kern w:val="0"/>
                <w:sz w:val="21"/>
                <w:szCs w:val="21"/>
                <w:lang w:eastAsia="zh-CN"/>
              </w:rPr>
              <w:t>参照建筑</w:t>
            </w:r>
            <w:bookmarkEnd w:id="50"/>
          </w:p>
        </w:tc>
      </w:tr>
      <w:tr w14:paraId="1C4245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9" w:type="pct"/>
            <w:gridSpan w:val="3"/>
            <w:shd w:val="clear" w:color="auto" w:fill="E6E6E6"/>
            <w:vAlign w:val="center"/>
          </w:tcPr>
          <w:p w14:paraId="5DC7C3FC">
            <w:pPr>
              <w:widowControl/>
              <w:jc w:val="center"/>
              <w:rPr>
                <w:rFonts w:hint="eastAsia" w:hAnsi="宋体" w:eastAsia="宋体"/>
                <w:kern w:val="0"/>
                <w:sz w:val="21"/>
                <w:szCs w:val="21"/>
                <w:lang w:eastAsia="zh-CN"/>
              </w:rPr>
            </w:pPr>
            <w:r>
              <w:rPr>
                <w:rFonts w:hint="eastAsia" w:hAnsi="宋体" w:eastAsia="宋体"/>
                <w:kern w:val="0"/>
                <w:sz w:val="21"/>
                <w:szCs w:val="21"/>
                <w:lang w:eastAsia="zh-CN"/>
              </w:rPr>
              <w:t>体形系数S</w:t>
            </w:r>
          </w:p>
        </w:tc>
        <w:tc>
          <w:tcPr>
            <w:tcW w:w="1587" w:type="pct"/>
            <w:gridSpan w:val="3"/>
            <w:vAlign w:val="center"/>
          </w:tcPr>
          <w:p w14:paraId="53B680C0">
            <w:pPr>
              <w:widowControl/>
              <w:jc w:val="center"/>
              <w:rPr>
                <w:rFonts w:eastAsia="宋体"/>
                <w:kern w:val="0"/>
                <w:sz w:val="21"/>
                <w:szCs w:val="21"/>
                <w:lang w:eastAsia="zh-CN"/>
              </w:rPr>
            </w:pPr>
            <w:bookmarkStart w:id="51" w:name="体型系数"/>
            <w:r>
              <w:rPr>
                <w:rFonts w:hint="eastAsia" w:eastAsia="宋体"/>
                <w:kern w:val="0"/>
                <w:sz w:val="21"/>
                <w:szCs w:val="21"/>
                <w:lang w:eastAsia="zh-CN"/>
              </w:rPr>
              <w:t>0.88</w:t>
            </w:r>
            <w:bookmarkEnd w:id="51"/>
          </w:p>
        </w:tc>
        <w:tc>
          <w:tcPr>
            <w:tcW w:w="1583" w:type="pct"/>
            <w:gridSpan w:val="3"/>
            <w:vAlign w:val="center"/>
          </w:tcPr>
          <w:p w14:paraId="1B76164D">
            <w:pPr>
              <w:widowControl/>
              <w:jc w:val="center"/>
              <w:rPr>
                <w:rFonts w:eastAsia="宋体"/>
                <w:kern w:val="0"/>
                <w:sz w:val="21"/>
                <w:szCs w:val="21"/>
                <w:lang w:eastAsia="zh-CN"/>
              </w:rPr>
            </w:pPr>
            <w:bookmarkStart w:id="52" w:name="参照建筑体型系数"/>
            <w:r>
              <w:rPr>
                <w:rFonts w:hint="eastAsia" w:eastAsia="宋体"/>
                <w:kern w:val="0"/>
                <w:sz w:val="21"/>
                <w:szCs w:val="21"/>
                <w:lang w:eastAsia="zh-CN"/>
              </w:rPr>
              <w:t>0.88</w:t>
            </w:r>
            <w:bookmarkEnd w:id="52"/>
          </w:p>
        </w:tc>
      </w:tr>
      <w:tr w14:paraId="4703AF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9" w:type="pct"/>
            <w:gridSpan w:val="3"/>
            <w:shd w:val="clear" w:color="auto" w:fill="E6E6E6"/>
            <w:vAlign w:val="center"/>
          </w:tcPr>
          <w:p w14:paraId="35738AFE">
            <w:pPr>
              <w:widowControl/>
              <w:jc w:val="center"/>
              <w:rPr>
                <w:rFonts w:hint="eastAsia" w:hAnsi="宋体" w:eastAsia="宋体"/>
                <w:kern w:val="0"/>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tc>
        <w:tc>
          <w:tcPr>
            <w:tcW w:w="1587" w:type="pct"/>
            <w:gridSpan w:val="3"/>
            <w:vAlign w:val="center"/>
          </w:tcPr>
          <w:p w14:paraId="2CA7F868">
            <w:pPr>
              <w:jc w:val="center"/>
              <w:rPr>
                <w:rFonts w:eastAsia="宋体"/>
                <w:bCs/>
                <w:sz w:val="21"/>
                <w:szCs w:val="21"/>
                <w:lang w:eastAsia="zh-CN"/>
              </w:rPr>
            </w:pPr>
            <w:bookmarkStart w:id="53" w:name="天窗K"/>
            <w:r>
              <w:rPr>
                <w:rFonts w:hint="eastAsia" w:eastAsia="宋体"/>
                <w:bCs/>
                <w:sz w:val="21"/>
                <w:szCs w:val="21"/>
                <w:lang w:eastAsia="zh-CN"/>
              </w:rPr>
              <w:t>－</w:t>
            </w:r>
            <w:bookmarkEnd w:id="53"/>
          </w:p>
        </w:tc>
        <w:tc>
          <w:tcPr>
            <w:tcW w:w="1583" w:type="pct"/>
            <w:gridSpan w:val="3"/>
            <w:vAlign w:val="center"/>
          </w:tcPr>
          <w:p w14:paraId="42F18838">
            <w:pPr>
              <w:widowControl/>
              <w:jc w:val="center"/>
              <w:rPr>
                <w:rFonts w:eastAsia="宋体"/>
                <w:kern w:val="0"/>
                <w:sz w:val="21"/>
                <w:szCs w:val="21"/>
                <w:lang w:eastAsia="zh-CN"/>
              </w:rPr>
            </w:pPr>
            <w:bookmarkStart w:id="54" w:name="参照建筑天窗K"/>
            <w:r>
              <w:rPr>
                <w:rFonts w:hint="eastAsia" w:eastAsia="宋体"/>
                <w:kern w:val="0"/>
                <w:sz w:val="21"/>
                <w:szCs w:val="21"/>
                <w:lang w:eastAsia="zh-CN"/>
              </w:rPr>
              <w:t>－</w:t>
            </w:r>
            <w:bookmarkEnd w:id="54"/>
          </w:p>
        </w:tc>
      </w:tr>
      <w:tr w14:paraId="06D35E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9" w:type="pct"/>
            <w:gridSpan w:val="3"/>
            <w:shd w:val="clear" w:color="auto" w:fill="E6E6E6"/>
            <w:vAlign w:val="center"/>
          </w:tcPr>
          <w:p w14:paraId="736CBAD6">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tc>
        <w:tc>
          <w:tcPr>
            <w:tcW w:w="1587" w:type="pct"/>
            <w:gridSpan w:val="3"/>
            <w:vAlign w:val="center"/>
          </w:tcPr>
          <w:p w14:paraId="2D489B54">
            <w:pPr>
              <w:jc w:val="center"/>
              <w:rPr>
                <w:rFonts w:eastAsia="宋体"/>
                <w:bCs/>
                <w:sz w:val="21"/>
                <w:szCs w:val="21"/>
                <w:lang w:eastAsia="zh-CN"/>
              </w:rPr>
            </w:pPr>
            <w:bookmarkStart w:id="55" w:name="屋顶K"/>
            <w:r>
              <w:rPr>
                <w:rFonts w:hint="eastAsia" w:eastAsia="宋体"/>
                <w:bCs/>
                <w:sz w:val="21"/>
                <w:szCs w:val="21"/>
                <w:lang w:eastAsia="zh-CN"/>
              </w:rPr>
              <w:t>0.49</w:t>
            </w:r>
            <w:bookmarkEnd w:id="55"/>
          </w:p>
        </w:tc>
        <w:tc>
          <w:tcPr>
            <w:tcW w:w="1583" w:type="pct"/>
            <w:gridSpan w:val="3"/>
            <w:vAlign w:val="center"/>
          </w:tcPr>
          <w:p w14:paraId="557BBB75">
            <w:pPr>
              <w:widowControl/>
              <w:jc w:val="center"/>
              <w:rPr>
                <w:rFonts w:eastAsia="宋体"/>
                <w:kern w:val="0"/>
                <w:sz w:val="21"/>
                <w:szCs w:val="21"/>
                <w:lang w:eastAsia="zh-CN"/>
              </w:rPr>
            </w:pPr>
            <w:bookmarkStart w:id="56" w:name="参照建筑屋顶K"/>
            <w:r>
              <w:rPr>
                <w:rFonts w:hint="eastAsia" w:eastAsia="宋体"/>
                <w:kern w:val="0"/>
                <w:sz w:val="21"/>
                <w:szCs w:val="21"/>
                <w:lang w:eastAsia="zh-CN"/>
              </w:rPr>
              <w:t>0.55</w:t>
            </w:r>
            <w:bookmarkEnd w:id="56"/>
          </w:p>
        </w:tc>
      </w:tr>
      <w:tr w14:paraId="578759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9" w:type="pct"/>
            <w:gridSpan w:val="3"/>
            <w:shd w:val="clear" w:color="auto" w:fill="E6E6E6"/>
            <w:vAlign w:val="center"/>
          </w:tcPr>
          <w:p w14:paraId="75DB7801">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tc>
        <w:tc>
          <w:tcPr>
            <w:tcW w:w="1587" w:type="pct"/>
            <w:gridSpan w:val="3"/>
            <w:vAlign w:val="center"/>
          </w:tcPr>
          <w:p w14:paraId="7F97C5D4">
            <w:pPr>
              <w:jc w:val="center"/>
              <w:rPr>
                <w:rFonts w:eastAsia="宋体"/>
                <w:bCs/>
                <w:sz w:val="21"/>
                <w:szCs w:val="21"/>
                <w:lang w:eastAsia="zh-CN"/>
              </w:rPr>
            </w:pPr>
            <w:bookmarkStart w:id="57" w:name="外墙K"/>
            <w:r>
              <w:rPr>
                <w:rFonts w:hint="eastAsia" w:eastAsia="宋体"/>
                <w:bCs/>
                <w:sz w:val="21"/>
                <w:szCs w:val="21"/>
                <w:lang w:eastAsia="zh-CN"/>
              </w:rPr>
              <w:t>0.41</w:t>
            </w:r>
            <w:bookmarkEnd w:id="57"/>
          </w:p>
        </w:tc>
        <w:tc>
          <w:tcPr>
            <w:tcW w:w="1583" w:type="pct"/>
            <w:gridSpan w:val="3"/>
            <w:vAlign w:val="center"/>
          </w:tcPr>
          <w:p w14:paraId="7C8D65CD">
            <w:pPr>
              <w:widowControl/>
              <w:jc w:val="center"/>
              <w:rPr>
                <w:rFonts w:eastAsia="宋体"/>
                <w:kern w:val="0"/>
                <w:sz w:val="21"/>
                <w:szCs w:val="21"/>
                <w:lang w:eastAsia="zh-CN"/>
              </w:rPr>
            </w:pPr>
            <w:bookmarkStart w:id="58" w:name="参照建筑外墙K"/>
            <w:r>
              <w:rPr>
                <w:rFonts w:hint="eastAsia" w:eastAsia="宋体"/>
                <w:kern w:val="0"/>
                <w:sz w:val="21"/>
                <w:szCs w:val="21"/>
                <w:lang w:eastAsia="zh-CN"/>
              </w:rPr>
              <w:t>0.60</w:t>
            </w:r>
            <w:bookmarkEnd w:id="58"/>
          </w:p>
        </w:tc>
      </w:tr>
      <w:tr w14:paraId="269F2A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9" w:type="pct"/>
            <w:gridSpan w:val="3"/>
            <w:shd w:val="clear" w:color="auto" w:fill="E6E6E6"/>
            <w:vAlign w:val="center"/>
          </w:tcPr>
          <w:p w14:paraId="7E75800B">
            <w:pPr>
              <w:widowControl/>
              <w:jc w:val="center"/>
              <w:rPr>
                <w:rFonts w:hint="eastAsia" w:hAnsi="宋体" w:eastAsia="宋体"/>
                <w:kern w:val="0"/>
                <w:sz w:val="21"/>
                <w:szCs w:val="21"/>
                <w:lang w:eastAsia="zh-CN"/>
              </w:rPr>
            </w:pPr>
            <w:r>
              <w:rPr>
                <w:rFonts w:hint="eastAsia" w:eastAsia="宋体"/>
                <w:sz w:val="21"/>
                <w:szCs w:val="21"/>
                <w:lang w:eastAsia="zh-CN"/>
              </w:rPr>
              <w:t>挑空楼板传热系数</w:t>
            </w:r>
            <w:r>
              <w:rPr>
                <w:rFonts w:eastAsia="宋体"/>
                <w:sz w:val="21"/>
                <w:szCs w:val="21"/>
                <w:lang w:eastAsia="zh-CN"/>
              </w:rPr>
              <w:t>K</w:t>
            </w:r>
          </w:p>
        </w:tc>
        <w:tc>
          <w:tcPr>
            <w:tcW w:w="1587" w:type="pct"/>
            <w:gridSpan w:val="3"/>
            <w:vAlign w:val="center"/>
          </w:tcPr>
          <w:p w14:paraId="7CBE1EA1">
            <w:pPr>
              <w:jc w:val="center"/>
              <w:rPr>
                <w:rFonts w:eastAsia="宋体"/>
                <w:bCs/>
                <w:sz w:val="21"/>
                <w:szCs w:val="21"/>
                <w:lang w:eastAsia="zh-CN"/>
              </w:rPr>
            </w:pPr>
            <w:bookmarkStart w:id="59" w:name="挑空楼板K"/>
            <w:r>
              <w:rPr>
                <w:rFonts w:hint="eastAsia" w:eastAsia="宋体"/>
                <w:bCs/>
                <w:sz w:val="21"/>
                <w:szCs w:val="21"/>
                <w:lang w:eastAsia="zh-CN"/>
              </w:rPr>
              <w:t>－</w:t>
            </w:r>
            <w:bookmarkEnd w:id="59"/>
          </w:p>
        </w:tc>
        <w:tc>
          <w:tcPr>
            <w:tcW w:w="1583" w:type="pct"/>
            <w:gridSpan w:val="3"/>
            <w:vAlign w:val="center"/>
          </w:tcPr>
          <w:p w14:paraId="24A9F16A">
            <w:pPr>
              <w:widowControl/>
              <w:jc w:val="center"/>
              <w:rPr>
                <w:rFonts w:eastAsia="宋体"/>
                <w:kern w:val="0"/>
                <w:sz w:val="21"/>
                <w:szCs w:val="21"/>
                <w:lang w:eastAsia="zh-CN"/>
              </w:rPr>
            </w:pPr>
            <w:bookmarkStart w:id="60" w:name="参照建筑挑空楼板K"/>
            <w:r>
              <w:rPr>
                <w:rFonts w:hint="eastAsia" w:eastAsia="宋体"/>
                <w:kern w:val="0"/>
                <w:sz w:val="21"/>
                <w:szCs w:val="21"/>
                <w:lang w:eastAsia="zh-CN"/>
              </w:rPr>
              <w:t>－</w:t>
            </w:r>
            <w:bookmarkEnd w:id="60"/>
          </w:p>
        </w:tc>
      </w:tr>
      <w:tr w14:paraId="5E2AC0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9" w:type="pct"/>
            <w:gridSpan w:val="3"/>
            <w:shd w:val="clear" w:color="auto" w:fill="E6E6E6"/>
            <w:vAlign w:val="center"/>
          </w:tcPr>
          <w:p w14:paraId="4338E1C5">
            <w:pPr>
              <w:widowControl/>
              <w:jc w:val="center"/>
              <w:rPr>
                <w:rFonts w:hint="eastAsia" w:hAnsi="宋体" w:eastAsia="宋体"/>
                <w:kern w:val="0"/>
                <w:sz w:val="21"/>
                <w:szCs w:val="21"/>
                <w:lang w:eastAsia="zh-CN"/>
              </w:rPr>
            </w:pPr>
            <w:r>
              <w:rPr>
                <w:rFonts w:hint="eastAsia" w:eastAsia="宋体"/>
                <w:sz w:val="21"/>
                <w:szCs w:val="21"/>
                <w:lang w:eastAsia="zh-CN"/>
              </w:rPr>
              <w:t>地下车库与供暖房间之间楼板</w:t>
            </w:r>
            <w:r>
              <w:rPr>
                <w:rFonts w:eastAsia="宋体"/>
                <w:sz w:val="21"/>
                <w:szCs w:val="21"/>
                <w:lang w:eastAsia="zh-CN"/>
              </w:rPr>
              <w:t>K</w:t>
            </w:r>
          </w:p>
        </w:tc>
        <w:tc>
          <w:tcPr>
            <w:tcW w:w="1587" w:type="pct"/>
            <w:gridSpan w:val="3"/>
            <w:vAlign w:val="center"/>
          </w:tcPr>
          <w:p w14:paraId="783A155C">
            <w:pPr>
              <w:jc w:val="center"/>
              <w:rPr>
                <w:rFonts w:eastAsia="宋体"/>
                <w:bCs/>
                <w:sz w:val="21"/>
                <w:szCs w:val="21"/>
                <w:lang w:eastAsia="zh-CN"/>
              </w:rPr>
            </w:pPr>
            <w:bookmarkStart w:id="61" w:name="不采暖地下室上部地板K"/>
            <w:bookmarkStart w:id="62" w:name="地下车库上部供暖地板K"/>
            <w:r>
              <w:rPr>
                <w:rFonts w:hint="eastAsia" w:eastAsia="宋体"/>
                <w:bCs/>
                <w:sz w:val="21"/>
                <w:szCs w:val="21"/>
                <w:lang w:eastAsia="zh-CN"/>
              </w:rPr>
              <w:t>－</w:t>
            </w:r>
            <w:bookmarkEnd w:id="61"/>
            <w:bookmarkEnd w:id="62"/>
          </w:p>
        </w:tc>
        <w:tc>
          <w:tcPr>
            <w:tcW w:w="1583" w:type="pct"/>
            <w:gridSpan w:val="3"/>
            <w:vAlign w:val="center"/>
          </w:tcPr>
          <w:p w14:paraId="67525F9C">
            <w:pPr>
              <w:widowControl/>
              <w:jc w:val="center"/>
              <w:rPr>
                <w:rFonts w:eastAsia="宋体"/>
                <w:kern w:val="0"/>
                <w:sz w:val="21"/>
                <w:szCs w:val="21"/>
                <w:lang w:eastAsia="zh-CN"/>
              </w:rPr>
            </w:pPr>
            <w:bookmarkStart w:id="63" w:name="参照建筑不采暖地下室上部地板K"/>
            <w:bookmarkStart w:id="64" w:name="参照建筑地下车库上部供暖地板K"/>
            <w:r>
              <w:rPr>
                <w:rFonts w:hint="eastAsia" w:eastAsia="宋体"/>
                <w:kern w:val="0"/>
                <w:sz w:val="21"/>
                <w:szCs w:val="21"/>
                <w:lang w:eastAsia="zh-CN"/>
              </w:rPr>
              <w:t>－</w:t>
            </w:r>
            <w:bookmarkEnd w:id="63"/>
            <w:bookmarkEnd w:id="64"/>
          </w:p>
        </w:tc>
      </w:tr>
      <w:tr w14:paraId="10FDBF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9" w:type="pct"/>
            <w:gridSpan w:val="3"/>
            <w:shd w:val="clear" w:color="auto" w:fill="E6E6E6"/>
            <w:vAlign w:val="center"/>
          </w:tcPr>
          <w:p w14:paraId="29339693">
            <w:pPr>
              <w:widowControl/>
              <w:jc w:val="center"/>
              <w:rPr>
                <w:rFonts w:hint="eastAsia" w:hAnsi="宋体" w:eastAsia="宋体"/>
                <w:sz w:val="21"/>
                <w:szCs w:val="21"/>
              </w:rPr>
            </w:pPr>
            <w:r>
              <w:rPr>
                <w:rFonts w:hint="eastAsia" w:eastAsia="宋体"/>
                <w:sz w:val="21"/>
                <w:szCs w:val="21"/>
                <w:lang w:eastAsia="zh-CN"/>
              </w:rPr>
              <w:t>采暖与非采暖隔墙</w:t>
            </w:r>
            <w:r>
              <w:rPr>
                <w:rFonts w:eastAsia="宋体"/>
                <w:sz w:val="21"/>
                <w:szCs w:val="21"/>
                <w:lang w:eastAsia="zh-CN"/>
              </w:rPr>
              <w:t>K</w:t>
            </w:r>
          </w:p>
        </w:tc>
        <w:tc>
          <w:tcPr>
            <w:tcW w:w="1587" w:type="pct"/>
            <w:gridSpan w:val="3"/>
            <w:vAlign w:val="center"/>
          </w:tcPr>
          <w:p w14:paraId="3B2442EB">
            <w:pPr>
              <w:jc w:val="center"/>
              <w:rPr>
                <w:rFonts w:eastAsia="宋体"/>
                <w:bCs/>
                <w:sz w:val="21"/>
                <w:szCs w:val="21"/>
                <w:lang w:eastAsia="zh-CN"/>
              </w:rPr>
            </w:pPr>
            <w:bookmarkStart w:id="65" w:name="采暖与非采暖隔墙K"/>
            <w:r>
              <w:rPr>
                <w:rFonts w:hint="eastAsia" w:eastAsia="宋体"/>
                <w:bCs/>
                <w:sz w:val="21"/>
                <w:szCs w:val="21"/>
                <w:lang w:eastAsia="zh-CN"/>
              </w:rPr>
              <w:t>－</w:t>
            </w:r>
            <w:bookmarkEnd w:id="65"/>
          </w:p>
        </w:tc>
        <w:tc>
          <w:tcPr>
            <w:tcW w:w="1583" w:type="pct"/>
            <w:gridSpan w:val="3"/>
            <w:vAlign w:val="center"/>
          </w:tcPr>
          <w:p w14:paraId="79281014">
            <w:pPr>
              <w:widowControl/>
              <w:jc w:val="center"/>
              <w:rPr>
                <w:rFonts w:eastAsia="宋体"/>
                <w:kern w:val="0"/>
                <w:sz w:val="21"/>
                <w:szCs w:val="21"/>
                <w:lang w:eastAsia="zh-CN"/>
              </w:rPr>
            </w:pPr>
            <w:bookmarkStart w:id="66" w:name="参照建筑采暖与非采暖隔墙K"/>
            <w:r>
              <w:rPr>
                <w:rFonts w:hint="eastAsia" w:eastAsia="宋体"/>
                <w:kern w:val="0"/>
                <w:sz w:val="21"/>
                <w:szCs w:val="21"/>
                <w:lang w:eastAsia="zh-CN"/>
              </w:rPr>
              <w:t>－</w:t>
            </w:r>
            <w:bookmarkEnd w:id="66"/>
          </w:p>
        </w:tc>
      </w:tr>
      <w:tr w14:paraId="29A70A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9" w:type="pct"/>
            <w:gridSpan w:val="3"/>
            <w:shd w:val="clear" w:color="auto" w:fill="E6E6E6"/>
            <w:vAlign w:val="center"/>
          </w:tcPr>
          <w:p w14:paraId="71B71B3D">
            <w:pPr>
              <w:widowControl/>
              <w:jc w:val="center"/>
              <w:rPr>
                <w:rFonts w:hint="eastAsia" w:hAnsi="宋体" w:eastAsia="宋体"/>
                <w:kern w:val="0"/>
                <w:sz w:val="21"/>
                <w:szCs w:val="21"/>
                <w:lang w:eastAsia="zh-CN"/>
              </w:rPr>
            </w:pPr>
            <w:r>
              <w:rPr>
                <w:rFonts w:hint="eastAsia" w:hAnsi="宋体" w:eastAsia="宋体"/>
                <w:kern w:val="0"/>
                <w:sz w:val="21"/>
                <w:szCs w:val="21"/>
                <w:lang w:eastAsia="zh-CN"/>
              </w:rPr>
              <w:t>周边地面保温层热阻R</w:t>
            </w:r>
          </w:p>
        </w:tc>
        <w:tc>
          <w:tcPr>
            <w:tcW w:w="1587" w:type="pct"/>
            <w:gridSpan w:val="3"/>
            <w:vAlign w:val="center"/>
          </w:tcPr>
          <w:p w14:paraId="189CE0B5">
            <w:pPr>
              <w:widowControl/>
              <w:jc w:val="center"/>
              <w:rPr>
                <w:rFonts w:eastAsia="宋体"/>
                <w:kern w:val="0"/>
                <w:sz w:val="21"/>
                <w:szCs w:val="21"/>
                <w:lang w:eastAsia="zh-CN"/>
              </w:rPr>
            </w:pPr>
            <w:bookmarkStart w:id="67" w:name="控温周边地面保温层R"/>
            <w:r>
              <w:rPr>
                <w:rFonts w:hint="eastAsia" w:eastAsia="宋体"/>
                <w:kern w:val="0"/>
                <w:sz w:val="21"/>
                <w:szCs w:val="21"/>
                <w:lang w:eastAsia="zh-CN"/>
              </w:rPr>
              <w:t>－</w:t>
            </w:r>
            <w:bookmarkEnd w:id="67"/>
          </w:p>
        </w:tc>
        <w:tc>
          <w:tcPr>
            <w:tcW w:w="1583" w:type="pct"/>
            <w:gridSpan w:val="3"/>
            <w:vAlign w:val="center"/>
          </w:tcPr>
          <w:p w14:paraId="556548CF">
            <w:pPr>
              <w:widowControl/>
              <w:jc w:val="center"/>
              <w:rPr>
                <w:rFonts w:eastAsia="宋体"/>
                <w:kern w:val="0"/>
                <w:sz w:val="21"/>
                <w:szCs w:val="21"/>
                <w:lang w:eastAsia="zh-CN"/>
              </w:rPr>
            </w:pPr>
            <w:bookmarkStart w:id="68" w:name="参照建筑控温周边地面保温层R"/>
            <w:r>
              <w:rPr>
                <w:rFonts w:hint="eastAsia" w:eastAsia="宋体"/>
                <w:kern w:val="0"/>
                <w:sz w:val="21"/>
                <w:szCs w:val="21"/>
                <w:lang w:eastAsia="zh-CN"/>
              </w:rPr>
              <w:t>－</w:t>
            </w:r>
            <w:bookmarkEnd w:id="68"/>
          </w:p>
        </w:tc>
      </w:tr>
      <w:tr w14:paraId="7DD0FB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9" w:type="pct"/>
            <w:gridSpan w:val="3"/>
            <w:shd w:val="clear" w:color="auto" w:fill="E6E6E6"/>
            <w:vAlign w:val="center"/>
          </w:tcPr>
          <w:p w14:paraId="085875B6">
            <w:pPr>
              <w:widowControl/>
              <w:jc w:val="center"/>
              <w:rPr>
                <w:rFonts w:hint="eastAsia" w:hAnsi="宋体" w:eastAsia="宋体"/>
                <w:kern w:val="0"/>
                <w:sz w:val="21"/>
                <w:szCs w:val="21"/>
                <w:lang w:eastAsia="zh-CN"/>
              </w:rPr>
            </w:pPr>
            <w:r>
              <w:rPr>
                <w:rFonts w:hint="eastAsia" w:hAnsi="宋体" w:eastAsia="宋体"/>
                <w:kern w:val="0"/>
                <w:sz w:val="21"/>
                <w:szCs w:val="21"/>
                <w:lang w:eastAsia="zh-CN"/>
              </w:rPr>
              <w:t>地下墙保温层热阻R</w:t>
            </w:r>
          </w:p>
        </w:tc>
        <w:tc>
          <w:tcPr>
            <w:tcW w:w="1587" w:type="pct"/>
            <w:gridSpan w:val="3"/>
            <w:vAlign w:val="center"/>
          </w:tcPr>
          <w:p w14:paraId="44A88E26">
            <w:pPr>
              <w:widowControl/>
              <w:jc w:val="center"/>
              <w:rPr>
                <w:rFonts w:eastAsia="宋体"/>
                <w:kern w:val="0"/>
                <w:sz w:val="21"/>
                <w:szCs w:val="21"/>
                <w:lang w:eastAsia="zh-CN"/>
              </w:rPr>
            </w:pPr>
            <w:bookmarkStart w:id="69" w:name="采暖地下室外墙保温层R"/>
            <w:r>
              <w:rPr>
                <w:rFonts w:hint="eastAsia" w:eastAsia="宋体"/>
                <w:kern w:val="0"/>
                <w:sz w:val="21"/>
                <w:szCs w:val="21"/>
                <w:lang w:eastAsia="zh-CN"/>
              </w:rPr>
              <w:t>－</w:t>
            </w:r>
            <w:bookmarkEnd w:id="69"/>
          </w:p>
        </w:tc>
        <w:tc>
          <w:tcPr>
            <w:tcW w:w="1583" w:type="pct"/>
            <w:gridSpan w:val="3"/>
            <w:vAlign w:val="center"/>
          </w:tcPr>
          <w:p w14:paraId="11622924">
            <w:pPr>
              <w:widowControl/>
              <w:jc w:val="center"/>
              <w:rPr>
                <w:rFonts w:eastAsia="宋体"/>
                <w:kern w:val="0"/>
                <w:sz w:val="21"/>
                <w:szCs w:val="21"/>
                <w:lang w:eastAsia="zh-CN"/>
              </w:rPr>
            </w:pPr>
            <w:bookmarkStart w:id="70" w:name="参照建筑采暖地下室外墙保温层R"/>
            <w:r>
              <w:rPr>
                <w:rFonts w:hint="eastAsia" w:eastAsia="宋体"/>
                <w:kern w:val="0"/>
                <w:sz w:val="21"/>
                <w:szCs w:val="21"/>
                <w:lang w:eastAsia="zh-CN"/>
              </w:rPr>
              <w:t>－</w:t>
            </w:r>
            <w:bookmarkEnd w:id="70"/>
          </w:p>
        </w:tc>
      </w:tr>
      <w:tr w14:paraId="7F48D3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9" w:type="pct"/>
            <w:gridSpan w:val="3"/>
            <w:shd w:val="clear" w:color="auto" w:fill="E6E6E6"/>
            <w:vAlign w:val="center"/>
          </w:tcPr>
          <w:p w14:paraId="5554257D">
            <w:pPr>
              <w:widowControl/>
              <w:jc w:val="center"/>
              <w:rPr>
                <w:rFonts w:hint="eastAsia" w:hAnsi="宋体" w:eastAsia="宋体"/>
                <w:kern w:val="0"/>
                <w:sz w:val="21"/>
                <w:szCs w:val="21"/>
                <w:lang w:eastAsia="zh-CN"/>
              </w:rPr>
            </w:pPr>
            <w:r>
              <w:rPr>
                <w:rFonts w:hint="eastAsia" w:hAnsi="宋体" w:eastAsia="宋体"/>
                <w:kern w:val="0"/>
                <w:sz w:val="21"/>
                <w:szCs w:val="21"/>
                <w:lang w:eastAsia="zh-CN"/>
              </w:rPr>
              <w:t>变形缝保温层热阻R</w:t>
            </w:r>
          </w:p>
        </w:tc>
        <w:tc>
          <w:tcPr>
            <w:tcW w:w="1587" w:type="pct"/>
            <w:gridSpan w:val="3"/>
            <w:vAlign w:val="center"/>
          </w:tcPr>
          <w:p w14:paraId="182F202D">
            <w:pPr>
              <w:widowControl/>
              <w:jc w:val="center"/>
              <w:rPr>
                <w:rFonts w:eastAsia="宋体"/>
                <w:kern w:val="0"/>
                <w:sz w:val="21"/>
                <w:szCs w:val="21"/>
                <w:lang w:eastAsia="zh-CN"/>
              </w:rPr>
            </w:pPr>
            <w:bookmarkStart w:id="71" w:name="变形缝保温层R"/>
            <w:r>
              <w:rPr>
                <w:rFonts w:hint="eastAsia" w:eastAsia="宋体"/>
                <w:kern w:val="0"/>
                <w:sz w:val="21"/>
                <w:szCs w:val="21"/>
                <w:lang w:eastAsia="zh-CN"/>
              </w:rPr>
              <w:t>－</w:t>
            </w:r>
            <w:bookmarkEnd w:id="71"/>
          </w:p>
        </w:tc>
        <w:tc>
          <w:tcPr>
            <w:tcW w:w="1583" w:type="pct"/>
            <w:gridSpan w:val="3"/>
            <w:vAlign w:val="center"/>
          </w:tcPr>
          <w:p w14:paraId="62F22A2C">
            <w:pPr>
              <w:widowControl/>
              <w:jc w:val="center"/>
              <w:rPr>
                <w:rFonts w:eastAsia="宋体"/>
                <w:kern w:val="0"/>
                <w:sz w:val="21"/>
                <w:szCs w:val="21"/>
                <w:lang w:eastAsia="zh-CN"/>
              </w:rPr>
            </w:pPr>
            <w:bookmarkStart w:id="72" w:name="参照建筑变形缝保温层R"/>
            <w:r>
              <w:rPr>
                <w:rFonts w:hint="eastAsia" w:eastAsia="宋体"/>
                <w:kern w:val="0"/>
                <w:sz w:val="21"/>
                <w:szCs w:val="21"/>
                <w:lang w:eastAsia="zh-CN"/>
              </w:rPr>
              <w:t>－</w:t>
            </w:r>
            <w:bookmarkEnd w:id="72"/>
          </w:p>
        </w:tc>
      </w:tr>
      <w:tr w14:paraId="425D43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89" w:type="pct"/>
            <w:vMerge w:val="restart"/>
            <w:shd w:val="clear" w:color="auto" w:fill="E6E6E6"/>
            <w:vAlign w:val="center"/>
          </w:tcPr>
          <w:p w14:paraId="27DEC102">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shd w:val="clear" w:color="auto" w:fill="E6E6E6"/>
            <w:vAlign w:val="center"/>
          </w:tcPr>
          <w:p w14:paraId="279F3EC6">
            <w:pPr>
              <w:jc w:val="center"/>
              <w:rPr>
                <w:rFonts w:eastAsia="宋体"/>
                <w:bCs/>
                <w:sz w:val="21"/>
                <w:szCs w:val="21"/>
                <w:lang w:eastAsia="zh-CN"/>
              </w:rPr>
            </w:pPr>
            <w:r>
              <w:rPr>
                <w:rFonts w:hint="eastAsia" w:eastAsia="宋体"/>
                <w:bCs/>
                <w:sz w:val="21"/>
                <w:szCs w:val="21"/>
                <w:lang w:eastAsia="zh-CN"/>
              </w:rPr>
              <w:t>朝向</w:t>
            </w:r>
          </w:p>
        </w:tc>
        <w:tc>
          <w:tcPr>
            <w:tcW w:w="940" w:type="pct"/>
            <w:shd w:val="clear" w:color="auto" w:fill="E6E6E6"/>
            <w:vAlign w:val="center"/>
          </w:tcPr>
          <w:p w14:paraId="2337EBA0">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14:paraId="33572DB8">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3281C875">
            <w:pPr>
              <w:jc w:val="center"/>
              <w:rPr>
                <w:rFonts w:eastAsia="宋体"/>
                <w:bCs/>
                <w:sz w:val="21"/>
                <w:szCs w:val="21"/>
                <w:lang w:eastAsia="zh-CN"/>
              </w:rPr>
            </w:pPr>
            <w:r>
              <w:rPr>
                <w:rFonts w:hint="eastAsia" w:eastAsia="宋体"/>
                <w:bCs/>
                <w:sz w:val="21"/>
                <w:szCs w:val="21"/>
                <w:lang w:eastAsia="zh-CN"/>
              </w:rPr>
              <w:t>传热</w:t>
            </w:r>
          </w:p>
          <w:p w14:paraId="37F3F776">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2569443C">
            <w:pPr>
              <w:jc w:val="center"/>
              <w:rPr>
                <w:rFonts w:eastAsia="宋体"/>
                <w:bCs/>
                <w:sz w:val="21"/>
                <w:szCs w:val="21"/>
                <w:lang w:eastAsia="zh-CN"/>
              </w:rPr>
            </w:pPr>
            <w:r>
              <w:rPr>
                <w:rFonts w:hint="eastAsia" w:eastAsia="宋体"/>
                <w:bCs/>
                <w:sz w:val="21"/>
                <w:szCs w:val="21"/>
                <w:lang w:eastAsia="zh-CN"/>
              </w:rPr>
              <w:t>太阳得热系数</w:t>
            </w:r>
          </w:p>
        </w:tc>
        <w:tc>
          <w:tcPr>
            <w:tcW w:w="481" w:type="pct"/>
            <w:shd w:val="clear" w:color="auto" w:fill="E6E6E6"/>
            <w:vAlign w:val="center"/>
          </w:tcPr>
          <w:p w14:paraId="526B6785">
            <w:pPr>
              <w:jc w:val="center"/>
              <w:rPr>
                <w:rFonts w:eastAsia="宋体"/>
                <w:bCs/>
                <w:sz w:val="21"/>
                <w:szCs w:val="21"/>
                <w:lang w:eastAsia="zh-CN"/>
              </w:rPr>
            </w:pPr>
            <w:r>
              <w:rPr>
                <w:rFonts w:hint="eastAsia" w:eastAsia="宋体"/>
                <w:bCs/>
                <w:sz w:val="21"/>
                <w:szCs w:val="21"/>
                <w:lang w:eastAsia="zh-CN"/>
              </w:rPr>
              <w:t>窗墙比</w:t>
            </w:r>
          </w:p>
        </w:tc>
        <w:tc>
          <w:tcPr>
            <w:tcW w:w="602" w:type="pct"/>
            <w:shd w:val="clear" w:color="auto" w:fill="E6E6E6"/>
            <w:vAlign w:val="center"/>
          </w:tcPr>
          <w:p w14:paraId="7D6F3C38">
            <w:pPr>
              <w:jc w:val="center"/>
              <w:rPr>
                <w:rFonts w:eastAsia="宋体"/>
                <w:bCs/>
                <w:sz w:val="21"/>
                <w:szCs w:val="21"/>
                <w:lang w:eastAsia="zh-CN"/>
              </w:rPr>
            </w:pPr>
            <w:r>
              <w:rPr>
                <w:rFonts w:hint="eastAsia" w:eastAsia="宋体"/>
                <w:bCs/>
                <w:sz w:val="21"/>
                <w:szCs w:val="21"/>
                <w:lang w:eastAsia="zh-CN"/>
              </w:rPr>
              <w:t>传热</w:t>
            </w:r>
          </w:p>
          <w:p w14:paraId="2F66278E">
            <w:pPr>
              <w:jc w:val="center"/>
              <w:rPr>
                <w:rFonts w:eastAsia="宋体"/>
                <w:bCs/>
                <w:sz w:val="21"/>
                <w:szCs w:val="21"/>
                <w:lang w:eastAsia="zh-CN"/>
              </w:rPr>
            </w:pPr>
            <w:r>
              <w:rPr>
                <w:rFonts w:hint="eastAsia" w:eastAsia="宋体"/>
                <w:bCs/>
                <w:sz w:val="21"/>
                <w:szCs w:val="21"/>
                <w:lang w:eastAsia="zh-CN"/>
              </w:rPr>
              <w:t>系数</w:t>
            </w:r>
          </w:p>
        </w:tc>
        <w:tc>
          <w:tcPr>
            <w:tcW w:w="500" w:type="pct"/>
            <w:shd w:val="clear" w:color="auto" w:fill="E6E6E6"/>
            <w:vAlign w:val="center"/>
          </w:tcPr>
          <w:p w14:paraId="7D084C1F">
            <w:pPr>
              <w:jc w:val="center"/>
              <w:rPr>
                <w:rFonts w:eastAsia="宋体"/>
                <w:bCs/>
                <w:sz w:val="21"/>
                <w:szCs w:val="21"/>
                <w:lang w:eastAsia="zh-CN"/>
              </w:rPr>
            </w:pPr>
            <w:r>
              <w:rPr>
                <w:rFonts w:hint="eastAsia" w:eastAsia="宋体"/>
                <w:bCs/>
                <w:sz w:val="21"/>
                <w:szCs w:val="21"/>
                <w:lang w:eastAsia="zh-CN"/>
              </w:rPr>
              <w:t>太阳得热系数</w:t>
            </w:r>
          </w:p>
        </w:tc>
      </w:tr>
      <w:tr w14:paraId="109E79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exact"/>
          <w:jc w:val="center"/>
        </w:trPr>
        <w:tc>
          <w:tcPr>
            <w:tcW w:w="489" w:type="pct"/>
            <w:vMerge w:val="continue"/>
            <w:vAlign w:val="center"/>
          </w:tcPr>
          <w:p w14:paraId="0EFE600C">
            <w:pPr>
              <w:jc w:val="center"/>
              <w:rPr>
                <w:rFonts w:eastAsia="宋体"/>
                <w:bCs/>
                <w:sz w:val="21"/>
                <w:szCs w:val="21"/>
                <w:lang w:eastAsia="zh-CN"/>
              </w:rPr>
            </w:pPr>
          </w:p>
        </w:tc>
        <w:tc>
          <w:tcPr>
            <w:tcW w:w="401" w:type="pct"/>
            <w:shd w:val="clear" w:color="auto" w:fill="E6E6E6"/>
            <w:vAlign w:val="center"/>
          </w:tcPr>
          <w:p w14:paraId="4FB760A9">
            <w:pPr>
              <w:jc w:val="center"/>
              <w:rPr>
                <w:rFonts w:hint="eastAsia" w:hAnsi="宋体" w:eastAsia="宋体"/>
                <w:bCs/>
                <w:sz w:val="21"/>
                <w:szCs w:val="21"/>
                <w:lang w:eastAsia="zh-CN"/>
              </w:rPr>
            </w:pPr>
            <w:bookmarkStart w:id="73" w:name="多立面－计算条件表－14－2－朝向立面窗墙比KSHGC参照"/>
            <w:r>
              <w:rPr>
                <w:rFonts w:hint="eastAsia" w:hAnsi="宋体" w:eastAsia="宋体"/>
                <w:bCs/>
                <w:sz w:val="21"/>
                <w:szCs w:val="21"/>
                <w:lang w:eastAsia="zh-CN"/>
              </w:rPr>
              <w:t>北向</w:t>
            </w:r>
            <w:bookmarkEnd w:id="73"/>
          </w:p>
        </w:tc>
        <w:tc>
          <w:tcPr>
            <w:tcW w:w="940" w:type="pct"/>
            <w:shd w:val="clear" w:color="auto" w:fill="auto"/>
            <w:vAlign w:val="center"/>
          </w:tcPr>
          <w:p w14:paraId="490404FE">
            <w:pPr>
              <w:jc w:val="center"/>
              <w:rPr>
                <w:rFonts w:hint="eastAsia" w:hAnsi="宋体" w:eastAsia="宋体"/>
                <w:bCs/>
                <w:sz w:val="21"/>
                <w:szCs w:val="21"/>
                <w:lang w:eastAsia="zh-CN"/>
              </w:rPr>
            </w:pPr>
            <w:r>
              <w:rPr>
                <w:rFonts w:hint="eastAsia" w:hAnsi="宋体" w:eastAsia="宋体"/>
                <w:bCs/>
                <w:sz w:val="21"/>
                <w:szCs w:val="21"/>
                <w:lang w:eastAsia="zh-CN"/>
              </w:rPr>
              <w:t>北-默认立面</w:t>
            </w:r>
          </w:p>
        </w:tc>
        <w:tc>
          <w:tcPr>
            <w:tcW w:w="501" w:type="pct"/>
            <w:vAlign w:val="center"/>
          </w:tcPr>
          <w:p w14:paraId="3A4056B2">
            <w:pPr>
              <w:jc w:val="center"/>
              <w:rPr>
                <w:rFonts w:eastAsia="宋体"/>
                <w:bCs/>
                <w:sz w:val="21"/>
                <w:szCs w:val="21"/>
                <w:lang w:eastAsia="zh-CN"/>
              </w:rPr>
            </w:pPr>
            <w:r>
              <w:rPr>
                <w:rFonts w:eastAsia="宋体"/>
                <w:bCs/>
                <w:sz w:val="21"/>
                <w:szCs w:val="21"/>
                <w:lang w:eastAsia="zh-CN"/>
              </w:rPr>
              <w:t>0.07</w:t>
            </w:r>
          </w:p>
        </w:tc>
        <w:tc>
          <w:tcPr>
            <w:tcW w:w="501" w:type="pct"/>
            <w:vAlign w:val="center"/>
          </w:tcPr>
          <w:p w14:paraId="514ABD02">
            <w:pPr>
              <w:jc w:val="center"/>
              <w:rPr>
                <w:rFonts w:eastAsia="宋体"/>
                <w:bCs/>
                <w:sz w:val="21"/>
                <w:szCs w:val="21"/>
                <w:lang w:eastAsia="zh-CN"/>
              </w:rPr>
            </w:pPr>
            <w:r>
              <w:rPr>
                <w:rFonts w:eastAsia="宋体"/>
                <w:bCs/>
                <w:sz w:val="21"/>
                <w:szCs w:val="21"/>
                <w:lang w:eastAsia="zh-CN"/>
              </w:rPr>
              <w:t>1.70</w:t>
            </w:r>
          </w:p>
        </w:tc>
        <w:tc>
          <w:tcPr>
            <w:tcW w:w="585" w:type="pct"/>
            <w:vAlign w:val="center"/>
          </w:tcPr>
          <w:p w14:paraId="3B41E778">
            <w:pPr>
              <w:jc w:val="center"/>
              <w:rPr>
                <w:rFonts w:eastAsia="宋体"/>
                <w:bCs/>
                <w:sz w:val="21"/>
                <w:szCs w:val="21"/>
                <w:lang w:eastAsia="zh-CN"/>
              </w:rPr>
            </w:pPr>
            <w:r>
              <w:rPr>
                <w:rFonts w:eastAsia="宋体"/>
                <w:bCs/>
                <w:sz w:val="21"/>
                <w:szCs w:val="21"/>
                <w:lang w:eastAsia="zh-CN"/>
              </w:rPr>
              <w:t>0.75</w:t>
            </w:r>
          </w:p>
        </w:tc>
        <w:tc>
          <w:tcPr>
            <w:tcW w:w="481" w:type="pct"/>
            <w:vAlign w:val="center"/>
          </w:tcPr>
          <w:p w14:paraId="6A59B617">
            <w:pPr>
              <w:jc w:val="center"/>
              <w:rPr>
                <w:rFonts w:eastAsia="宋体"/>
                <w:bCs/>
                <w:sz w:val="21"/>
                <w:szCs w:val="21"/>
                <w:lang w:eastAsia="zh-CN"/>
              </w:rPr>
            </w:pPr>
          </w:p>
        </w:tc>
        <w:tc>
          <w:tcPr>
            <w:tcW w:w="602" w:type="pct"/>
            <w:vAlign w:val="center"/>
          </w:tcPr>
          <w:p w14:paraId="0EAB85D9">
            <w:pPr>
              <w:jc w:val="center"/>
              <w:rPr>
                <w:rFonts w:eastAsia="宋体"/>
                <w:bCs/>
                <w:sz w:val="21"/>
                <w:szCs w:val="21"/>
                <w:lang w:eastAsia="zh-CN"/>
              </w:rPr>
            </w:pPr>
          </w:p>
        </w:tc>
        <w:tc>
          <w:tcPr>
            <w:tcW w:w="500" w:type="pct"/>
            <w:vAlign w:val="center"/>
          </w:tcPr>
          <w:p w14:paraId="653A821D">
            <w:pPr>
              <w:jc w:val="center"/>
              <w:rPr>
                <w:rFonts w:eastAsia="宋体"/>
                <w:bCs/>
                <w:sz w:val="21"/>
                <w:szCs w:val="21"/>
                <w:lang w:eastAsia="zh-CN"/>
              </w:rPr>
            </w:pPr>
          </w:p>
        </w:tc>
      </w:tr>
      <w:tr w14:paraId="70641A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atLeast"/>
          <w:jc w:val="center"/>
        </w:trPr>
        <w:tc>
          <w:tcPr>
            <w:tcW w:w="489" w:type="pct"/>
            <w:vMerge w:val="continue"/>
            <w:vAlign w:val="center"/>
          </w:tcPr>
          <w:p w14:paraId="2AB2F966">
            <w:pPr>
              <w:jc w:val="center"/>
              <w:rPr>
                <w:rFonts w:eastAsia="宋体"/>
                <w:bCs/>
                <w:sz w:val="21"/>
                <w:szCs w:val="21"/>
                <w:lang w:eastAsia="zh-CN"/>
              </w:rPr>
            </w:pPr>
          </w:p>
        </w:tc>
        <w:tc>
          <w:tcPr>
            <w:tcW w:w="401" w:type="pct"/>
            <w:shd w:val="clear" w:color="auto" w:fill="E6E6E6"/>
            <w:vAlign w:val="center"/>
          </w:tcPr>
          <w:p w14:paraId="2F168EAE">
            <w:pPr>
              <w:jc w:val="center"/>
              <w:rPr>
                <w:rFonts w:eastAsia="宋体"/>
                <w:bCs/>
                <w:sz w:val="21"/>
                <w:szCs w:val="21"/>
                <w:lang w:eastAsia="zh-CN"/>
              </w:rPr>
            </w:pPr>
            <w:r>
              <w:rPr>
                <w:rFonts w:eastAsia="宋体"/>
                <w:bCs/>
                <w:sz w:val="21"/>
                <w:szCs w:val="21"/>
                <w:lang w:eastAsia="zh-CN"/>
              </w:rPr>
              <w:t>东向</w:t>
            </w:r>
          </w:p>
        </w:tc>
        <w:tc>
          <w:tcPr>
            <w:tcW w:w="940" w:type="pct"/>
            <w:shd w:val="clear" w:color="auto" w:fill="auto"/>
            <w:vAlign w:val="center"/>
          </w:tcPr>
          <w:p w14:paraId="0F6C6DC6">
            <w:pPr>
              <w:jc w:val="center"/>
              <w:rPr>
                <w:rFonts w:eastAsia="宋体"/>
                <w:bCs/>
                <w:sz w:val="21"/>
                <w:szCs w:val="21"/>
                <w:lang w:eastAsia="zh-CN"/>
              </w:rPr>
            </w:pPr>
            <w:r>
              <w:rPr>
                <w:rFonts w:eastAsia="宋体"/>
                <w:bCs/>
                <w:sz w:val="21"/>
                <w:szCs w:val="21"/>
                <w:lang w:eastAsia="zh-CN"/>
              </w:rPr>
              <w:t>东-默认立面</w:t>
            </w:r>
          </w:p>
        </w:tc>
        <w:tc>
          <w:tcPr>
            <w:tcW w:w="501" w:type="pct"/>
            <w:vAlign w:val="center"/>
          </w:tcPr>
          <w:p w14:paraId="4DBC001F">
            <w:pPr>
              <w:jc w:val="center"/>
              <w:rPr>
                <w:rFonts w:eastAsia="宋体"/>
                <w:bCs/>
                <w:sz w:val="21"/>
                <w:szCs w:val="21"/>
                <w:lang w:eastAsia="zh-CN"/>
              </w:rPr>
            </w:pPr>
            <w:r>
              <w:rPr>
                <w:rFonts w:eastAsia="宋体"/>
                <w:bCs/>
                <w:sz w:val="21"/>
                <w:szCs w:val="21"/>
                <w:lang w:eastAsia="zh-CN"/>
              </w:rPr>
              <w:t>0.10</w:t>
            </w:r>
          </w:p>
        </w:tc>
        <w:tc>
          <w:tcPr>
            <w:tcW w:w="501" w:type="pct"/>
            <w:vAlign w:val="center"/>
          </w:tcPr>
          <w:p w14:paraId="405D9222">
            <w:pPr>
              <w:jc w:val="center"/>
              <w:rPr>
                <w:rFonts w:eastAsia="宋体"/>
                <w:bCs/>
                <w:sz w:val="21"/>
                <w:szCs w:val="21"/>
                <w:lang w:eastAsia="zh-CN"/>
              </w:rPr>
            </w:pPr>
            <w:r>
              <w:rPr>
                <w:rFonts w:eastAsia="宋体"/>
                <w:bCs/>
                <w:sz w:val="21"/>
                <w:szCs w:val="21"/>
                <w:lang w:eastAsia="zh-CN"/>
              </w:rPr>
              <w:t>1.70</w:t>
            </w:r>
          </w:p>
        </w:tc>
        <w:tc>
          <w:tcPr>
            <w:tcW w:w="585" w:type="pct"/>
            <w:vAlign w:val="center"/>
          </w:tcPr>
          <w:p w14:paraId="60BBF944">
            <w:pPr>
              <w:jc w:val="center"/>
              <w:rPr>
                <w:rFonts w:eastAsia="宋体"/>
                <w:bCs/>
                <w:sz w:val="21"/>
                <w:szCs w:val="21"/>
                <w:lang w:eastAsia="zh-CN"/>
              </w:rPr>
            </w:pPr>
            <w:r>
              <w:rPr>
                <w:rFonts w:eastAsia="宋体"/>
                <w:bCs/>
                <w:sz w:val="21"/>
                <w:szCs w:val="21"/>
                <w:lang w:eastAsia="zh-CN"/>
              </w:rPr>
              <w:t>0.75</w:t>
            </w:r>
          </w:p>
        </w:tc>
        <w:tc>
          <w:tcPr>
            <w:tcW w:w="481" w:type="pct"/>
            <w:vAlign w:val="center"/>
          </w:tcPr>
          <w:p w14:paraId="26569A85">
            <w:pPr>
              <w:jc w:val="center"/>
              <w:rPr>
                <w:rFonts w:eastAsia="宋体"/>
                <w:bCs/>
                <w:sz w:val="21"/>
                <w:szCs w:val="21"/>
                <w:lang w:eastAsia="zh-CN"/>
              </w:rPr>
            </w:pPr>
          </w:p>
        </w:tc>
        <w:tc>
          <w:tcPr>
            <w:tcW w:w="602" w:type="pct"/>
            <w:vAlign w:val="center"/>
          </w:tcPr>
          <w:p w14:paraId="63729A9C">
            <w:pPr>
              <w:jc w:val="center"/>
              <w:rPr>
                <w:rFonts w:eastAsia="宋体"/>
                <w:bCs/>
                <w:sz w:val="21"/>
                <w:szCs w:val="21"/>
                <w:lang w:eastAsia="zh-CN"/>
              </w:rPr>
            </w:pPr>
          </w:p>
        </w:tc>
        <w:tc>
          <w:tcPr>
            <w:tcW w:w="500" w:type="pct"/>
            <w:vAlign w:val="center"/>
          </w:tcPr>
          <w:p w14:paraId="3EA238A6">
            <w:pPr>
              <w:jc w:val="center"/>
              <w:rPr>
                <w:rFonts w:eastAsia="宋体"/>
                <w:bCs/>
                <w:sz w:val="21"/>
                <w:szCs w:val="21"/>
                <w:lang w:eastAsia="zh-CN"/>
              </w:rPr>
            </w:pPr>
          </w:p>
        </w:tc>
      </w:tr>
      <w:tr w14:paraId="7865F6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atLeast"/>
          <w:jc w:val="center"/>
        </w:trPr>
        <w:tc>
          <w:tcPr>
            <w:tcW w:w="489" w:type="pct"/>
            <w:vMerge w:val="continue"/>
            <w:vAlign w:val="center"/>
          </w:tcPr>
          <w:p w14:paraId="4B523904">
            <w:pPr>
              <w:jc w:val="center"/>
              <w:rPr>
                <w:rFonts w:eastAsia="宋体"/>
                <w:bCs/>
                <w:sz w:val="21"/>
                <w:szCs w:val="21"/>
                <w:lang w:eastAsia="zh-CN"/>
              </w:rPr>
            </w:pPr>
          </w:p>
        </w:tc>
        <w:tc>
          <w:tcPr>
            <w:tcW w:w="401" w:type="pct"/>
            <w:shd w:val="clear" w:color="auto" w:fill="E6E6E6"/>
            <w:vAlign w:val="center"/>
          </w:tcPr>
          <w:p w14:paraId="2C623315">
            <w:pPr>
              <w:jc w:val="center"/>
              <w:rPr>
                <w:rFonts w:eastAsia="宋体"/>
                <w:bCs/>
                <w:sz w:val="21"/>
                <w:szCs w:val="21"/>
                <w:lang w:eastAsia="zh-CN"/>
              </w:rPr>
            </w:pPr>
          </w:p>
        </w:tc>
        <w:tc>
          <w:tcPr>
            <w:tcW w:w="940" w:type="pct"/>
            <w:shd w:val="clear" w:color="auto" w:fill="auto"/>
            <w:vAlign w:val="center"/>
          </w:tcPr>
          <w:p w14:paraId="4E4E844B">
            <w:pPr>
              <w:jc w:val="center"/>
              <w:rPr>
                <w:rFonts w:eastAsia="宋体"/>
                <w:bCs/>
                <w:sz w:val="21"/>
                <w:szCs w:val="21"/>
                <w:lang w:eastAsia="zh-CN"/>
              </w:rPr>
            </w:pPr>
          </w:p>
        </w:tc>
        <w:tc>
          <w:tcPr>
            <w:tcW w:w="501" w:type="pct"/>
            <w:vAlign w:val="center"/>
          </w:tcPr>
          <w:p w14:paraId="35361F04">
            <w:pPr>
              <w:jc w:val="center"/>
              <w:rPr>
                <w:rFonts w:eastAsia="宋体"/>
                <w:bCs/>
                <w:sz w:val="21"/>
                <w:szCs w:val="21"/>
                <w:lang w:eastAsia="zh-CN"/>
              </w:rPr>
            </w:pPr>
          </w:p>
        </w:tc>
        <w:tc>
          <w:tcPr>
            <w:tcW w:w="501" w:type="pct"/>
            <w:vAlign w:val="center"/>
          </w:tcPr>
          <w:p w14:paraId="7850BA43">
            <w:pPr>
              <w:jc w:val="center"/>
              <w:rPr>
                <w:rFonts w:eastAsia="宋体"/>
                <w:bCs/>
                <w:sz w:val="21"/>
                <w:szCs w:val="21"/>
                <w:lang w:eastAsia="zh-CN"/>
              </w:rPr>
            </w:pPr>
          </w:p>
        </w:tc>
        <w:tc>
          <w:tcPr>
            <w:tcW w:w="585" w:type="pct"/>
            <w:vAlign w:val="center"/>
          </w:tcPr>
          <w:p w14:paraId="4C068610">
            <w:pPr>
              <w:jc w:val="center"/>
              <w:rPr>
                <w:rFonts w:eastAsia="宋体"/>
                <w:bCs/>
                <w:sz w:val="21"/>
                <w:szCs w:val="21"/>
                <w:lang w:eastAsia="zh-CN"/>
              </w:rPr>
            </w:pPr>
          </w:p>
        </w:tc>
        <w:tc>
          <w:tcPr>
            <w:tcW w:w="481" w:type="pct"/>
            <w:vAlign w:val="center"/>
          </w:tcPr>
          <w:p w14:paraId="3151F90B">
            <w:pPr>
              <w:jc w:val="center"/>
              <w:rPr>
                <w:rFonts w:eastAsia="宋体"/>
                <w:bCs/>
                <w:sz w:val="21"/>
                <w:szCs w:val="21"/>
                <w:lang w:eastAsia="zh-CN"/>
              </w:rPr>
            </w:pPr>
          </w:p>
        </w:tc>
        <w:tc>
          <w:tcPr>
            <w:tcW w:w="602" w:type="pct"/>
            <w:vAlign w:val="center"/>
          </w:tcPr>
          <w:p w14:paraId="30CBDDAF">
            <w:pPr>
              <w:jc w:val="center"/>
              <w:rPr>
                <w:rFonts w:eastAsia="宋体"/>
                <w:bCs/>
                <w:sz w:val="21"/>
                <w:szCs w:val="21"/>
                <w:lang w:eastAsia="zh-CN"/>
              </w:rPr>
            </w:pPr>
          </w:p>
        </w:tc>
        <w:tc>
          <w:tcPr>
            <w:tcW w:w="500" w:type="pct"/>
            <w:vAlign w:val="center"/>
          </w:tcPr>
          <w:p w14:paraId="18044F61">
            <w:pPr>
              <w:jc w:val="center"/>
              <w:rPr>
                <w:rFonts w:eastAsia="宋体"/>
                <w:bCs/>
                <w:sz w:val="21"/>
                <w:szCs w:val="21"/>
                <w:lang w:eastAsia="zh-CN"/>
              </w:rPr>
            </w:pPr>
          </w:p>
        </w:tc>
      </w:tr>
      <w:tr w14:paraId="47BEF9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atLeast"/>
          <w:jc w:val="center"/>
        </w:trPr>
        <w:tc>
          <w:tcPr>
            <w:tcW w:w="489" w:type="pct"/>
            <w:vMerge w:val="continue"/>
            <w:vAlign w:val="center"/>
          </w:tcPr>
          <w:p w14:paraId="7AB5651F">
            <w:pPr>
              <w:jc w:val="center"/>
              <w:rPr>
                <w:rFonts w:eastAsia="宋体"/>
                <w:bCs/>
                <w:sz w:val="21"/>
                <w:szCs w:val="21"/>
                <w:lang w:eastAsia="zh-CN"/>
              </w:rPr>
            </w:pPr>
          </w:p>
        </w:tc>
        <w:tc>
          <w:tcPr>
            <w:tcW w:w="401" w:type="pct"/>
            <w:shd w:val="clear" w:color="auto" w:fill="E6E6E6"/>
            <w:vAlign w:val="center"/>
          </w:tcPr>
          <w:p w14:paraId="1BF55677">
            <w:pPr>
              <w:jc w:val="center"/>
              <w:rPr>
                <w:rFonts w:eastAsia="宋体"/>
                <w:bCs/>
                <w:sz w:val="21"/>
                <w:szCs w:val="21"/>
                <w:lang w:eastAsia="zh-CN"/>
              </w:rPr>
            </w:pPr>
          </w:p>
        </w:tc>
        <w:tc>
          <w:tcPr>
            <w:tcW w:w="940" w:type="pct"/>
            <w:shd w:val="clear" w:color="auto" w:fill="auto"/>
            <w:vAlign w:val="center"/>
          </w:tcPr>
          <w:p w14:paraId="2E02E4FB">
            <w:pPr>
              <w:jc w:val="center"/>
              <w:rPr>
                <w:rFonts w:eastAsia="宋体"/>
                <w:bCs/>
                <w:sz w:val="21"/>
                <w:szCs w:val="21"/>
                <w:lang w:eastAsia="zh-CN"/>
              </w:rPr>
            </w:pPr>
          </w:p>
        </w:tc>
        <w:tc>
          <w:tcPr>
            <w:tcW w:w="501" w:type="pct"/>
            <w:vAlign w:val="center"/>
          </w:tcPr>
          <w:p w14:paraId="40172B2E">
            <w:pPr>
              <w:jc w:val="center"/>
              <w:rPr>
                <w:rFonts w:eastAsia="宋体"/>
                <w:bCs/>
                <w:sz w:val="21"/>
                <w:szCs w:val="21"/>
                <w:lang w:eastAsia="zh-CN"/>
              </w:rPr>
            </w:pPr>
          </w:p>
        </w:tc>
        <w:tc>
          <w:tcPr>
            <w:tcW w:w="501" w:type="pct"/>
            <w:vAlign w:val="center"/>
          </w:tcPr>
          <w:p w14:paraId="53E04DD0">
            <w:pPr>
              <w:jc w:val="center"/>
              <w:rPr>
                <w:rFonts w:eastAsia="宋体"/>
                <w:bCs/>
                <w:sz w:val="21"/>
                <w:szCs w:val="21"/>
                <w:lang w:eastAsia="zh-CN"/>
              </w:rPr>
            </w:pPr>
          </w:p>
        </w:tc>
        <w:tc>
          <w:tcPr>
            <w:tcW w:w="585" w:type="pct"/>
            <w:vAlign w:val="center"/>
          </w:tcPr>
          <w:p w14:paraId="5F16170D">
            <w:pPr>
              <w:jc w:val="center"/>
              <w:rPr>
                <w:rFonts w:eastAsia="宋体"/>
                <w:bCs/>
                <w:sz w:val="21"/>
                <w:szCs w:val="21"/>
                <w:lang w:eastAsia="zh-CN"/>
              </w:rPr>
            </w:pPr>
          </w:p>
        </w:tc>
        <w:tc>
          <w:tcPr>
            <w:tcW w:w="481" w:type="pct"/>
            <w:vAlign w:val="center"/>
          </w:tcPr>
          <w:p w14:paraId="6D7F3C8A">
            <w:pPr>
              <w:jc w:val="center"/>
              <w:rPr>
                <w:rFonts w:eastAsia="宋体"/>
                <w:bCs/>
                <w:sz w:val="21"/>
                <w:szCs w:val="21"/>
                <w:lang w:eastAsia="zh-CN"/>
              </w:rPr>
            </w:pPr>
          </w:p>
        </w:tc>
        <w:tc>
          <w:tcPr>
            <w:tcW w:w="602" w:type="pct"/>
            <w:vAlign w:val="center"/>
          </w:tcPr>
          <w:p w14:paraId="45426CC6">
            <w:pPr>
              <w:jc w:val="center"/>
              <w:rPr>
                <w:rFonts w:eastAsia="宋体"/>
                <w:bCs/>
                <w:sz w:val="21"/>
                <w:szCs w:val="21"/>
                <w:lang w:eastAsia="zh-CN"/>
              </w:rPr>
            </w:pPr>
          </w:p>
        </w:tc>
        <w:tc>
          <w:tcPr>
            <w:tcW w:w="500" w:type="pct"/>
            <w:vAlign w:val="center"/>
          </w:tcPr>
          <w:p w14:paraId="2053BE79">
            <w:pPr>
              <w:jc w:val="center"/>
              <w:rPr>
                <w:rFonts w:eastAsia="宋体"/>
                <w:bCs/>
                <w:sz w:val="21"/>
                <w:szCs w:val="21"/>
                <w:lang w:eastAsia="zh-CN"/>
              </w:rPr>
            </w:pPr>
          </w:p>
        </w:tc>
      </w:tr>
    </w:tbl>
    <w:p w14:paraId="453E7E4F">
      <w:pPr>
        <w:widowControl w:val="0"/>
        <w:jc w:val="both"/>
      </w:pPr>
      <w:r>
        <w:t>备注：</w:t>
      </w:r>
    </w:p>
    <w:p w14:paraId="216B3F6E">
      <w:pPr>
        <w:widowControl w:val="0"/>
        <w:jc w:val="both"/>
      </w:pPr>
      <w:r>
        <w:t>1. 传热系数的单位W/(m2.k)，热阻的单位(m2.k)/W，其他参数无量纲.</w:t>
      </w:r>
    </w:p>
    <w:p w14:paraId="36A94C5A">
      <w:pPr>
        <w:widowControl w:val="0"/>
        <w:jc w:val="both"/>
      </w:pPr>
      <w:r>
        <w:t>2. 屋顶和外墙的传热系数K和热情性指标D指平均值.</w:t>
      </w:r>
    </w:p>
    <w:p w14:paraId="6AC1EBDF">
      <w:pPr>
        <w:widowControl w:val="0"/>
        <w:jc w:val="both"/>
      </w:pPr>
      <w:r>
        <w:t>3. 设计建筑：“—”代表本工程无对应项.</w:t>
      </w:r>
    </w:p>
    <w:p w14:paraId="238DB1B9">
      <w:pPr>
        <w:widowControl w:val="0"/>
        <w:jc w:val="both"/>
      </w:pPr>
    </w:p>
    <w:p w14:paraId="14619A96">
      <w:pPr>
        <w:pStyle w:val="2"/>
        <w:widowControl w:val="0"/>
        <w:jc w:val="both"/>
      </w:pPr>
      <w:bookmarkStart w:id="74" w:name="_Toc15976"/>
      <w:r>
        <w:t>设计建筑</w:t>
      </w:r>
      <w:bookmarkEnd w:id="74"/>
    </w:p>
    <w:p w14:paraId="6FA64712">
      <w:pPr>
        <w:pStyle w:val="4"/>
        <w:widowControl w:val="0"/>
        <w:jc w:val="both"/>
      </w:pPr>
      <w:bookmarkStart w:id="75" w:name="_Toc6915"/>
      <w:r>
        <w:t>房间类型</w:t>
      </w:r>
      <w:bookmarkEnd w:id="75"/>
    </w:p>
    <w:p w14:paraId="043D621F">
      <w:pPr>
        <w:pStyle w:val="5"/>
        <w:widowControl w:val="0"/>
        <w:jc w:val="both"/>
      </w:pPr>
      <w:bookmarkStart w:id="76" w:name="_Toc15069"/>
      <w:r>
        <w:t>房间参数表</w:t>
      </w:r>
      <w:bookmarkEnd w:id="76"/>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2"/>
        <w:gridCol w:w="781"/>
        <w:gridCol w:w="781"/>
        <w:gridCol w:w="1618"/>
        <w:gridCol w:w="1369"/>
        <w:gridCol w:w="1369"/>
        <w:gridCol w:w="1550"/>
      </w:tblGrid>
      <w:tr w14:paraId="47109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3B8406">
            <w:pPr>
              <w:jc w:val="center"/>
            </w:pPr>
            <w:r>
              <w:t>房间类型</w:t>
            </w:r>
          </w:p>
        </w:tc>
        <w:tc>
          <w:tcPr>
            <w:shd w:val="clear" w:color="auto" w:fill="E6E6E6"/>
            <w:vAlign w:val="center"/>
          </w:tcPr>
          <w:p w14:paraId="276372FE">
            <w:pPr>
              <w:jc w:val="center"/>
            </w:pPr>
            <w:r>
              <w:t>空调温度</w:t>
            </w:r>
            <w:r>
              <w:br w:type="textWrapping"/>
            </w:r>
            <w:r>
              <w:t>℃</w:t>
            </w:r>
          </w:p>
        </w:tc>
        <w:tc>
          <w:tcPr>
            <w:shd w:val="clear" w:color="auto" w:fill="E6E6E6"/>
            <w:vAlign w:val="center"/>
          </w:tcPr>
          <w:p w14:paraId="5834F0E3">
            <w:pPr>
              <w:jc w:val="center"/>
            </w:pPr>
            <w:r>
              <w:t>供暖温度</w:t>
            </w:r>
            <w:r>
              <w:br w:type="textWrapping"/>
            </w:r>
            <w:r>
              <w:t>℃</w:t>
            </w:r>
          </w:p>
        </w:tc>
        <w:tc>
          <w:tcPr>
            <w:shd w:val="clear" w:color="auto" w:fill="E6E6E6"/>
            <w:vAlign w:val="center"/>
          </w:tcPr>
          <w:p w14:paraId="08CA7C09">
            <w:pPr>
              <w:jc w:val="center"/>
            </w:pPr>
            <w:r>
              <w:t>新风量</w:t>
            </w:r>
          </w:p>
        </w:tc>
        <w:tc>
          <w:tcPr>
            <w:shd w:val="clear" w:color="auto" w:fill="E6E6E6"/>
            <w:vAlign w:val="center"/>
          </w:tcPr>
          <w:p w14:paraId="13F0BACC">
            <w:pPr>
              <w:jc w:val="center"/>
            </w:pPr>
            <w:r>
              <w:t>人员密度</w:t>
            </w:r>
          </w:p>
        </w:tc>
        <w:tc>
          <w:tcPr>
            <w:shd w:val="clear" w:color="auto" w:fill="E6E6E6"/>
            <w:vAlign w:val="center"/>
          </w:tcPr>
          <w:p w14:paraId="74DC914E">
            <w:pPr>
              <w:jc w:val="center"/>
            </w:pPr>
            <w:r>
              <w:t>照明功率</w:t>
            </w:r>
          </w:p>
        </w:tc>
        <w:tc>
          <w:tcPr>
            <w:shd w:val="clear" w:color="auto" w:fill="E6E6E6"/>
            <w:vAlign w:val="center"/>
          </w:tcPr>
          <w:p w14:paraId="5214E7E2">
            <w:pPr>
              <w:jc w:val="center"/>
            </w:pPr>
            <w:r>
              <w:t>插座设备</w:t>
            </w:r>
            <w:r>
              <w:br w:type="textWrapping"/>
            </w:r>
            <w:r>
              <w:t>功率</w:t>
            </w:r>
          </w:p>
        </w:tc>
      </w:tr>
      <w:tr w14:paraId="7620E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0A038E">
            <w:r>
              <w:t>办公-卫生间1</w:t>
            </w:r>
          </w:p>
        </w:tc>
        <w:tc>
          <w:tcPr>
            <w:vAlign w:val="center"/>
          </w:tcPr>
          <w:p w14:paraId="4DD66449">
            <w:pPr>
              <w:jc w:val="center"/>
            </w:pPr>
            <w:r>
              <w:t>26</w:t>
            </w:r>
          </w:p>
        </w:tc>
        <w:tc>
          <w:tcPr>
            <w:vAlign w:val="center"/>
          </w:tcPr>
          <w:p w14:paraId="51C7089F">
            <w:pPr>
              <w:jc w:val="center"/>
            </w:pPr>
            <w:r>
              <w:t>16</w:t>
            </w:r>
          </w:p>
        </w:tc>
        <w:tc>
          <w:tcPr>
            <w:vAlign w:val="center"/>
          </w:tcPr>
          <w:p w14:paraId="7D435FAE">
            <w:pPr>
              <w:jc w:val="center"/>
            </w:pPr>
            <w:r>
              <w:t>30(m</w:t>
            </w:r>
            <w:r>
              <w:rPr>
                <w:vertAlign w:val="superscript"/>
              </w:rPr>
              <w:t>3</w:t>
            </w:r>
            <w:r>
              <w:t>/h.人)</w:t>
            </w:r>
          </w:p>
        </w:tc>
        <w:tc>
          <w:tcPr>
            <w:vAlign w:val="center"/>
          </w:tcPr>
          <w:p w14:paraId="5D4F80C2">
            <w:pPr>
              <w:jc w:val="center"/>
            </w:pPr>
            <w:r>
              <w:t>10(㎡/人)</w:t>
            </w:r>
          </w:p>
        </w:tc>
        <w:tc>
          <w:tcPr>
            <w:vAlign w:val="center"/>
          </w:tcPr>
          <w:p w14:paraId="60973CA8">
            <w:pPr>
              <w:jc w:val="center"/>
            </w:pPr>
            <w:r>
              <w:t>1(W/㎡)</w:t>
            </w:r>
          </w:p>
        </w:tc>
        <w:tc>
          <w:tcPr>
            <w:vAlign w:val="center"/>
          </w:tcPr>
          <w:p w14:paraId="6246F13F">
            <w:pPr>
              <w:jc w:val="center"/>
            </w:pPr>
            <w:r>
              <w:t>6(W/㎡)</w:t>
            </w:r>
          </w:p>
        </w:tc>
      </w:tr>
    </w:tbl>
    <w:p w14:paraId="5964078D">
      <w:pPr>
        <w:pStyle w:val="5"/>
        <w:widowControl w:val="0"/>
        <w:jc w:val="both"/>
      </w:pPr>
      <w:bookmarkStart w:id="77" w:name="_Toc9791"/>
      <w:r>
        <w:t>作息时间表</w:t>
      </w:r>
      <w:bookmarkEnd w:id="77"/>
    </w:p>
    <w:p w14:paraId="5F02915A">
      <w:pPr>
        <w:widowControl w:val="0"/>
        <w:jc w:val="both"/>
      </w:pPr>
      <w:r>
        <w:t>详见附录</w:t>
      </w:r>
    </w:p>
    <w:p w14:paraId="663A8621">
      <w:pPr>
        <w:pStyle w:val="4"/>
        <w:widowControl w:val="0"/>
        <w:jc w:val="both"/>
      </w:pPr>
      <w:bookmarkStart w:id="78" w:name="_Toc32630"/>
      <w:r>
        <w:t>系统类型</w:t>
      </w:r>
      <w:bookmarkEnd w:id="78"/>
    </w:p>
    <w:p w14:paraId="55899B64">
      <w:pPr>
        <w:pStyle w:val="5"/>
        <w:widowControl w:val="0"/>
        <w:jc w:val="both"/>
      </w:pPr>
      <w:bookmarkStart w:id="79" w:name="_Toc27948"/>
      <w:r>
        <w:t>系统分区</w:t>
      </w:r>
      <w:bookmarkEnd w:id="79"/>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6A40B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7B1D98">
            <w:pPr>
              <w:jc w:val="center"/>
            </w:pPr>
            <w:r>
              <w:t>系统编号</w:t>
            </w:r>
          </w:p>
        </w:tc>
        <w:tc>
          <w:tcPr>
            <w:shd w:val="clear" w:color="auto" w:fill="E6E6E6"/>
            <w:vAlign w:val="center"/>
          </w:tcPr>
          <w:p w14:paraId="277EA418">
            <w:pPr>
              <w:jc w:val="center"/>
            </w:pPr>
            <w:r>
              <w:t>系统类型</w:t>
            </w:r>
          </w:p>
        </w:tc>
        <w:tc>
          <w:tcPr>
            <w:shd w:val="clear" w:color="auto" w:fill="E6E6E6"/>
            <w:vAlign w:val="center"/>
          </w:tcPr>
          <w:p w14:paraId="2A2C69E4">
            <w:pPr>
              <w:jc w:val="center"/>
            </w:pPr>
            <w:r>
              <w:t>面积(㎡)</w:t>
            </w:r>
          </w:p>
        </w:tc>
        <w:tc>
          <w:tcPr>
            <w:shd w:val="clear" w:color="auto" w:fill="E6E6E6"/>
            <w:vAlign w:val="center"/>
          </w:tcPr>
          <w:p w14:paraId="2C4509EE">
            <w:pPr>
              <w:jc w:val="center"/>
            </w:pPr>
            <w:r>
              <w:t>包含的房间</w:t>
            </w:r>
          </w:p>
        </w:tc>
      </w:tr>
      <w:tr w14:paraId="729AF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F270442">
            <w:r>
              <w:t>自动</w:t>
            </w:r>
          </w:p>
        </w:tc>
        <w:tc>
          <w:tcPr>
            <w:vAlign w:val="center"/>
          </w:tcPr>
          <w:p w14:paraId="238FA980">
            <w:r>
              <w:t>散热器采暖</w:t>
            </w:r>
          </w:p>
        </w:tc>
        <w:tc>
          <w:tcPr>
            <w:vAlign w:val="center"/>
          </w:tcPr>
          <w:p w14:paraId="6B5895CC">
            <w:r>
              <w:t>48.45</w:t>
            </w:r>
          </w:p>
        </w:tc>
        <w:tc>
          <w:tcPr>
            <w:vAlign w:val="center"/>
          </w:tcPr>
          <w:p w14:paraId="5610E195">
            <w:r>
              <w:t>所有房间</w:t>
            </w:r>
          </w:p>
        </w:tc>
      </w:tr>
    </w:tbl>
    <w:p w14:paraId="722012D9">
      <w:pPr>
        <w:pStyle w:val="5"/>
        <w:widowControl w:val="0"/>
        <w:jc w:val="both"/>
      </w:pPr>
      <w:bookmarkStart w:id="80" w:name="_Toc5544"/>
      <w:r>
        <w:t>热回收参数</w:t>
      </w:r>
      <w:bookmarkEnd w:id="80"/>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6F002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62FDE53">
            <w:pPr>
              <w:jc w:val="center"/>
            </w:pPr>
            <w:r>
              <w:t>系统编号</w:t>
            </w:r>
          </w:p>
        </w:tc>
        <w:tc>
          <w:tcPr>
            <w:vMerge w:val="restart"/>
            <w:shd w:val="clear" w:color="auto" w:fill="E6E6E6"/>
            <w:vAlign w:val="center"/>
          </w:tcPr>
          <w:p w14:paraId="08F1EE35">
            <w:pPr>
              <w:jc w:val="center"/>
            </w:pPr>
            <w:r>
              <w:t>热回收</w:t>
            </w:r>
          </w:p>
        </w:tc>
        <w:tc>
          <w:tcPr>
            <w:gridSpan w:val="2"/>
            <w:shd w:val="clear" w:color="auto" w:fill="E6E6E6"/>
            <w:vAlign w:val="center"/>
          </w:tcPr>
          <w:p w14:paraId="3C399B0B">
            <w:pPr>
              <w:jc w:val="center"/>
            </w:pPr>
            <w:r>
              <w:t>供冷</w:t>
            </w:r>
          </w:p>
        </w:tc>
        <w:tc>
          <w:tcPr>
            <w:gridSpan w:val="2"/>
            <w:shd w:val="clear" w:color="auto" w:fill="E6E6E6"/>
            <w:vAlign w:val="center"/>
          </w:tcPr>
          <w:p w14:paraId="64F54C43">
            <w:pPr>
              <w:jc w:val="center"/>
            </w:pPr>
            <w:r>
              <w:t>供暖</w:t>
            </w:r>
          </w:p>
        </w:tc>
      </w:tr>
      <w:tr w14:paraId="68ADC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72FF9AC"/>
        </w:tc>
        <w:tc>
          <w:tcPr>
            <w:vMerge w:val="continue"/>
            <w:vAlign w:val="center"/>
          </w:tcPr>
          <w:p w14:paraId="42ED33F1"/>
        </w:tc>
        <w:tc>
          <w:tcPr>
            <w:vAlign w:val="center"/>
          </w:tcPr>
          <w:p w14:paraId="180CF816">
            <w:r>
              <w:t>回收效率(%)</w:t>
            </w:r>
          </w:p>
        </w:tc>
        <w:tc>
          <w:tcPr>
            <w:vAlign w:val="center"/>
          </w:tcPr>
          <w:p w14:paraId="34BBF769">
            <w:r>
              <w:t>启动温(焓)差</w:t>
            </w:r>
          </w:p>
        </w:tc>
        <w:tc>
          <w:tcPr>
            <w:vAlign w:val="center"/>
          </w:tcPr>
          <w:p w14:paraId="26EEE067">
            <w:r>
              <w:t>回收效率(%)</w:t>
            </w:r>
          </w:p>
        </w:tc>
        <w:tc>
          <w:tcPr>
            <w:vAlign w:val="center"/>
          </w:tcPr>
          <w:p w14:paraId="253ABDA9">
            <w:r>
              <w:t>启动温(焓)差</w:t>
            </w:r>
          </w:p>
        </w:tc>
      </w:tr>
      <w:tr w14:paraId="7065E9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871F68">
            <w:r>
              <w:t>自动</w:t>
            </w:r>
          </w:p>
        </w:tc>
        <w:tc>
          <w:tcPr>
            <w:vAlign w:val="center"/>
          </w:tcPr>
          <w:p w14:paraId="17EFC08F">
            <w:r>
              <w:t>无</w:t>
            </w:r>
          </w:p>
        </w:tc>
        <w:tc>
          <w:tcPr>
            <w:vAlign w:val="center"/>
          </w:tcPr>
          <w:p w14:paraId="727F6244">
            <w:r>
              <w:t>－</w:t>
            </w:r>
          </w:p>
        </w:tc>
        <w:tc>
          <w:tcPr>
            <w:vAlign w:val="center"/>
          </w:tcPr>
          <w:p w14:paraId="55826FF6">
            <w:r>
              <w:t>－</w:t>
            </w:r>
          </w:p>
        </w:tc>
        <w:tc>
          <w:tcPr>
            <w:vAlign w:val="center"/>
          </w:tcPr>
          <w:p w14:paraId="481FBE30">
            <w:r>
              <w:t>－</w:t>
            </w:r>
          </w:p>
        </w:tc>
        <w:tc>
          <w:tcPr>
            <w:vAlign w:val="center"/>
          </w:tcPr>
          <w:p w14:paraId="6307AB98">
            <w:r>
              <w:t>－</w:t>
            </w:r>
          </w:p>
        </w:tc>
      </w:tr>
    </w:tbl>
    <w:p w14:paraId="4CB29C9C">
      <w:pPr>
        <w:pStyle w:val="4"/>
        <w:widowControl w:val="0"/>
        <w:jc w:val="both"/>
      </w:pPr>
      <w:bookmarkStart w:id="81" w:name="_Toc28235"/>
      <w:r>
        <w:t>供暖系统</w:t>
      </w:r>
      <w:bookmarkEnd w:id="81"/>
    </w:p>
    <w:p w14:paraId="54D25D2B">
      <w:pPr>
        <w:pStyle w:val="5"/>
        <w:widowControl w:val="0"/>
        <w:jc w:val="both"/>
      </w:pPr>
      <w:bookmarkStart w:id="82" w:name="_Toc14664"/>
      <w:r>
        <w:t>默认热源</w:t>
      </w:r>
      <w:bookmarkEnd w:id="82"/>
    </w:p>
    <w:p w14:paraId="4D47BACC">
      <w:pPr>
        <w:pStyle w:val="6"/>
        <w:widowControl w:val="0"/>
        <w:jc w:val="both"/>
      </w:pPr>
      <w:r>
        <w:t>热源概况</w:t>
      </w:r>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40A1F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644FE2">
            <w:pPr>
              <w:jc w:val="center"/>
            </w:pPr>
            <w:r>
              <w:t>热源形式</w:t>
            </w:r>
          </w:p>
        </w:tc>
        <w:tc>
          <w:tcPr>
            <w:shd w:val="clear" w:color="auto" w:fill="FFFFFF"/>
            <w:vAlign w:val="center"/>
          </w:tcPr>
          <w:p w14:paraId="44F115D2">
            <w:r>
              <w:t>市政热力</w:t>
            </w:r>
          </w:p>
        </w:tc>
      </w:tr>
      <w:tr w14:paraId="55C80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A4CF22">
            <w:pPr>
              <w:jc w:val="center"/>
            </w:pPr>
            <w:r>
              <w:t>供应系统</w:t>
            </w:r>
          </w:p>
        </w:tc>
        <w:tc>
          <w:tcPr>
            <w:vAlign w:val="center"/>
          </w:tcPr>
          <w:p w14:paraId="577EABA8">
            <w:r>
              <w:t>自动</w:t>
            </w:r>
          </w:p>
        </w:tc>
      </w:tr>
    </w:tbl>
    <w:p w14:paraId="2E55905E">
      <w:pPr>
        <w:pStyle w:val="6"/>
        <w:widowControl w:val="0"/>
        <w:jc w:val="both"/>
      </w:pPr>
      <w:r>
        <w:t>市政热力系统能耗</w:t>
      </w:r>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90"/>
        <w:gridCol w:w="1115"/>
        <w:gridCol w:w="990"/>
        <w:gridCol w:w="1131"/>
        <w:gridCol w:w="1273"/>
        <w:gridCol w:w="990"/>
        <w:gridCol w:w="1556"/>
        <w:gridCol w:w="1267"/>
      </w:tblGrid>
      <w:tr w14:paraId="5ABBE7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717778">
            <w:pPr>
              <w:jc w:val="center"/>
            </w:pPr>
            <w:r>
              <w:t>累计</w:t>
            </w:r>
            <w:r>
              <w:br w:type="textWrapping"/>
            </w:r>
            <w:r>
              <w:t>热负荷</w:t>
            </w:r>
            <w:r>
              <w:br w:type="textWrapping"/>
            </w:r>
            <w:r>
              <w:t>(kWh/a)</w:t>
            </w:r>
          </w:p>
        </w:tc>
        <w:tc>
          <w:tcPr>
            <w:shd w:val="clear" w:color="auto" w:fill="E6E6E6"/>
            <w:vAlign w:val="center"/>
          </w:tcPr>
          <w:p w14:paraId="0CE38326">
            <w:pPr>
              <w:jc w:val="center"/>
            </w:pPr>
            <w:r>
              <w:t>外网热输送效率</w:t>
            </w:r>
          </w:p>
        </w:tc>
        <w:tc>
          <w:tcPr>
            <w:shd w:val="clear" w:color="auto" w:fill="E6E6E6"/>
            <w:vAlign w:val="center"/>
          </w:tcPr>
          <w:p w14:paraId="62AEB54C">
            <w:pPr>
              <w:jc w:val="center"/>
            </w:pPr>
            <w:r>
              <w:t>耗电</w:t>
            </w:r>
            <w:r>
              <w:br w:type="textWrapping"/>
            </w:r>
            <w:r>
              <w:t>输热比</w:t>
            </w:r>
            <w:r>
              <w:br w:type="textWrapping"/>
            </w:r>
            <w:r>
              <w:t>EHR</w:t>
            </w:r>
          </w:p>
        </w:tc>
        <w:tc>
          <w:tcPr>
            <w:shd w:val="clear" w:color="auto" w:fill="E6E6E6"/>
            <w:vAlign w:val="center"/>
          </w:tcPr>
          <w:p w14:paraId="781C23F5">
            <w:pPr>
              <w:jc w:val="center"/>
            </w:pPr>
            <w:r>
              <w:t>燃料</w:t>
            </w:r>
            <w:r>
              <w:br w:type="textWrapping"/>
            </w:r>
            <w:r>
              <w:t>碳排因子</w:t>
            </w:r>
            <w:r>
              <w:br w:type="textWrapping"/>
            </w:r>
            <w:r>
              <w:t>(tCO2/TJ)</w:t>
            </w:r>
          </w:p>
        </w:tc>
        <w:tc>
          <w:tcPr>
            <w:shd w:val="clear" w:color="auto" w:fill="E6E6E6"/>
            <w:vAlign w:val="center"/>
          </w:tcPr>
          <w:p w14:paraId="2CCC0BAB">
            <w:pPr>
              <w:jc w:val="center"/>
            </w:pPr>
            <w:r>
              <w:t>热源碳排量(tCO2/a)</w:t>
            </w:r>
          </w:p>
        </w:tc>
        <w:tc>
          <w:tcPr>
            <w:shd w:val="clear" w:color="auto" w:fill="E6E6E6"/>
            <w:vAlign w:val="center"/>
          </w:tcPr>
          <w:p w14:paraId="5969B342">
            <w:pPr>
              <w:jc w:val="center"/>
            </w:pPr>
            <w:r>
              <w:t>供暖水泵电耗(kWh/a)</w:t>
            </w:r>
          </w:p>
        </w:tc>
        <w:tc>
          <w:tcPr>
            <w:shd w:val="clear" w:color="auto" w:fill="E6E6E6"/>
            <w:vAlign w:val="center"/>
          </w:tcPr>
          <w:p w14:paraId="4019F324">
            <w:pPr>
              <w:jc w:val="center"/>
            </w:pPr>
            <w:r>
              <w:t>碳排放因子(kgCO2/kWh)</w:t>
            </w:r>
          </w:p>
        </w:tc>
        <w:tc>
          <w:tcPr>
            <w:shd w:val="clear" w:color="auto" w:fill="E6E6E6"/>
            <w:vAlign w:val="center"/>
          </w:tcPr>
          <w:p w14:paraId="0B5FEA37">
            <w:pPr>
              <w:jc w:val="center"/>
            </w:pPr>
            <w:r>
              <w:t>总碳排放量(tCO2/a)</w:t>
            </w:r>
          </w:p>
        </w:tc>
      </w:tr>
      <w:tr w14:paraId="6F39C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9F8C89">
            <w:r>
              <w:t>3740</w:t>
            </w:r>
          </w:p>
        </w:tc>
        <w:tc>
          <w:tcPr>
            <w:vAlign w:val="center"/>
          </w:tcPr>
          <w:p w14:paraId="41EE167B">
            <w:r>
              <w:t>0.92</w:t>
            </w:r>
          </w:p>
        </w:tc>
        <w:tc>
          <w:tcPr>
            <w:vAlign w:val="center"/>
          </w:tcPr>
          <w:p w14:paraId="5168C771">
            <w:r>
              <w:t>0.00433</w:t>
            </w:r>
          </w:p>
        </w:tc>
        <w:tc>
          <w:tcPr>
            <w:vAlign w:val="center"/>
          </w:tcPr>
          <w:p w14:paraId="6A5056ED">
            <w:r>
              <w:t>89.00</w:t>
            </w:r>
          </w:p>
        </w:tc>
        <w:tc>
          <w:tcPr>
            <w:vAlign w:val="center"/>
          </w:tcPr>
          <w:p w14:paraId="6FF559AD">
            <w:r>
              <w:t>1.303</w:t>
            </w:r>
          </w:p>
        </w:tc>
        <w:tc>
          <w:tcPr>
            <w:vAlign w:val="center"/>
          </w:tcPr>
          <w:p w14:paraId="4EF2D1CA">
            <w:r>
              <w:t>16</w:t>
            </w:r>
          </w:p>
        </w:tc>
        <w:tc>
          <w:tcPr>
            <w:vAlign w:val="center"/>
          </w:tcPr>
          <w:p w14:paraId="64F0200F">
            <w:r>
              <w:t>0.5366</w:t>
            </w:r>
          </w:p>
        </w:tc>
        <w:tc>
          <w:tcPr>
            <w:vAlign w:val="center"/>
          </w:tcPr>
          <w:p w14:paraId="75B1AB6E">
            <w:r>
              <w:t>1.311</w:t>
            </w:r>
          </w:p>
        </w:tc>
      </w:tr>
    </w:tbl>
    <w:p w14:paraId="68F3A18F">
      <w:pPr>
        <w:pStyle w:val="4"/>
        <w:widowControl w:val="0"/>
        <w:jc w:val="both"/>
      </w:pPr>
      <w:bookmarkStart w:id="83" w:name="_Toc14356"/>
      <w:r>
        <w:t>空调风机</w:t>
      </w:r>
      <w:bookmarkEnd w:id="83"/>
    </w:p>
    <w:p w14:paraId="4944D549">
      <w:pPr>
        <w:pStyle w:val="5"/>
        <w:widowControl w:val="0"/>
        <w:jc w:val="both"/>
      </w:pPr>
      <w:bookmarkStart w:id="84" w:name="_Toc16666"/>
      <w:r>
        <w:t>独立新排风</w:t>
      </w:r>
      <w:bookmarkEnd w:id="84"/>
    </w:p>
    <w:tbl>
      <w:tblPr>
        <w:tblStyle w:val="18"/>
        <w:tblW w:w="931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0"/>
        <w:gridCol w:w="1596"/>
        <w:gridCol w:w="1222"/>
        <w:gridCol w:w="1686"/>
        <w:gridCol w:w="1064"/>
        <w:gridCol w:w="1081"/>
        <w:gridCol w:w="1330"/>
      </w:tblGrid>
      <w:tr w14:paraId="53A5D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7BE2B7">
            <w:pPr>
              <w:jc w:val="center"/>
            </w:pPr>
            <w:r>
              <w:t>系统编号</w:t>
            </w:r>
          </w:p>
        </w:tc>
        <w:tc>
          <w:tcPr>
            <w:shd w:val="clear" w:color="auto" w:fill="E6E6E6"/>
            <w:vAlign w:val="center"/>
          </w:tcPr>
          <w:p w14:paraId="2289A3DF">
            <w:pPr>
              <w:jc w:val="center"/>
            </w:pPr>
            <w:r>
              <w:t>风机类型</w:t>
            </w:r>
          </w:p>
        </w:tc>
        <w:tc>
          <w:tcPr>
            <w:shd w:val="clear" w:color="auto" w:fill="E6E6E6"/>
            <w:vAlign w:val="center"/>
          </w:tcPr>
          <w:p w14:paraId="0145803B">
            <w:pPr>
              <w:jc w:val="center"/>
            </w:pPr>
            <w:r>
              <w:t>新风量</w:t>
            </w:r>
            <w:r>
              <w:br w:type="textWrapping"/>
            </w:r>
            <w:r>
              <w:t>(m</w:t>
            </w:r>
            <w:r>
              <w:rPr>
                <w:vertAlign w:val="superscript"/>
              </w:rPr>
              <w:t>3</w:t>
            </w:r>
            <w:r>
              <w:t>/h)</w:t>
            </w:r>
          </w:p>
        </w:tc>
        <w:tc>
          <w:tcPr>
            <w:shd w:val="clear" w:color="auto" w:fill="E6E6E6"/>
            <w:vAlign w:val="center"/>
          </w:tcPr>
          <w:p w14:paraId="19C2F8A2">
            <w:pPr>
              <w:jc w:val="center"/>
            </w:pPr>
            <w:r>
              <w:t>单位风量耗功率</w:t>
            </w:r>
            <w:r>
              <w:br w:type="textWrapping"/>
            </w:r>
            <w:r>
              <w:t>W/(m</w:t>
            </w:r>
            <w:r>
              <w:rPr>
                <w:vertAlign w:val="superscript"/>
              </w:rPr>
              <w:t>3</w:t>
            </w:r>
            <w:r>
              <w:t>/h)</w:t>
            </w:r>
          </w:p>
        </w:tc>
        <w:tc>
          <w:tcPr>
            <w:shd w:val="clear" w:color="auto" w:fill="E6E6E6"/>
            <w:vAlign w:val="center"/>
          </w:tcPr>
          <w:p w14:paraId="2CEB1FCA">
            <w:pPr>
              <w:jc w:val="center"/>
            </w:pPr>
            <w:r>
              <w:t>风机功率(W)</w:t>
            </w:r>
          </w:p>
        </w:tc>
        <w:tc>
          <w:tcPr>
            <w:shd w:val="clear" w:color="auto" w:fill="E6E6E6"/>
            <w:vAlign w:val="center"/>
          </w:tcPr>
          <w:p w14:paraId="32F6BCAA">
            <w:pPr>
              <w:jc w:val="center"/>
            </w:pPr>
            <w:r>
              <w:t>运行时长(h)</w:t>
            </w:r>
          </w:p>
        </w:tc>
        <w:tc>
          <w:tcPr>
            <w:shd w:val="clear" w:color="auto" w:fill="E6E6E6"/>
            <w:vAlign w:val="center"/>
          </w:tcPr>
          <w:p w14:paraId="1CC7F6D8">
            <w:pPr>
              <w:jc w:val="center"/>
            </w:pPr>
            <w:r>
              <w:t>新风电耗(kWh)</w:t>
            </w:r>
          </w:p>
        </w:tc>
      </w:tr>
      <w:tr w14:paraId="71C1EB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B09FA73">
            <w:r>
              <w:t>自动</w:t>
            </w:r>
          </w:p>
        </w:tc>
        <w:tc>
          <w:tcPr>
            <w:vAlign w:val="center"/>
          </w:tcPr>
          <w:p w14:paraId="7A3FB8DA">
            <w:r>
              <w:t>集中式-双向流</w:t>
            </w:r>
          </w:p>
        </w:tc>
        <w:tc>
          <w:tcPr>
            <w:vAlign w:val="center"/>
          </w:tcPr>
          <w:p w14:paraId="06E89AB8">
            <w:r>
              <w:t>169</w:t>
            </w:r>
          </w:p>
        </w:tc>
        <w:tc>
          <w:tcPr>
            <w:vAlign w:val="center"/>
          </w:tcPr>
          <w:p w14:paraId="28548180">
            <w:r>
              <w:t>0</w:t>
            </w:r>
          </w:p>
        </w:tc>
        <w:tc>
          <w:tcPr>
            <w:vAlign w:val="center"/>
          </w:tcPr>
          <w:p w14:paraId="5C98D874">
            <w:r>
              <w:t>0</w:t>
            </w:r>
          </w:p>
        </w:tc>
        <w:tc>
          <w:tcPr>
            <w:vAlign w:val="center"/>
          </w:tcPr>
          <w:p w14:paraId="74A5C25C">
            <w:r>
              <w:t>2040</w:t>
            </w:r>
          </w:p>
        </w:tc>
        <w:tc>
          <w:tcPr>
            <w:vAlign w:val="center"/>
          </w:tcPr>
          <w:p w14:paraId="2369C544">
            <w:r>
              <w:t>0</w:t>
            </w:r>
          </w:p>
        </w:tc>
      </w:tr>
      <w:tr w14:paraId="6B6D6E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044F3E19">
            <w:r>
              <w:t>合计</w:t>
            </w:r>
          </w:p>
        </w:tc>
        <w:tc>
          <w:tcPr>
            <w:vAlign w:val="center"/>
          </w:tcPr>
          <w:p w14:paraId="164EE511">
            <w:r>
              <w:t>0</w:t>
            </w:r>
          </w:p>
        </w:tc>
      </w:tr>
    </w:tbl>
    <w:p w14:paraId="156DCC83"/>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1601"/>
        <w:gridCol w:w="1047"/>
        <w:gridCol w:w="848"/>
        <w:gridCol w:w="1511"/>
        <w:gridCol w:w="1075"/>
        <w:gridCol w:w="905"/>
        <w:gridCol w:w="1165"/>
      </w:tblGrid>
      <w:tr w14:paraId="3FE40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837904">
            <w:pPr>
              <w:jc w:val="center"/>
            </w:pPr>
            <w:r>
              <w:t>系统编号</w:t>
            </w:r>
          </w:p>
        </w:tc>
        <w:tc>
          <w:tcPr>
            <w:shd w:val="clear" w:color="auto" w:fill="E6E6E6"/>
            <w:vAlign w:val="center"/>
          </w:tcPr>
          <w:p w14:paraId="7FEB0AFE">
            <w:pPr>
              <w:jc w:val="center"/>
            </w:pPr>
            <w:r>
              <w:t>风机类型</w:t>
            </w:r>
          </w:p>
        </w:tc>
        <w:tc>
          <w:tcPr>
            <w:shd w:val="clear" w:color="auto" w:fill="E6E6E6"/>
            <w:vAlign w:val="center"/>
          </w:tcPr>
          <w:p w14:paraId="203CA46A">
            <w:pPr>
              <w:jc w:val="center"/>
            </w:pPr>
            <w:r>
              <w:t>排风量</w:t>
            </w:r>
            <w:r>
              <w:br w:type="textWrapping"/>
            </w:r>
            <w:r>
              <w:t>(m</w:t>
            </w:r>
            <w:r>
              <w:rPr>
                <w:vertAlign w:val="superscript"/>
              </w:rPr>
              <w:t>3</w:t>
            </w:r>
            <w:r>
              <w:t>/h)</w:t>
            </w:r>
          </w:p>
        </w:tc>
        <w:tc>
          <w:tcPr>
            <w:shd w:val="clear" w:color="auto" w:fill="E6E6E6"/>
            <w:vAlign w:val="center"/>
          </w:tcPr>
          <w:p w14:paraId="6FC1D59A">
            <w:pPr>
              <w:jc w:val="center"/>
            </w:pPr>
            <w:r>
              <w:t>排风比</w:t>
            </w:r>
          </w:p>
        </w:tc>
        <w:tc>
          <w:tcPr>
            <w:shd w:val="clear" w:color="auto" w:fill="E6E6E6"/>
            <w:vAlign w:val="center"/>
          </w:tcPr>
          <w:p w14:paraId="60F7C1BF">
            <w:pPr>
              <w:jc w:val="center"/>
            </w:pPr>
            <w:r>
              <w:t>单位风量耗功率W/(m</w:t>
            </w:r>
            <w:r>
              <w:rPr>
                <w:vertAlign w:val="superscript"/>
              </w:rPr>
              <w:t>3</w:t>
            </w:r>
            <w:r>
              <w:t>/h)</w:t>
            </w:r>
          </w:p>
        </w:tc>
        <w:tc>
          <w:tcPr>
            <w:shd w:val="clear" w:color="auto" w:fill="E6E6E6"/>
            <w:vAlign w:val="center"/>
          </w:tcPr>
          <w:p w14:paraId="4E6AF4D4">
            <w:pPr>
              <w:jc w:val="center"/>
            </w:pPr>
            <w:r>
              <w:t>风机功率(W)</w:t>
            </w:r>
          </w:p>
        </w:tc>
        <w:tc>
          <w:tcPr>
            <w:shd w:val="clear" w:color="auto" w:fill="E6E6E6"/>
            <w:vAlign w:val="center"/>
          </w:tcPr>
          <w:p w14:paraId="6903859A">
            <w:pPr>
              <w:jc w:val="center"/>
            </w:pPr>
            <w:r>
              <w:t>运行时长(h)</w:t>
            </w:r>
          </w:p>
        </w:tc>
        <w:tc>
          <w:tcPr>
            <w:shd w:val="clear" w:color="auto" w:fill="E6E6E6"/>
            <w:vAlign w:val="center"/>
          </w:tcPr>
          <w:p w14:paraId="2AB17F4F">
            <w:pPr>
              <w:jc w:val="center"/>
            </w:pPr>
            <w:r>
              <w:t>排风电耗</w:t>
            </w:r>
            <w:r>
              <w:br w:type="textWrapping"/>
            </w:r>
            <w:r>
              <w:t>(kWh)</w:t>
            </w:r>
          </w:p>
        </w:tc>
      </w:tr>
      <w:tr w14:paraId="70689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EFCD19">
            <w:r>
              <w:t>自动</w:t>
            </w:r>
          </w:p>
        </w:tc>
        <w:tc>
          <w:tcPr>
            <w:vAlign w:val="center"/>
          </w:tcPr>
          <w:p w14:paraId="13BF0969">
            <w:r>
              <w:t>集中式-双向流</w:t>
            </w:r>
          </w:p>
        </w:tc>
        <w:tc>
          <w:tcPr>
            <w:vAlign w:val="center"/>
          </w:tcPr>
          <w:p w14:paraId="1D19A820">
            <w:r>
              <w:t>0</w:t>
            </w:r>
          </w:p>
        </w:tc>
        <w:tc>
          <w:tcPr>
            <w:vAlign w:val="center"/>
          </w:tcPr>
          <w:p w14:paraId="71AB6A4E">
            <w:r>
              <w:t>0</w:t>
            </w:r>
          </w:p>
        </w:tc>
        <w:tc>
          <w:tcPr>
            <w:vAlign w:val="center"/>
          </w:tcPr>
          <w:p w14:paraId="174E9FEA">
            <w:r>
              <w:t>0</w:t>
            </w:r>
          </w:p>
        </w:tc>
        <w:tc>
          <w:tcPr>
            <w:vAlign w:val="center"/>
          </w:tcPr>
          <w:p w14:paraId="30EAB002">
            <w:r>
              <w:t>0</w:t>
            </w:r>
          </w:p>
        </w:tc>
        <w:tc>
          <w:tcPr>
            <w:vAlign w:val="center"/>
          </w:tcPr>
          <w:p w14:paraId="793D4BF0">
            <w:r>
              <w:t>0</w:t>
            </w:r>
          </w:p>
        </w:tc>
        <w:tc>
          <w:tcPr>
            <w:vAlign w:val="center"/>
          </w:tcPr>
          <w:p w14:paraId="5E4698A5">
            <w:r>
              <w:t>0</w:t>
            </w:r>
          </w:p>
        </w:tc>
      </w:tr>
      <w:tr w14:paraId="454B1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7"/>
            <w:vAlign w:val="center"/>
          </w:tcPr>
          <w:p w14:paraId="40FBC919">
            <w:r>
              <w:t>合计</w:t>
            </w:r>
          </w:p>
        </w:tc>
        <w:tc>
          <w:tcPr>
            <w:vAlign w:val="center"/>
          </w:tcPr>
          <w:p w14:paraId="4D810837">
            <w:r>
              <w:t>0</w:t>
            </w:r>
          </w:p>
        </w:tc>
      </w:tr>
    </w:tbl>
    <w:p w14:paraId="571BF9D6">
      <w:pPr>
        <w:pStyle w:val="5"/>
        <w:widowControl w:val="0"/>
        <w:jc w:val="both"/>
      </w:pPr>
      <w:bookmarkStart w:id="85" w:name="_Toc26549"/>
      <w:r>
        <w:t>碳排放汇总</w:t>
      </w:r>
      <w:bookmarkEnd w:id="85"/>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7A594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1356E6">
            <w:pPr>
              <w:jc w:val="center"/>
            </w:pPr>
            <w:r>
              <w:t>类别</w:t>
            </w:r>
          </w:p>
        </w:tc>
        <w:tc>
          <w:tcPr>
            <w:shd w:val="clear" w:color="auto" w:fill="E6E6E6"/>
            <w:vAlign w:val="center"/>
          </w:tcPr>
          <w:p w14:paraId="1A45A4D5">
            <w:pPr>
              <w:jc w:val="center"/>
            </w:pPr>
            <w:r>
              <w:t>电耗(kWh/a)</w:t>
            </w:r>
          </w:p>
        </w:tc>
        <w:tc>
          <w:tcPr>
            <w:shd w:val="clear" w:color="auto" w:fill="E6E6E6"/>
            <w:vAlign w:val="center"/>
          </w:tcPr>
          <w:p w14:paraId="0AC5EA8C">
            <w:pPr>
              <w:jc w:val="center"/>
            </w:pPr>
            <w:r>
              <w:t>碳排放因子(kgCO2/kWh)</w:t>
            </w:r>
          </w:p>
        </w:tc>
        <w:tc>
          <w:tcPr>
            <w:shd w:val="clear" w:color="auto" w:fill="E6E6E6"/>
            <w:vAlign w:val="center"/>
          </w:tcPr>
          <w:p w14:paraId="76ED9B5F">
            <w:pPr>
              <w:jc w:val="center"/>
            </w:pPr>
            <w:r>
              <w:t>碳排放量(tCO2/a)</w:t>
            </w:r>
          </w:p>
        </w:tc>
      </w:tr>
      <w:tr w14:paraId="39294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ED007D">
            <w:r>
              <w:t>独立新排风</w:t>
            </w:r>
          </w:p>
        </w:tc>
        <w:tc>
          <w:tcPr>
            <w:vAlign w:val="center"/>
          </w:tcPr>
          <w:p w14:paraId="6E2CDF92">
            <w:r>
              <w:t>0</w:t>
            </w:r>
          </w:p>
        </w:tc>
        <w:tc>
          <w:tcPr>
            <w:vMerge w:val="restart"/>
            <w:vAlign w:val="center"/>
          </w:tcPr>
          <w:p w14:paraId="0BF37B41">
            <w:r>
              <w:t>0.5366</w:t>
            </w:r>
          </w:p>
        </w:tc>
        <w:tc>
          <w:tcPr>
            <w:vAlign w:val="center"/>
          </w:tcPr>
          <w:p w14:paraId="5E3E0E5A">
            <w:r>
              <w:t>0.000</w:t>
            </w:r>
          </w:p>
        </w:tc>
      </w:tr>
      <w:tr w14:paraId="175F7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C9CC1A">
            <w:r>
              <w:t>风机盘管</w:t>
            </w:r>
          </w:p>
        </w:tc>
        <w:tc>
          <w:tcPr>
            <w:vAlign w:val="center"/>
          </w:tcPr>
          <w:p w14:paraId="499DFF21">
            <w:r>
              <w:t>0</w:t>
            </w:r>
          </w:p>
        </w:tc>
        <w:tc>
          <w:tcPr>
            <w:vMerge w:val="continue"/>
            <w:vAlign w:val="center"/>
          </w:tcPr>
          <w:p w14:paraId="6E8ED785"/>
        </w:tc>
        <w:tc>
          <w:tcPr>
            <w:vAlign w:val="center"/>
          </w:tcPr>
          <w:p w14:paraId="5E6A031D">
            <w:r>
              <w:t>0.000</w:t>
            </w:r>
          </w:p>
        </w:tc>
      </w:tr>
      <w:tr w14:paraId="5C908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A1D725">
            <w:r>
              <w:t>全空气机组</w:t>
            </w:r>
          </w:p>
        </w:tc>
        <w:tc>
          <w:tcPr>
            <w:vAlign w:val="center"/>
          </w:tcPr>
          <w:p w14:paraId="058F23BF">
            <w:r>
              <w:t>0</w:t>
            </w:r>
          </w:p>
        </w:tc>
        <w:tc>
          <w:tcPr>
            <w:vMerge w:val="continue"/>
            <w:vAlign w:val="center"/>
          </w:tcPr>
          <w:p w14:paraId="6A9E380F"/>
        </w:tc>
        <w:tc>
          <w:tcPr>
            <w:vAlign w:val="center"/>
          </w:tcPr>
          <w:p w14:paraId="489C4223">
            <w:r>
              <w:t>0.0000</w:t>
            </w:r>
          </w:p>
        </w:tc>
      </w:tr>
      <w:tr w14:paraId="0BAD4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582F321C">
            <w:r>
              <w:t>合计</w:t>
            </w:r>
          </w:p>
        </w:tc>
        <w:tc>
          <w:tcPr>
            <w:vAlign w:val="center"/>
          </w:tcPr>
          <w:p w14:paraId="5CD62601">
            <w:r>
              <w:t>0.000</w:t>
            </w:r>
          </w:p>
        </w:tc>
      </w:tr>
    </w:tbl>
    <w:p w14:paraId="2EAABC49">
      <w:pPr>
        <w:pStyle w:val="4"/>
        <w:widowControl w:val="0"/>
        <w:jc w:val="both"/>
      </w:pPr>
      <w:bookmarkStart w:id="86" w:name="_Toc30991"/>
      <w:r>
        <w:t>照明</w:t>
      </w:r>
      <w:bookmarkEnd w:id="8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73BAAB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1C3244">
            <w:pPr>
              <w:jc w:val="center"/>
            </w:pPr>
            <w:r>
              <w:t>房间类型</w:t>
            </w:r>
          </w:p>
        </w:tc>
        <w:tc>
          <w:tcPr>
            <w:shd w:val="clear" w:color="auto" w:fill="E6E6E6"/>
            <w:vAlign w:val="center"/>
          </w:tcPr>
          <w:p w14:paraId="29900FC3">
            <w:pPr>
              <w:jc w:val="center"/>
            </w:pPr>
            <w:r>
              <w:t>单位面积电耗</w:t>
            </w:r>
            <w:r>
              <w:br w:type="textWrapping"/>
            </w:r>
            <w:r>
              <w:t>(kWh/㎡.a)</w:t>
            </w:r>
          </w:p>
        </w:tc>
        <w:tc>
          <w:tcPr>
            <w:shd w:val="clear" w:color="auto" w:fill="E6E6E6"/>
            <w:vAlign w:val="center"/>
          </w:tcPr>
          <w:p w14:paraId="50C35040">
            <w:pPr>
              <w:jc w:val="center"/>
            </w:pPr>
            <w:r>
              <w:t>房间</w:t>
            </w:r>
            <w:r>
              <w:br w:type="textWrapping"/>
            </w:r>
            <w:r>
              <w:t>数量</w:t>
            </w:r>
          </w:p>
        </w:tc>
        <w:tc>
          <w:tcPr>
            <w:shd w:val="clear" w:color="auto" w:fill="E6E6E6"/>
            <w:vAlign w:val="center"/>
          </w:tcPr>
          <w:p w14:paraId="36DA7C4B">
            <w:pPr>
              <w:jc w:val="center"/>
            </w:pPr>
            <w:r>
              <w:t>房间合计面积(㎡)</w:t>
            </w:r>
          </w:p>
        </w:tc>
        <w:tc>
          <w:tcPr>
            <w:shd w:val="clear" w:color="auto" w:fill="E6E6E6"/>
            <w:vAlign w:val="center"/>
          </w:tcPr>
          <w:p w14:paraId="6A807F61">
            <w:pPr>
              <w:jc w:val="center"/>
            </w:pPr>
            <w:r>
              <w:t>合计电耗</w:t>
            </w:r>
            <w:r>
              <w:br w:type="textWrapping"/>
            </w:r>
            <w:r>
              <w:t>(kWh/a)</w:t>
            </w:r>
          </w:p>
        </w:tc>
        <w:tc>
          <w:tcPr>
            <w:shd w:val="clear" w:color="auto" w:fill="E6E6E6"/>
            <w:vAlign w:val="center"/>
          </w:tcPr>
          <w:p w14:paraId="2390768D">
            <w:pPr>
              <w:jc w:val="center"/>
            </w:pPr>
            <w:r>
              <w:t>碳排放因子(kgCO2/kWh)</w:t>
            </w:r>
          </w:p>
        </w:tc>
        <w:tc>
          <w:tcPr>
            <w:shd w:val="clear" w:color="auto" w:fill="E6E6E6"/>
            <w:vAlign w:val="center"/>
          </w:tcPr>
          <w:p w14:paraId="240340DC">
            <w:pPr>
              <w:jc w:val="center"/>
            </w:pPr>
            <w:r>
              <w:t>碳排放量(tCO2/a)</w:t>
            </w:r>
          </w:p>
        </w:tc>
      </w:tr>
      <w:tr w14:paraId="71664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5A1272E">
            <w:r>
              <w:t>办公-卫生间1</w:t>
            </w:r>
          </w:p>
        </w:tc>
        <w:tc>
          <w:tcPr>
            <w:vAlign w:val="center"/>
          </w:tcPr>
          <w:p w14:paraId="54FB2591">
            <w:r>
              <w:t>2.36</w:t>
            </w:r>
          </w:p>
        </w:tc>
        <w:tc>
          <w:tcPr>
            <w:vAlign w:val="center"/>
          </w:tcPr>
          <w:p w14:paraId="24928CB2">
            <w:r>
              <w:t>5</w:t>
            </w:r>
          </w:p>
        </w:tc>
        <w:tc>
          <w:tcPr>
            <w:vAlign w:val="center"/>
          </w:tcPr>
          <w:p w14:paraId="78696931">
            <w:r>
              <w:t>56</w:t>
            </w:r>
          </w:p>
        </w:tc>
        <w:tc>
          <w:tcPr>
            <w:vAlign w:val="center"/>
          </w:tcPr>
          <w:p w14:paraId="64BC557B">
            <w:r>
              <w:t>133</w:t>
            </w:r>
          </w:p>
        </w:tc>
        <w:tc>
          <w:tcPr>
            <w:vAlign w:val="center"/>
          </w:tcPr>
          <w:p w14:paraId="6DFE919B">
            <w:r>
              <w:t>0.5366</w:t>
            </w:r>
          </w:p>
        </w:tc>
        <w:tc>
          <w:tcPr>
            <w:vAlign w:val="center"/>
          </w:tcPr>
          <w:p w14:paraId="4CD013A0">
            <w:r>
              <w:t>0.071</w:t>
            </w:r>
          </w:p>
        </w:tc>
      </w:tr>
      <w:tr w14:paraId="6B9D5E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5462895F">
            <w:r>
              <w:t>总计</w:t>
            </w:r>
          </w:p>
        </w:tc>
        <w:tc>
          <w:tcPr>
            <w:vAlign w:val="center"/>
          </w:tcPr>
          <w:p w14:paraId="2B82B7A3">
            <w:r>
              <w:t>0.071</w:t>
            </w:r>
          </w:p>
        </w:tc>
      </w:tr>
    </w:tbl>
    <w:p w14:paraId="74C3472E">
      <w:pPr>
        <w:pStyle w:val="4"/>
        <w:widowControl w:val="0"/>
        <w:jc w:val="both"/>
      </w:pPr>
      <w:bookmarkStart w:id="87" w:name="_Toc5877"/>
      <w:r>
        <w:t>负荷分项统计</w:t>
      </w:r>
      <w:bookmarkEnd w:id="87"/>
    </w:p>
    <w:tbl>
      <w:tblPr>
        <w:tblStyle w:val="18"/>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46AC4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4D24D3">
            <w:pPr>
              <w:jc w:val="center"/>
            </w:pPr>
            <w:r>
              <w:t>分类</w:t>
            </w:r>
          </w:p>
        </w:tc>
        <w:tc>
          <w:tcPr>
            <w:shd w:val="clear" w:color="auto" w:fill="E6E6E6"/>
            <w:vAlign w:val="center"/>
          </w:tcPr>
          <w:p w14:paraId="12548985">
            <w:pPr>
              <w:jc w:val="center"/>
            </w:pPr>
            <w:r>
              <w:t>围护传热</w:t>
            </w:r>
          </w:p>
        </w:tc>
        <w:tc>
          <w:tcPr>
            <w:shd w:val="clear" w:color="auto" w:fill="E6E6E6"/>
            <w:vAlign w:val="center"/>
          </w:tcPr>
          <w:p w14:paraId="2385793F">
            <w:pPr>
              <w:jc w:val="center"/>
            </w:pPr>
            <w:r>
              <w:t>室内得热</w:t>
            </w:r>
          </w:p>
        </w:tc>
        <w:tc>
          <w:tcPr>
            <w:shd w:val="clear" w:color="auto" w:fill="E6E6E6"/>
            <w:vAlign w:val="center"/>
          </w:tcPr>
          <w:p w14:paraId="4ADE02FB">
            <w:pPr>
              <w:jc w:val="center"/>
            </w:pPr>
            <w:r>
              <w:t>窗日射</w:t>
            </w:r>
          </w:p>
        </w:tc>
        <w:tc>
          <w:tcPr>
            <w:shd w:val="clear" w:color="auto" w:fill="E6E6E6"/>
            <w:vAlign w:val="center"/>
          </w:tcPr>
          <w:p w14:paraId="7A465B6C">
            <w:pPr>
              <w:jc w:val="center"/>
            </w:pPr>
            <w:r>
              <w:t>不利</w:t>
            </w:r>
            <w:r>
              <w:br w:type="textWrapping"/>
            </w:r>
            <w:r>
              <w:t>新风/渗透</w:t>
            </w:r>
          </w:p>
        </w:tc>
        <w:tc>
          <w:tcPr>
            <w:shd w:val="clear" w:color="auto" w:fill="E6E6E6"/>
            <w:vAlign w:val="center"/>
          </w:tcPr>
          <w:p w14:paraId="32C9422A">
            <w:pPr>
              <w:jc w:val="center"/>
            </w:pPr>
            <w:r>
              <w:t>有利</w:t>
            </w:r>
            <w:r>
              <w:br w:type="textWrapping"/>
            </w:r>
            <w:r>
              <w:t>新风/渗透</w:t>
            </w:r>
          </w:p>
        </w:tc>
        <w:tc>
          <w:tcPr>
            <w:shd w:val="clear" w:color="auto" w:fill="E6E6E6"/>
            <w:vAlign w:val="center"/>
          </w:tcPr>
          <w:p w14:paraId="40E26550">
            <w:pPr>
              <w:jc w:val="center"/>
            </w:pPr>
            <w:r>
              <w:t>热回收</w:t>
            </w:r>
          </w:p>
        </w:tc>
        <w:tc>
          <w:tcPr>
            <w:shd w:val="clear" w:color="auto" w:fill="E6E6E6"/>
            <w:vAlign w:val="center"/>
          </w:tcPr>
          <w:p w14:paraId="78B84882">
            <w:pPr>
              <w:jc w:val="center"/>
            </w:pPr>
            <w:r>
              <w:t>合计</w:t>
            </w:r>
          </w:p>
        </w:tc>
      </w:tr>
      <w:tr w14:paraId="0EBC3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73CF68">
            <w:r>
              <w:t>供暖(kWh/㎡)</w:t>
            </w:r>
          </w:p>
        </w:tc>
        <w:tc>
          <w:tcPr>
            <w:vAlign w:val="center"/>
          </w:tcPr>
          <w:p w14:paraId="0BD13433">
            <w:pPr>
              <w:jc w:val="center"/>
            </w:pPr>
            <w:r>
              <w:t>-49.42</w:t>
            </w:r>
          </w:p>
        </w:tc>
        <w:tc>
          <w:tcPr>
            <w:vAlign w:val="center"/>
          </w:tcPr>
          <w:p w14:paraId="3D93EE38">
            <w:pPr>
              <w:jc w:val="center"/>
            </w:pPr>
            <w:r>
              <w:t>7.44</w:t>
            </w:r>
          </w:p>
        </w:tc>
        <w:tc>
          <w:tcPr>
            <w:vAlign w:val="center"/>
          </w:tcPr>
          <w:p w14:paraId="36C04A28">
            <w:pPr>
              <w:jc w:val="center"/>
            </w:pPr>
            <w:r>
              <w:t>5.67</w:t>
            </w:r>
          </w:p>
        </w:tc>
        <w:tc>
          <w:tcPr>
            <w:vAlign w:val="center"/>
          </w:tcPr>
          <w:p w14:paraId="37654982">
            <w:pPr>
              <w:jc w:val="center"/>
            </w:pPr>
            <w:r>
              <w:t>-23.00</w:t>
            </w:r>
          </w:p>
        </w:tc>
        <w:tc>
          <w:tcPr>
            <w:vAlign w:val="center"/>
          </w:tcPr>
          <w:p w14:paraId="2BB5422B">
            <w:pPr>
              <w:jc w:val="center"/>
            </w:pPr>
            <w:r>
              <w:t>—</w:t>
            </w:r>
          </w:p>
        </w:tc>
        <w:tc>
          <w:tcPr>
            <w:vAlign w:val="center"/>
          </w:tcPr>
          <w:p w14:paraId="3296EA00">
            <w:pPr>
              <w:jc w:val="center"/>
            </w:pPr>
            <w:r>
              <w:t>0.00</w:t>
            </w:r>
          </w:p>
        </w:tc>
        <w:tc>
          <w:tcPr>
            <w:vAlign w:val="center"/>
          </w:tcPr>
          <w:p w14:paraId="085CE4C8">
            <w:r>
              <w:t>-59.31</w:t>
            </w:r>
          </w:p>
        </w:tc>
      </w:tr>
      <w:tr w14:paraId="0E497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9CB43E">
            <w:r>
              <w:t>供冷(kWh/㎡)</w:t>
            </w:r>
          </w:p>
        </w:tc>
        <w:tc>
          <w:tcPr>
            <w:vAlign w:val="center"/>
          </w:tcPr>
          <w:p w14:paraId="15B5F355">
            <w:pPr>
              <w:jc w:val="center"/>
            </w:pPr>
            <w:r>
              <w:t>0.00</w:t>
            </w:r>
          </w:p>
        </w:tc>
        <w:tc>
          <w:tcPr>
            <w:vAlign w:val="center"/>
          </w:tcPr>
          <w:p w14:paraId="11B0EC0B">
            <w:pPr>
              <w:jc w:val="center"/>
            </w:pPr>
            <w:r>
              <w:t>0.00</w:t>
            </w:r>
          </w:p>
        </w:tc>
        <w:tc>
          <w:tcPr>
            <w:vAlign w:val="center"/>
          </w:tcPr>
          <w:p w14:paraId="7744E674">
            <w:pPr>
              <w:jc w:val="center"/>
            </w:pPr>
            <w:r>
              <w:t>0.00</w:t>
            </w:r>
          </w:p>
        </w:tc>
        <w:tc>
          <w:tcPr>
            <w:vAlign w:val="center"/>
          </w:tcPr>
          <w:p w14:paraId="0227667E">
            <w:pPr>
              <w:jc w:val="center"/>
            </w:pPr>
            <w:r>
              <w:t>0.00</w:t>
            </w:r>
          </w:p>
        </w:tc>
        <w:tc>
          <w:tcPr>
            <w:vAlign w:val="center"/>
          </w:tcPr>
          <w:p w14:paraId="40363A8A">
            <w:pPr>
              <w:jc w:val="center"/>
            </w:pPr>
            <w:r>
              <w:t>0.00</w:t>
            </w:r>
          </w:p>
        </w:tc>
        <w:tc>
          <w:tcPr>
            <w:vAlign w:val="center"/>
          </w:tcPr>
          <w:p w14:paraId="7B4F15CE">
            <w:pPr>
              <w:jc w:val="center"/>
            </w:pPr>
            <w:r>
              <w:t>0.00</w:t>
            </w:r>
          </w:p>
        </w:tc>
        <w:tc>
          <w:tcPr>
            <w:vAlign w:val="center"/>
          </w:tcPr>
          <w:p w14:paraId="2B5BABC7">
            <w:r>
              <w:t>0.00</w:t>
            </w:r>
          </w:p>
        </w:tc>
      </w:tr>
    </w:tbl>
    <w:p w14:paraId="599F9CF8">
      <w:pPr>
        <w:jc w:val="center"/>
      </w:pPr>
      <w:r>
        <w:drawing>
          <wp:inline distT="0" distB="0" distL="0" distR="0">
            <wp:extent cx="5667375" cy="27432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5"/>
                    <a:stretch>
                      <a:fillRect/>
                    </a:stretch>
                  </pic:blipFill>
                  <pic:spPr>
                    <a:xfrm>
                      <a:off x="0" y="0"/>
                      <a:ext cx="5667375" cy="2743200"/>
                    </a:xfrm>
                    <a:prstGeom prst="rect">
                      <a:avLst/>
                    </a:prstGeom>
                  </pic:spPr>
                </pic:pic>
              </a:graphicData>
            </a:graphic>
          </wp:inline>
        </w:drawing>
      </w:r>
    </w:p>
    <w:p w14:paraId="2972BD1C">
      <w:pPr>
        <w:jc w:val="center"/>
      </w:pPr>
      <w:r>
        <w:drawing>
          <wp:inline distT="0" distB="0" distL="0" distR="0">
            <wp:extent cx="5667375" cy="27051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6"/>
                    <a:stretch>
                      <a:fillRect/>
                    </a:stretch>
                  </pic:blipFill>
                  <pic:spPr>
                    <a:xfrm>
                      <a:off x="0" y="0"/>
                      <a:ext cx="5667375" cy="2705100"/>
                    </a:xfrm>
                    <a:prstGeom prst="rect">
                      <a:avLst/>
                    </a:prstGeom>
                  </pic:spPr>
                </pic:pic>
              </a:graphicData>
            </a:graphic>
          </wp:inline>
        </w:drawing>
      </w:r>
    </w:p>
    <w:p w14:paraId="0A092878">
      <w:pPr>
        <w:pStyle w:val="4"/>
      </w:pPr>
      <w:bookmarkStart w:id="88" w:name="_Toc25369"/>
      <w:r>
        <w:t>逐月负荷表</w:t>
      </w:r>
      <w:bookmarkEnd w:id="88"/>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51F5F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3D518E">
            <w:pPr>
              <w:jc w:val="center"/>
            </w:pPr>
            <w:r>
              <w:t>月份</w:t>
            </w:r>
          </w:p>
        </w:tc>
        <w:tc>
          <w:tcPr>
            <w:shd w:val="clear" w:color="auto" w:fill="E6E6E6"/>
            <w:vAlign w:val="center"/>
          </w:tcPr>
          <w:p w14:paraId="3985F906">
            <w:pPr>
              <w:jc w:val="right"/>
            </w:pPr>
            <w:r>
              <w:t>供暖(kWh)</w:t>
            </w:r>
          </w:p>
        </w:tc>
        <w:tc>
          <w:tcPr>
            <w:shd w:val="clear" w:color="auto" w:fill="E6E6E6"/>
            <w:vAlign w:val="center"/>
          </w:tcPr>
          <w:p w14:paraId="09BDAC20">
            <w:pPr>
              <w:jc w:val="right"/>
            </w:pPr>
            <w:r>
              <w:t>供冷(kWh)</w:t>
            </w:r>
          </w:p>
        </w:tc>
        <w:tc>
          <w:tcPr>
            <w:shd w:val="clear" w:color="auto" w:fill="E6E6E6"/>
            <w:vAlign w:val="center"/>
          </w:tcPr>
          <w:p w14:paraId="1C6C2A23">
            <w:pPr>
              <w:jc w:val="right"/>
            </w:pPr>
            <w:r>
              <w:t>热负荷</w:t>
            </w:r>
            <w:r>
              <w:br w:type="textWrapping"/>
            </w:r>
            <w:r>
              <w:t>峰值(kW)</w:t>
            </w:r>
          </w:p>
        </w:tc>
        <w:tc>
          <w:tcPr>
            <w:shd w:val="clear" w:color="auto" w:fill="E6E6E6"/>
            <w:vAlign w:val="center"/>
          </w:tcPr>
          <w:p w14:paraId="09BEC37C">
            <w:pPr>
              <w:jc w:val="center"/>
            </w:pPr>
            <w:r>
              <w:t>热负荷</w:t>
            </w:r>
            <w:r>
              <w:br w:type="textWrapping"/>
            </w:r>
            <w:r>
              <w:t>峰值时刻</w:t>
            </w:r>
          </w:p>
        </w:tc>
        <w:tc>
          <w:tcPr>
            <w:shd w:val="clear" w:color="auto" w:fill="E6E6E6"/>
            <w:vAlign w:val="center"/>
          </w:tcPr>
          <w:p w14:paraId="73A735CC">
            <w:pPr>
              <w:jc w:val="right"/>
            </w:pPr>
            <w:r>
              <w:t>冷负荷</w:t>
            </w:r>
            <w:r>
              <w:br w:type="textWrapping"/>
            </w:r>
            <w:r>
              <w:t>峰值(kW)</w:t>
            </w:r>
          </w:p>
        </w:tc>
        <w:tc>
          <w:tcPr>
            <w:shd w:val="clear" w:color="auto" w:fill="E6E6E6"/>
            <w:vAlign w:val="center"/>
          </w:tcPr>
          <w:p w14:paraId="2625256B">
            <w:pPr>
              <w:jc w:val="center"/>
            </w:pPr>
            <w:r>
              <w:t>冷负荷</w:t>
            </w:r>
            <w:r>
              <w:br w:type="textWrapping"/>
            </w:r>
            <w:r>
              <w:t>峰值时刻</w:t>
            </w:r>
          </w:p>
        </w:tc>
      </w:tr>
      <w:tr w14:paraId="76FFB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C5F447">
            <w:r>
              <w:t>1月</w:t>
            </w:r>
          </w:p>
        </w:tc>
        <w:tc>
          <w:tcPr>
            <w:vAlign w:val="center"/>
          </w:tcPr>
          <w:p w14:paraId="68C4D202">
            <w:pPr>
              <w:jc w:val="right"/>
            </w:pPr>
            <w:r>
              <w:t>1314</w:t>
            </w:r>
          </w:p>
        </w:tc>
        <w:tc>
          <w:tcPr>
            <w:vAlign w:val="center"/>
          </w:tcPr>
          <w:p w14:paraId="71C3E21E">
            <w:pPr>
              <w:jc w:val="right"/>
            </w:pPr>
            <w:r>
              <w:t>0</w:t>
            </w:r>
          </w:p>
        </w:tc>
        <w:tc>
          <w:tcPr>
            <w:vAlign w:val="center"/>
          </w:tcPr>
          <w:p w14:paraId="0C3060AA">
            <w:pPr>
              <w:jc w:val="right"/>
            </w:pPr>
            <w:r>
              <w:rPr>
                <w:color w:val="FF0000"/>
              </w:rPr>
              <w:t>13.849</w:t>
            </w:r>
          </w:p>
        </w:tc>
        <w:tc>
          <w:tcPr>
            <w:vAlign w:val="center"/>
          </w:tcPr>
          <w:p w14:paraId="490E1330">
            <w:r>
              <w:rPr>
                <w:color w:val="FF0000"/>
              </w:rPr>
              <w:t>1月2日7时</w:t>
            </w:r>
          </w:p>
        </w:tc>
        <w:tc>
          <w:tcPr>
            <w:vAlign w:val="center"/>
          </w:tcPr>
          <w:p w14:paraId="5403F886">
            <w:pPr>
              <w:jc w:val="right"/>
            </w:pPr>
            <w:r>
              <w:t>0.000</w:t>
            </w:r>
          </w:p>
        </w:tc>
        <w:tc>
          <w:tcPr>
            <w:vAlign w:val="center"/>
          </w:tcPr>
          <w:p w14:paraId="3BDDF752">
            <w:r>
              <w:t>--</w:t>
            </w:r>
          </w:p>
        </w:tc>
      </w:tr>
      <w:tr w14:paraId="02C06C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DA2A54">
            <w:r>
              <w:t>2月</w:t>
            </w:r>
          </w:p>
        </w:tc>
        <w:tc>
          <w:tcPr>
            <w:vAlign w:val="center"/>
          </w:tcPr>
          <w:p w14:paraId="6CA1CB49">
            <w:pPr>
              <w:jc w:val="right"/>
            </w:pPr>
            <w:r>
              <w:t>468</w:t>
            </w:r>
          </w:p>
        </w:tc>
        <w:tc>
          <w:tcPr>
            <w:vAlign w:val="center"/>
          </w:tcPr>
          <w:p w14:paraId="3DCF6E0C">
            <w:pPr>
              <w:jc w:val="right"/>
            </w:pPr>
            <w:r>
              <w:t>0</w:t>
            </w:r>
          </w:p>
        </w:tc>
        <w:tc>
          <w:tcPr>
            <w:vAlign w:val="center"/>
          </w:tcPr>
          <w:p w14:paraId="0660A299">
            <w:pPr>
              <w:jc w:val="right"/>
            </w:pPr>
            <w:r>
              <w:t>6.613</w:t>
            </w:r>
          </w:p>
        </w:tc>
        <w:tc>
          <w:tcPr>
            <w:vAlign w:val="center"/>
          </w:tcPr>
          <w:p w14:paraId="1A869B92">
            <w:r>
              <w:t>2月14日7时</w:t>
            </w:r>
          </w:p>
        </w:tc>
        <w:tc>
          <w:tcPr>
            <w:vAlign w:val="center"/>
          </w:tcPr>
          <w:p w14:paraId="44BC4CE3">
            <w:pPr>
              <w:jc w:val="right"/>
            </w:pPr>
            <w:r>
              <w:t>0.000</w:t>
            </w:r>
          </w:p>
        </w:tc>
        <w:tc>
          <w:tcPr>
            <w:vAlign w:val="center"/>
          </w:tcPr>
          <w:p w14:paraId="3C5F9000">
            <w:r>
              <w:t>--</w:t>
            </w:r>
          </w:p>
        </w:tc>
      </w:tr>
      <w:tr w14:paraId="74B1F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24AF47">
            <w:r>
              <w:t>3月</w:t>
            </w:r>
          </w:p>
        </w:tc>
        <w:tc>
          <w:tcPr>
            <w:vAlign w:val="center"/>
          </w:tcPr>
          <w:p w14:paraId="263765D7">
            <w:pPr>
              <w:jc w:val="right"/>
            </w:pPr>
            <w:r>
              <w:t>260</w:t>
            </w:r>
          </w:p>
        </w:tc>
        <w:tc>
          <w:tcPr>
            <w:vAlign w:val="center"/>
          </w:tcPr>
          <w:p w14:paraId="18B9A5A6">
            <w:pPr>
              <w:jc w:val="right"/>
            </w:pPr>
            <w:r>
              <w:t>0</w:t>
            </w:r>
          </w:p>
        </w:tc>
        <w:tc>
          <w:tcPr>
            <w:vAlign w:val="center"/>
          </w:tcPr>
          <w:p w14:paraId="2AC499BB">
            <w:pPr>
              <w:jc w:val="right"/>
            </w:pPr>
            <w:r>
              <w:t>4.860</w:t>
            </w:r>
          </w:p>
        </w:tc>
        <w:tc>
          <w:tcPr>
            <w:vAlign w:val="center"/>
          </w:tcPr>
          <w:p w14:paraId="5739B300">
            <w:r>
              <w:t>3月4日8时</w:t>
            </w:r>
          </w:p>
        </w:tc>
        <w:tc>
          <w:tcPr>
            <w:vAlign w:val="center"/>
          </w:tcPr>
          <w:p w14:paraId="7DF68E7A">
            <w:pPr>
              <w:jc w:val="right"/>
            </w:pPr>
            <w:r>
              <w:t>0.000</w:t>
            </w:r>
          </w:p>
        </w:tc>
        <w:tc>
          <w:tcPr>
            <w:vAlign w:val="center"/>
          </w:tcPr>
          <w:p w14:paraId="00589870">
            <w:r>
              <w:t>--</w:t>
            </w:r>
          </w:p>
        </w:tc>
      </w:tr>
      <w:tr w14:paraId="52083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1DC9EB">
            <w:r>
              <w:t>4月</w:t>
            </w:r>
          </w:p>
        </w:tc>
        <w:tc>
          <w:tcPr>
            <w:vAlign w:val="center"/>
          </w:tcPr>
          <w:p w14:paraId="612D7E68">
            <w:pPr>
              <w:jc w:val="right"/>
            </w:pPr>
            <w:r>
              <w:t>0</w:t>
            </w:r>
          </w:p>
        </w:tc>
        <w:tc>
          <w:tcPr>
            <w:vAlign w:val="center"/>
          </w:tcPr>
          <w:p w14:paraId="138B1961">
            <w:pPr>
              <w:jc w:val="right"/>
            </w:pPr>
            <w:r>
              <w:t>0</w:t>
            </w:r>
          </w:p>
        </w:tc>
        <w:tc>
          <w:tcPr>
            <w:vAlign w:val="center"/>
          </w:tcPr>
          <w:p w14:paraId="0C52AAA0">
            <w:pPr>
              <w:jc w:val="right"/>
            </w:pPr>
            <w:r>
              <w:t>0.000</w:t>
            </w:r>
          </w:p>
        </w:tc>
        <w:tc>
          <w:tcPr>
            <w:vAlign w:val="center"/>
          </w:tcPr>
          <w:p w14:paraId="2E3AE70F">
            <w:r>
              <w:t>--</w:t>
            </w:r>
          </w:p>
        </w:tc>
        <w:tc>
          <w:tcPr>
            <w:vAlign w:val="center"/>
          </w:tcPr>
          <w:p w14:paraId="4708B20E">
            <w:pPr>
              <w:jc w:val="right"/>
            </w:pPr>
            <w:r>
              <w:t>0.000</w:t>
            </w:r>
          </w:p>
        </w:tc>
        <w:tc>
          <w:tcPr>
            <w:vAlign w:val="center"/>
          </w:tcPr>
          <w:p w14:paraId="41E9BAA4">
            <w:r>
              <w:t>--</w:t>
            </w:r>
          </w:p>
        </w:tc>
      </w:tr>
      <w:tr w14:paraId="4AF26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C4D0D7">
            <w:r>
              <w:t>5月</w:t>
            </w:r>
          </w:p>
        </w:tc>
        <w:tc>
          <w:tcPr>
            <w:vAlign w:val="center"/>
          </w:tcPr>
          <w:p w14:paraId="4FAD15A5">
            <w:pPr>
              <w:jc w:val="right"/>
            </w:pPr>
            <w:r>
              <w:t>0</w:t>
            </w:r>
          </w:p>
        </w:tc>
        <w:tc>
          <w:tcPr>
            <w:vAlign w:val="center"/>
          </w:tcPr>
          <w:p w14:paraId="1DB79848">
            <w:pPr>
              <w:jc w:val="right"/>
            </w:pPr>
            <w:r>
              <w:t>0</w:t>
            </w:r>
          </w:p>
        </w:tc>
        <w:tc>
          <w:tcPr>
            <w:vAlign w:val="center"/>
          </w:tcPr>
          <w:p w14:paraId="494A6AF5">
            <w:pPr>
              <w:jc w:val="right"/>
            </w:pPr>
            <w:r>
              <w:t>0.000</w:t>
            </w:r>
          </w:p>
        </w:tc>
        <w:tc>
          <w:tcPr>
            <w:vAlign w:val="center"/>
          </w:tcPr>
          <w:p w14:paraId="173FF330">
            <w:r>
              <w:t>--</w:t>
            </w:r>
          </w:p>
        </w:tc>
        <w:tc>
          <w:tcPr>
            <w:vAlign w:val="center"/>
          </w:tcPr>
          <w:p w14:paraId="1418AB6D">
            <w:pPr>
              <w:jc w:val="right"/>
            </w:pPr>
            <w:r>
              <w:t>0.000</w:t>
            </w:r>
          </w:p>
        </w:tc>
        <w:tc>
          <w:tcPr>
            <w:vAlign w:val="center"/>
          </w:tcPr>
          <w:p w14:paraId="5C3FC991">
            <w:r>
              <w:t>--</w:t>
            </w:r>
          </w:p>
        </w:tc>
      </w:tr>
      <w:tr w14:paraId="42C04E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728956">
            <w:r>
              <w:t>6月</w:t>
            </w:r>
          </w:p>
        </w:tc>
        <w:tc>
          <w:tcPr>
            <w:vAlign w:val="center"/>
          </w:tcPr>
          <w:p w14:paraId="308F0D70">
            <w:pPr>
              <w:jc w:val="right"/>
            </w:pPr>
            <w:r>
              <w:t>0</w:t>
            </w:r>
          </w:p>
        </w:tc>
        <w:tc>
          <w:tcPr>
            <w:vAlign w:val="center"/>
          </w:tcPr>
          <w:p w14:paraId="7265AA56">
            <w:pPr>
              <w:jc w:val="right"/>
            </w:pPr>
            <w:r>
              <w:t>0</w:t>
            </w:r>
          </w:p>
        </w:tc>
        <w:tc>
          <w:tcPr>
            <w:vAlign w:val="center"/>
          </w:tcPr>
          <w:p w14:paraId="3092B29B">
            <w:pPr>
              <w:jc w:val="right"/>
            </w:pPr>
            <w:r>
              <w:t>0.000</w:t>
            </w:r>
          </w:p>
        </w:tc>
        <w:tc>
          <w:tcPr>
            <w:vAlign w:val="center"/>
          </w:tcPr>
          <w:p w14:paraId="2FDF0719">
            <w:r>
              <w:t>--</w:t>
            </w:r>
          </w:p>
        </w:tc>
        <w:tc>
          <w:tcPr>
            <w:vAlign w:val="center"/>
          </w:tcPr>
          <w:p w14:paraId="2A893979">
            <w:pPr>
              <w:jc w:val="right"/>
            </w:pPr>
            <w:r>
              <w:t>0.000</w:t>
            </w:r>
          </w:p>
        </w:tc>
        <w:tc>
          <w:tcPr>
            <w:vAlign w:val="center"/>
          </w:tcPr>
          <w:p w14:paraId="7EC40EEF">
            <w:r>
              <w:t>--</w:t>
            </w:r>
          </w:p>
        </w:tc>
      </w:tr>
      <w:tr w14:paraId="3A268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BE7E1D">
            <w:r>
              <w:t>7月</w:t>
            </w:r>
          </w:p>
        </w:tc>
        <w:tc>
          <w:tcPr>
            <w:vAlign w:val="center"/>
          </w:tcPr>
          <w:p w14:paraId="7A2E9725">
            <w:pPr>
              <w:jc w:val="right"/>
            </w:pPr>
            <w:r>
              <w:t>0</w:t>
            </w:r>
          </w:p>
        </w:tc>
        <w:tc>
          <w:tcPr>
            <w:vAlign w:val="center"/>
          </w:tcPr>
          <w:p w14:paraId="2B6C5502">
            <w:pPr>
              <w:jc w:val="right"/>
            </w:pPr>
            <w:r>
              <w:t>0</w:t>
            </w:r>
          </w:p>
        </w:tc>
        <w:tc>
          <w:tcPr>
            <w:vAlign w:val="center"/>
          </w:tcPr>
          <w:p w14:paraId="42421BE5">
            <w:pPr>
              <w:jc w:val="right"/>
            </w:pPr>
            <w:r>
              <w:t>0.000</w:t>
            </w:r>
          </w:p>
        </w:tc>
        <w:tc>
          <w:tcPr>
            <w:vAlign w:val="center"/>
          </w:tcPr>
          <w:p w14:paraId="4DAB89DF">
            <w:r>
              <w:t>--</w:t>
            </w:r>
          </w:p>
        </w:tc>
        <w:tc>
          <w:tcPr>
            <w:vAlign w:val="center"/>
          </w:tcPr>
          <w:p w14:paraId="6152D310">
            <w:pPr>
              <w:jc w:val="right"/>
            </w:pPr>
            <w:r>
              <w:t>0.000</w:t>
            </w:r>
          </w:p>
        </w:tc>
        <w:tc>
          <w:tcPr>
            <w:vAlign w:val="center"/>
          </w:tcPr>
          <w:p w14:paraId="4F3420FC">
            <w:r>
              <w:t>--</w:t>
            </w:r>
          </w:p>
        </w:tc>
      </w:tr>
      <w:tr w14:paraId="4A320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A11938">
            <w:r>
              <w:t>8月</w:t>
            </w:r>
          </w:p>
        </w:tc>
        <w:tc>
          <w:tcPr>
            <w:vAlign w:val="center"/>
          </w:tcPr>
          <w:p w14:paraId="6284EBC4">
            <w:pPr>
              <w:jc w:val="right"/>
            </w:pPr>
            <w:r>
              <w:t>0</w:t>
            </w:r>
          </w:p>
        </w:tc>
        <w:tc>
          <w:tcPr>
            <w:vAlign w:val="center"/>
          </w:tcPr>
          <w:p w14:paraId="295C9A14">
            <w:pPr>
              <w:jc w:val="right"/>
            </w:pPr>
            <w:r>
              <w:t>0</w:t>
            </w:r>
          </w:p>
        </w:tc>
        <w:tc>
          <w:tcPr>
            <w:vAlign w:val="center"/>
          </w:tcPr>
          <w:p w14:paraId="1BE96DC0">
            <w:pPr>
              <w:jc w:val="right"/>
            </w:pPr>
            <w:r>
              <w:t>0.000</w:t>
            </w:r>
          </w:p>
        </w:tc>
        <w:tc>
          <w:tcPr>
            <w:vAlign w:val="center"/>
          </w:tcPr>
          <w:p w14:paraId="1E744445">
            <w:r>
              <w:t>--</w:t>
            </w:r>
          </w:p>
        </w:tc>
        <w:tc>
          <w:tcPr>
            <w:vAlign w:val="center"/>
          </w:tcPr>
          <w:p w14:paraId="65FF788A">
            <w:pPr>
              <w:jc w:val="right"/>
            </w:pPr>
            <w:r>
              <w:t>0.000</w:t>
            </w:r>
          </w:p>
        </w:tc>
        <w:tc>
          <w:tcPr>
            <w:vAlign w:val="center"/>
          </w:tcPr>
          <w:p w14:paraId="487FECB4">
            <w:r>
              <w:t>--</w:t>
            </w:r>
          </w:p>
        </w:tc>
      </w:tr>
      <w:tr w14:paraId="77150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839994">
            <w:r>
              <w:t>9月</w:t>
            </w:r>
          </w:p>
        </w:tc>
        <w:tc>
          <w:tcPr>
            <w:vAlign w:val="center"/>
          </w:tcPr>
          <w:p w14:paraId="2D4FD316">
            <w:pPr>
              <w:jc w:val="right"/>
            </w:pPr>
            <w:r>
              <w:t>0</w:t>
            </w:r>
          </w:p>
        </w:tc>
        <w:tc>
          <w:tcPr>
            <w:vAlign w:val="center"/>
          </w:tcPr>
          <w:p w14:paraId="03BFD03C">
            <w:pPr>
              <w:jc w:val="right"/>
            </w:pPr>
            <w:r>
              <w:t>0</w:t>
            </w:r>
          </w:p>
        </w:tc>
        <w:tc>
          <w:tcPr>
            <w:vAlign w:val="center"/>
          </w:tcPr>
          <w:p w14:paraId="21C2C2D8">
            <w:pPr>
              <w:jc w:val="right"/>
            </w:pPr>
            <w:r>
              <w:t>0.000</w:t>
            </w:r>
          </w:p>
        </w:tc>
        <w:tc>
          <w:tcPr>
            <w:vAlign w:val="center"/>
          </w:tcPr>
          <w:p w14:paraId="6AFB0486">
            <w:r>
              <w:t>--</w:t>
            </w:r>
          </w:p>
        </w:tc>
        <w:tc>
          <w:tcPr>
            <w:vAlign w:val="center"/>
          </w:tcPr>
          <w:p w14:paraId="7BB5D509">
            <w:pPr>
              <w:jc w:val="right"/>
            </w:pPr>
            <w:r>
              <w:t>0.000</w:t>
            </w:r>
          </w:p>
        </w:tc>
        <w:tc>
          <w:tcPr>
            <w:vAlign w:val="center"/>
          </w:tcPr>
          <w:p w14:paraId="525B3D39">
            <w:r>
              <w:t>--</w:t>
            </w:r>
          </w:p>
        </w:tc>
      </w:tr>
      <w:tr w14:paraId="61154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428A05">
            <w:r>
              <w:t>10月</w:t>
            </w:r>
          </w:p>
        </w:tc>
        <w:tc>
          <w:tcPr>
            <w:vAlign w:val="center"/>
          </w:tcPr>
          <w:p w14:paraId="60539AD0">
            <w:pPr>
              <w:jc w:val="right"/>
            </w:pPr>
            <w:r>
              <w:t>0</w:t>
            </w:r>
          </w:p>
        </w:tc>
        <w:tc>
          <w:tcPr>
            <w:vAlign w:val="center"/>
          </w:tcPr>
          <w:p w14:paraId="11618692">
            <w:pPr>
              <w:jc w:val="right"/>
            </w:pPr>
            <w:r>
              <w:t>0</w:t>
            </w:r>
          </w:p>
        </w:tc>
        <w:tc>
          <w:tcPr>
            <w:vAlign w:val="center"/>
          </w:tcPr>
          <w:p w14:paraId="04A9C1E8">
            <w:pPr>
              <w:jc w:val="right"/>
            </w:pPr>
            <w:r>
              <w:t>0.000</w:t>
            </w:r>
          </w:p>
        </w:tc>
        <w:tc>
          <w:tcPr>
            <w:vAlign w:val="center"/>
          </w:tcPr>
          <w:p w14:paraId="621109C7">
            <w:r>
              <w:t>--</w:t>
            </w:r>
          </w:p>
        </w:tc>
        <w:tc>
          <w:tcPr>
            <w:vAlign w:val="center"/>
          </w:tcPr>
          <w:p w14:paraId="30EFCDAA">
            <w:pPr>
              <w:jc w:val="right"/>
            </w:pPr>
            <w:r>
              <w:t>0.000</w:t>
            </w:r>
          </w:p>
        </w:tc>
        <w:tc>
          <w:tcPr>
            <w:vAlign w:val="center"/>
          </w:tcPr>
          <w:p w14:paraId="0BDB0F26">
            <w:r>
              <w:t>--</w:t>
            </w:r>
          </w:p>
        </w:tc>
      </w:tr>
      <w:tr w14:paraId="105B8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498DB2">
            <w:r>
              <w:t>11月</w:t>
            </w:r>
          </w:p>
        </w:tc>
        <w:tc>
          <w:tcPr>
            <w:vAlign w:val="center"/>
          </w:tcPr>
          <w:p w14:paraId="3B35B001">
            <w:pPr>
              <w:jc w:val="right"/>
            </w:pPr>
            <w:r>
              <w:t>503</w:t>
            </w:r>
          </w:p>
        </w:tc>
        <w:tc>
          <w:tcPr>
            <w:vAlign w:val="center"/>
          </w:tcPr>
          <w:p w14:paraId="7C5A87B5">
            <w:pPr>
              <w:jc w:val="right"/>
            </w:pPr>
            <w:r>
              <w:t>0</w:t>
            </w:r>
          </w:p>
        </w:tc>
        <w:tc>
          <w:tcPr>
            <w:vAlign w:val="center"/>
          </w:tcPr>
          <w:p w14:paraId="0E1D4EB7">
            <w:pPr>
              <w:jc w:val="right"/>
            </w:pPr>
            <w:r>
              <w:t>7.693</w:t>
            </w:r>
          </w:p>
        </w:tc>
        <w:tc>
          <w:tcPr>
            <w:vAlign w:val="center"/>
          </w:tcPr>
          <w:p w14:paraId="05C82255">
            <w:r>
              <w:t>11月25日7时</w:t>
            </w:r>
          </w:p>
        </w:tc>
        <w:tc>
          <w:tcPr>
            <w:vAlign w:val="center"/>
          </w:tcPr>
          <w:p w14:paraId="36F0DA9E">
            <w:pPr>
              <w:jc w:val="right"/>
            </w:pPr>
            <w:r>
              <w:t>0.000</w:t>
            </w:r>
          </w:p>
        </w:tc>
        <w:tc>
          <w:tcPr>
            <w:vAlign w:val="center"/>
          </w:tcPr>
          <w:p w14:paraId="3F250DA1">
            <w:r>
              <w:t>--</w:t>
            </w:r>
          </w:p>
        </w:tc>
      </w:tr>
      <w:tr w14:paraId="7B7ED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FF2359">
            <w:r>
              <w:t>12月</w:t>
            </w:r>
          </w:p>
        </w:tc>
        <w:tc>
          <w:tcPr>
            <w:vAlign w:val="center"/>
          </w:tcPr>
          <w:p w14:paraId="553B8224">
            <w:pPr>
              <w:jc w:val="right"/>
            </w:pPr>
            <w:r>
              <w:t>1196</w:t>
            </w:r>
          </w:p>
        </w:tc>
        <w:tc>
          <w:tcPr>
            <w:vAlign w:val="center"/>
          </w:tcPr>
          <w:p w14:paraId="6731C8C3">
            <w:pPr>
              <w:jc w:val="right"/>
            </w:pPr>
            <w:r>
              <w:t>0</w:t>
            </w:r>
          </w:p>
        </w:tc>
        <w:tc>
          <w:tcPr>
            <w:vAlign w:val="center"/>
          </w:tcPr>
          <w:p w14:paraId="7EC03333">
            <w:pPr>
              <w:jc w:val="right"/>
            </w:pPr>
            <w:r>
              <w:t>8.564</w:t>
            </w:r>
          </w:p>
        </w:tc>
        <w:tc>
          <w:tcPr>
            <w:vAlign w:val="center"/>
          </w:tcPr>
          <w:p w14:paraId="4FDC5C16">
            <w:r>
              <w:t>12月16日7时</w:t>
            </w:r>
          </w:p>
        </w:tc>
        <w:tc>
          <w:tcPr>
            <w:vAlign w:val="center"/>
          </w:tcPr>
          <w:p w14:paraId="5CF6B24D">
            <w:pPr>
              <w:jc w:val="right"/>
            </w:pPr>
            <w:r>
              <w:t>0.000</w:t>
            </w:r>
          </w:p>
        </w:tc>
        <w:tc>
          <w:tcPr>
            <w:vAlign w:val="center"/>
          </w:tcPr>
          <w:p w14:paraId="52640E77">
            <w:r>
              <w:t>--</w:t>
            </w:r>
          </w:p>
        </w:tc>
      </w:tr>
    </w:tbl>
    <w:p w14:paraId="505F2AD6">
      <w:pPr>
        <w:jc w:val="center"/>
      </w:pPr>
      <w:r>
        <w:drawing>
          <wp:inline distT="0" distB="0" distL="0" distR="0">
            <wp:extent cx="5667375" cy="24574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7"/>
                    <a:stretch>
                      <a:fillRect/>
                    </a:stretch>
                  </pic:blipFill>
                  <pic:spPr>
                    <a:xfrm>
                      <a:off x="0" y="0"/>
                      <a:ext cx="5667375" cy="2457450"/>
                    </a:xfrm>
                    <a:prstGeom prst="rect">
                      <a:avLst/>
                    </a:prstGeom>
                  </pic:spPr>
                </pic:pic>
              </a:graphicData>
            </a:graphic>
          </wp:inline>
        </w:drawing>
      </w:r>
    </w:p>
    <w:p w14:paraId="4C025521">
      <w:pPr>
        <w:jc w:val="center"/>
      </w:pPr>
      <w:r>
        <w:drawing>
          <wp:inline distT="0" distB="0" distL="0" distR="0">
            <wp:extent cx="5667375" cy="245745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8"/>
                    <a:stretch>
                      <a:fillRect/>
                    </a:stretch>
                  </pic:blipFill>
                  <pic:spPr>
                    <a:xfrm>
                      <a:off x="0" y="0"/>
                      <a:ext cx="5667375" cy="2457450"/>
                    </a:xfrm>
                    <a:prstGeom prst="rect">
                      <a:avLst/>
                    </a:prstGeom>
                  </pic:spPr>
                </pic:pic>
              </a:graphicData>
            </a:graphic>
          </wp:inline>
        </w:drawing>
      </w:r>
    </w:p>
    <w:p w14:paraId="58D41A30">
      <w:pPr>
        <w:pStyle w:val="2"/>
      </w:pPr>
      <w:bookmarkStart w:id="89" w:name="_Toc31257"/>
      <w:r>
        <w:t>参照建筑</w:t>
      </w:r>
      <w:bookmarkEnd w:id="89"/>
    </w:p>
    <w:p w14:paraId="0D6B4AA9">
      <w:pPr>
        <w:pStyle w:val="4"/>
        <w:widowControl w:val="0"/>
        <w:jc w:val="both"/>
      </w:pPr>
      <w:bookmarkStart w:id="90" w:name="_Toc15362"/>
      <w:r>
        <w:t>房间类型</w:t>
      </w:r>
      <w:bookmarkEnd w:id="90"/>
    </w:p>
    <w:p w14:paraId="6A802F87">
      <w:pPr>
        <w:pStyle w:val="5"/>
        <w:widowControl w:val="0"/>
        <w:jc w:val="both"/>
      </w:pPr>
      <w:bookmarkStart w:id="91" w:name="_Toc13817"/>
      <w:r>
        <w:t>房间参数表</w:t>
      </w:r>
      <w:bookmarkEnd w:id="91"/>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2"/>
        <w:gridCol w:w="781"/>
        <w:gridCol w:w="781"/>
        <w:gridCol w:w="1618"/>
        <w:gridCol w:w="1369"/>
        <w:gridCol w:w="1369"/>
        <w:gridCol w:w="1550"/>
      </w:tblGrid>
      <w:tr w14:paraId="6C1295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946176">
            <w:pPr>
              <w:jc w:val="center"/>
            </w:pPr>
            <w:r>
              <w:t>房间类型</w:t>
            </w:r>
          </w:p>
        </w:tc>
        <w:tc>
          <w:tcPr>
            <w:shd w:val="clear" w:color="auto" w:fill="E6E6E6"/>
            <w:vAlign w:val="center"/>
          </w:tcPr>
          <w:p w14:paraId="704582E7">
            <w:pPr>
              <w:jc w:val="center"/>
            </w:pPr>
            <w:r>
              <w:t>空调温度</w:t>
            </w:r>
            <w:r>
              <w:br w:type="textWrapping"/>
            </w:r>
            <w:r>
              <w:t>℃</w:t>
            </w:r>
          </w:p>
        </w:tc>
        <w:tc>
          <w:tcPr>
            <w:shd w:val="clear" w:color="auto" w:fill="E6E6E6"/>
            <w:vAlign w:val="center"/>
          </w:tcPr>
          <w:p w14:paraId="2C9E869C">
            <w:pPr>
              <w:jc w:val="center"/>
            </w:pPr>
            <w:r>
              <w:t>供暖温度</w:t>
            </w:r>
            <w:r>
              <w:br w:type="textWrapping"/>
            </w:r>
            <w:r>
              <w:t>℃</w:t>
            </w:r>
          </w:p>
        </w:tc>
        <w:tc>
          <w:tcPr>
            <w:shd w:val="clear" w:color="auto" w:fill="E6E6E6"/>
            <w:vAlign w:val="center"/>
          </w:tcPr>
          <w:p w14:paraId="5AE2BFD3">
            <w:pPr>
              <w:jc w:val="center"/>
            </w:pPr>
            <w:r>
              <w:t>新风量</w:t>
            </w:r>
          </w:p>
        </w:tc>
        <w:tc>
          <w:tcPr>
            <w:shd w:val="clear" w:color="auto" w:fill="E6E6E6"/>
            <w:vAlign w:val="center"/>
          </w:tcPr>
          <w:p w14:paraId="203CE328">
            <w:pPr>
              <w:jc w:val="center"/>
            </w:pPr>
            <w:r>
              <w:t>人员密度</w:t>
            </w:r>
          </w:p>
        </w:tc>
        <w:tc>
          <w:tcPr>
            <w:shd w:val="clear" w:color="auto" w:fill="E6E6E6"/>
            <w:vAlign w:val="center"/>
          </w:tcPr>
          <w:p w14:paraId="78A7039E">
            <w:pPr>
              <w:jc w:val="center"/>
            </w:pPr>
            <w:r>
              <w:t>照明功率</w:t>
            </w:r>
          </w:p>
        </w:tc>
        <w:tc>
          <w:tcPr>
            <w:shd w:val="clear" w:color="auto" w:fill="E6E6E6"/>
            <w:vAlign w:val="center"/>
          </w:tcPr>
          <w:p w14:paraId="1FBEB42E">
            <w:pPr>
              <w:jc w:val="center"/>
            </w:pPr>
            <w:r>
              <w:t>插座设备</w:t>
            </w:r>
            <w:r>
              <w:br w:type="textWrapping"/>
            </w:r>
            <w:r>
              <w:t>功率</w:t>
            </w:r>
          </w:p>
        </w:tc>
      </w:tr>
      <w:tr w14:paraId="073EC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DDC8AE">
            <w:r>
              <w:t>办公-卫生间1</w:t>
            </w:r>
          </w:p>
        </w:tc>
        <w:tc>
          <w:tcPr>
            <w:vAlign w:val="center"/>
          </w:tcPr>
          <w:p w14:paraId="7B33BD14">
            <w:pPr>
              <w:jc w:val="center"/>
            </w:pPr>
            <w:r>
              <w:t>26</w:t>
            </w:r>
          </w:p>
        </w:tc>
        <w:tc>
          <w:tcPr>
            <w:vAlign w:val="center"/>
          </w:tcPr>
          <w:p w14:paraId="55A39864">
            <w:pPr>
              <w:jc w:val="center"/>
            </w:pPr>
            <w:r>
              <w:t>16</w:t>
            </w:r>
          </w:p>
        </w:tc>
        <w:tc>
          <w:tcPr>
            <w:vAlign w:val="center"/>
          </w:tcPr>
          <w:p w14:paraId="3E24C3AD">
            <w:pPr>
              <w:jc w:val="center"/>
            </w:pPr>
            <w:r>
              <w:t>30(m</w:t>
            </w:r>
            <w:r>
              <w:rPr>
                <w:vertAlign w:val="superscript"/>
              </w:rPr>
              <w:t>3</w:t>
            </w:r>
            <w:r>
              <w:t>/h.人)</w:t>
            </w:r>
          </w:p>
        </w:tc>
        <w:tc>
          <w:tcPr>
            <w:vAlign w:val="center"/>
          </w:tcPr>
          <w:p w14:paraId="6709275D">
            <w:pPr>
              <w:jc w:val="center"/>
            </w:pPr>
            <w:r>
              <w:t>10(㎡/人)</w:t>
            </w:r>
          </w:p>
        </w:tc>
        <w:tc>
          <w:tcPr>
            <w:vAlign w:val="center"/>
          </w:tcPr>
          <w:p w14:paraId="553686D9">
            <w:pPr>
              <w:jc w:val="center"/>
            </w:pPr>
            <w:r>
              <w:t>8(W/㎡)</w:t>
            </w:r>
          </w:p>
        </w:tc>
        <w:tc>
          <w:tcPr>
            <w:vAlign w:val="center"/>
          </w:tcPr>
          <w:p w14:paraId="2C0B6512">
            <w:pPr>
              <w:jc w:val="center"/>
            </w:pPr>
            <w:r>
              <w:t>6(W/㎡)</w:t>
            </w:r>
          </w:p>
        </w:tc>
      </w:tr>
    </w:tbl>
    <w:p w14:paraId="0378861F">
      <w:pPr>
        <w:pStyle w:val="5"/>
        <w:widowControl w:val="0"/>
        <w:jc w:val="both"/>
      </w:pPr>
      <w:bookmarkStart w:id="92" w:name="_Toc19376"/>
      <w:r>
        <w:t>作息时间表</w:t>
      </w:r>
      <w:bookmarkEnd w:id="92"/>
    </w:p>
    <w:p w14:paraId="0534549C">
      <w:pPr>
        <w:widowControl w:val="0"/>
        <w:jc w:val="both"/>
      </w:pPr>
      <w:r>
        <w:t>同设计建筑</w:t>
      </w:r>
    </w:p>
    <w:p w14:paraId="27F9CBFA">
      <w:pPr>
        <w:pStyle w:val="4"/>
        <w:widowControl w:val="0"/>
        <w:jc w:val="both"/>
      </w:pPr>
      <w:bookmarkStart w:id="93" w:name="_Toc30628"/>
      <w:r>
        <w:t>系统类型</w:t>
      </w:r>
      <w:bookmarkEnd w:id="93"/>
    </w:p>
    <w:tbl>
      <w:tblPr>
        <w:tblStyle w:val="18"/>
        <w:tblW w:w="93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4810"/>
        <w:gridCol w:w="1697"/>
        <w:gridCol w:w="1697"/>
      </w:tblGrid>
      <w:tr w14:paraId="73FCF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D93A10">
            <w:pPr>
              <w:jc w:val="center"/>
            </w:pPr>
            <w:r>
              <w:t>系统编号</w:t>
            </w:r>
          </w:p>
        </w:tc>
        <w:tc>
          <w:tcPr>
            <w:shd w:val="clear" w:color="auto" w:fill="E6E6E6"/>
            <w:vAlign w:val="center"/>
          </w:tcPr>
          <w:p w14:paraId="13057AC1">
            <w:pPr>
              <w:jc w:val="center"/>
            </w:pPr>
            <w:r>
              <w:t>系统类型</w:t>
            </w:r>
          </w:p>
        </w:tc>
        <w:tc>
          <w:tcPr>
            <w:shd w:val="clear" w:color="auto" w:fill="E6E6E6"/>
            <w:vAlign w:val="center"/>
          </w:tcPr>
          <w:p w14:paraId="3F21BB1C">
            <w:pPr>
              <w:jc w:val="center"/>
            </w:pPr>
            <w:r>
              <w:t>面积(㎡)</w:t>
            </w:r>
          </w:p>
        </w:tc>
        <w:tc>
          <w:tcPr>
            <w:shd w:val="clear" w:color="auto" w:fill="E6E6E6"/>
            <w:vAlign w:val="center"/>
          </w:tcPr>
          <w:p w14:paraId="31462359">
            <w:pPr>
              <w:jc w:val="center"/>
            </w:pPr>
            <w:r>
              <w:t>包含的房间</w:t>
            </w:r>
          </w:p>
        </w:tc>
      </w:tr>
      <w:tr w14:paraId="246D59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B31440">
            <w:r>
              <w:t>自动</w:t>
            </w:r>
          </w:p>
        </w:tc>
        <w:tc>
          <w:tcPr>
            <w:vAlign w:val="center"/>
          </w:tcPr>
          <w:p w14:paraId="564494B7">
            <w:r>
              <w:t>散热器采暖</w:t>
            </w:r>
          </w:p>
        </w:tc>
        <w:tc>
          <w:tcPr>
            <w:vAlign w:val="center"/>
          </w:tcPr>
          <w:p w14:paraId="1773D972">
            <w:r>
              <w:t>同设计建筑</w:t>
            </w:r>
          </w:p>
        </w:tc>
        <w:tc>
          <w:tcPr>
            <w:vAlign w:val="center"/>
          </w:tcPr>
          <w:p w14:paraId="727DA133">
            <w:r>
              <w:t>同设计建筑</w:t>
            </w:r>
          </w:p>
        </w:tc>
      </w:tr>
    </w:tbl>
    <w:p w14:paraId="33B0D712">
      <w:pPr>
        <w:pStyle w:val="4"/>
        <w:widowControl w:val="0"/>
        <w:jc w:val="both"/>
      </w:pPr>
      <w:bookmarkStart w:id="94" w:name="_Toc1200"/>
      <w:r>
        <w:t>供暖系统</w:t>
      </w:r>
      <w:bookmarkEnd w:id="94"/>
    </w:p>
    <w:p w14:paraId="5FAE7CF1">
      <w:pPr>
        <w:pStyle w:val="5"/>
        <w:widowControl w:val="0"/>
        <w:jc w:val="both"/>
      </w:pPr>
      <w:bookmarkStart w:id="95" w:name="_Toc25157"/>
      <w:r>
        <w:t>默认热源</w:t>
      </w:r>
      <w:bookmarkEnd w:id="95"/>
    </w:p>
    <w:p w14:paraId="40AC9C7D">
      <w:pPr>
        <w:pStyle w:val="6"/>
        <w:widowControl w:val="0"/>
        <w:jc w:val="both"/>
      </w:pPr>
      <w:r>
        <w:t>市政热力供应的系统</w:t>
      </w:r>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15659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79E58B80">
            <w:pPr>
              <w:jc w:val="center"/>
            </w:pPr>
            <w:r>
              <w:t>系统编号</w:t>
            </w:r>
          </w:p>
        </w:tc>
        <w:tc>
          <w:tcPr>
            <w:shd w:val="clear" w:color="auto" w:fill="FFFFFF"/>
            <w:vAlign w:val="center"/>
          </w:tcPr>
          <w:p w14:paraId="4B2EA88D">
            <w:r>
              <w:t>自动</w:t>
            </w:r>
          </w:p>
        </w:tc>
      </w:tr>
    </w:tbl>
    <w:p w14:paraId="69C40187">
      <w:pPr>
        <w:pStyle w:val="6"/>
        <w:widowControl w:val="0"/>
        <w:jc w:val="both"/>
      </w:pPr>
      <w:r>
        <w:t>市政热力系统能耗</w:t>
      </w:r>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90"/>
        <w:gridCol w:w="1115"/>
        <w:gridCol w:w="990"/>
        <w:gridCol w:w="1131"/>
        <w:gridCol w:w="1273"/>
        <w:gridCol w:w="990"/>
        <w:gridCol w:w="1556"/>
        <w:gridCol w:w="1267"/>
      </w:tblGrid>
      <w:tr w14:paraId="311F7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601DF74A">
            <w:pPr>
              <w:jc w:val="center"/>
            </w:pPr>
            <w:r>
              <w:t>累计</w:t>
            </w:r>
            <w:r>
              <w:br w:type="textWrapping"/>
            </w:r>
            <w:r>
              <w:t>热负荷</w:t>
            </w:r>
            <w:r>
              <w:br w:type="textWrapping"/>
            </w:r>
            <w:r>
              <w:t>(kWh/a)</w:t>
            </w:r>
          </w:p>
        </w:tc>
        <w:tc>
          <w:tcPr>
            <w:shd w:val="clear" w:color="auto" w:fill="E6E6E6"/>
            <w:vAlign w:val="center"/>
          </w:tcPr>
          <w:p w14:paraId="47253891">
            <w:pPr>
              <w:jc w:val="center"/>
            </w:pPr>
            <w:r>
              <w:t>外网热输送效率</w:t>
            </w:r>
          </w:p>
        </w:tc>
        <w:tc>
          <w:tcPr>
            <w:shd w:val="clear" w:color="auto" w:fill="E6E6E6"/>
            <w:vAlign w:val="center"/>
          </w:tcPr>
          <w:p w14:paraId="0D84684C">
            <w:pPr>
              <w:jc w:val="center"/>
            </w:pPr>
            <w:r>
              <w:t>耗电</w:t>
            </w:r>
            <w:r>
              <w:br w:type="textWrapping"/>
            </w:r>
            <w:r>
              <w:t>输热比</w:t>
            </w:r>
            <w:r>
              <w:br w:type="textWrapping"/>
            </w:r>
            <w:r>
              <w:t>EHR</w:t>
            </w:r>
          </w:p>
        </w:tc>
        <w:tc>
          <w:tcPr>
            <w:shd w:val="clear" w:color="auto" w:fill="E6E6E6"/>
            <w:vAlign w:val="center"/>
          </w:tcPr>
          <w:p w14:paraId="04B6FD91">
            <w:pPr>
              <w:jc w:val="center"/>
            </w:pPr>
            <w:r>
              <w:t>燃料</w:t>
            </w:r>
            <w:r>
              <w:br w:type="textWrapping"/>
            </w:r>
            <w:r>
              <w:t>碳排因子</w:t>
            </w:r>
            <w:r>
              <w:br w:type="textWrapping"/>
            </w:r>
            <w:r>
              <w:t>(tCO2/TJ)</w:t>
            </w:r>
          </w:p>
        </w:tc>
        <w:tc>
          <w:tcPr>
            <w:shd w:val="clear" w:color="auto" w:fill="E6E6E6"/>
            <w:vAlign w:val="center"/>
          </w:tcPr>
          <w:p w14:paraId="07C58B80">
            <w:pPr>
              <w:jc w:val="center"/>
            </w:pPr>
            <w:r>
              <w:t>热源碳排量(tCO2/a)</w:t>
            </w:r>
          </w:p>
        </w:tc>
        <w:tc>
          <w:tcPr>
            <w:shd w:val="clear" w:color="auto" w:fill="E6E6E6"/>
            <w:vAlign w:val="center"/>
          </w:tcPr>
          <w:p w14:paraId="03DCB4CA">
            <w:pPr>
              <w:jc w:val="center"/>
            </w:pPr>
            <w:r>
              <w:t>供暖水泵电耗(kWh/a)</w:t>
            </w:r>
          </w:p>
        </w:tc>
        <w:tc>
          <w:tcPr>
            <w:shd w:val="clear" w:color="auto" w:fill="E6E6E6"/>
            <w:vAlign w:val="center"/>
          </w:tcPr>
          <w:p w14:paraId="403A8DC4">
            <w:pPr>
              <w:jc w:val="center"/>
            </w:pPr>
            <w:r>
              <w:t>碳排放因子(kgCO2/kWh)</w:t>
            </w:r>
          </w:p>
        </w:tc>
        <w:tc>
          <w:tcPr>
            <w:shd w:val="clear" w:color="auto" w:fill="E6E6E6"/>
            <w:vAlign w:val="center"/>
          </w:tcPr>
          <w:p w14:paraId="36DE5732">
            <w:pPr>
              <w:jc w:val="center"/>
            </w:pPr>
            <w:r>
              <w:t>总碳排放量(tCO2/a)</w:t>
            </w:r>
          </w:p>
        </w:tc>
      </w:tr>
      <w:tr w14:paraId="0501F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78C1E8">
            <w:r>
              <w:t>4394</w:t>
            </w:r>
          </w:p>
        </w:tc>
        <w:tc>
          <w:tcPr>
            <w:vAlign w:val="center"/>
          </w:tcPr>
          <w:p w14:paraId="0833430F">
            <w:r>
              <w:t>0.92</w:t>
            </w:r>
          </w:p>
        </w:tc>
        <w:tc>
          <w:tcPr>
            <w:vAlign w:val="center"/>
          </w:tcPr>
          <w:p w14:paraId="33F57522">
            <w:r>
              <w:t>0.00433</w:t>
            </w:r>
          </w:p>
        </w:tc>
        <w:tc>
          <w:tcPr>
            <w:vAlign w:val="center"/>
          </w:tcPr>
          <w:p w14:paraId="40D50E7E">
            <w:r>
              <w:t>89.00</w:t>
            </w:r>
          </w:p>
        </w:tc>
        <w:tc>
          <w:tcPr>
            <w:vAlign w:val="center"/>
          </w:tcPr>
          <w:p w14:paraId="12286361">
            <w:r>
              <w:t>1.530</w:t>
            </w:r>
          </w:p>
        </w:tc>
        <w:tc>
          <w:tcPr>
            <w:vAlign w:val="center"/>
          </w:tcPr>
          <w:p w14:paraId="5CC003FA">
            <w:r>
              <w:t>19</w:t>
            </w:r>
          </w:p>
        </w:tc>
        <w:tc>
          <w:tcPr>
            <w:vAlign w:val="center"/>
          </w:tcPr>
          <w:p w14:paraId="3F8895C2">
            <w:r>
              <w:t>0.5366</w:t>
            </w:r>
          </w:p>
        </w:tc>
        <w:tc>
          <w:tcPr>
            <w:vAlign w:val="center"/>
          </w:tcPr>
          <w:p w14:paraId="399B0949">
            <w:r>
              <w:t>1.541</w:t>
            </w:r>
          </w:p>
        </w:tc>
      </w:tr>
    </w:tbl>
    <w:p w14:paraId="797C90D8">
      <w:pPr>
        <w:pStyle w:val="4"/>
        <w:widowControl w:val="0"/>
        <w:jc w:val="both"/>
      </w:pPr>
      <w:bookmarkStart w:id="96" w:name="_Toc21767"/>
      <w:r>
        <w:t>空调风机</w:t>
      </w:r>
      <w:bookmarkEnd w:id="96"/>
    </w:p>
    <w:p w14:paraId="405327F6">
      <w:pPr>
        <w:pStyle w:val="5"/>
        <w:widowControl w:val="0"/>
        <w:jc w:val="both"/>
      </w:pPr>
      <w:bookmarkStart w:id="97" w:name="_Toc19760"/>
      <w:r>
        <w:t>独立新排风</w:t>
      </w:r>
      <w:bookmarkEnd w:id="97"/>
    </w:p>
    <w:tbl>
      <w:tblPr>
        <w:tblStyle w:val="18"/>
        <w:tblW w:w="931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0"/>
        <w:gridCol w:w="1596"/>
        <w:gridCol w:w="1222"/>
        <w:gridCol w:w="1686"/>
        <w:gridCol w:w="1064"/>
        <w:gridCol w:w="1081"/>
        <w:gridCol w:w="1330"/>
      </w:tblGrid>
      <w:tr w14:paraId="4F59B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5981545B">
            <w:pPr>
              <w:jc w:val="center"/>
            </w:pPr>
            <w:r>
              <w:t>系统编号</w:t>
            </w:r>
          </w:p>
        </w:tc>
        <w:tc>
          <w:tcPr>
            <w:shd w:val="clear" w:color="auto" w:fill="E6E6E6"/>
            <w:vAlign w:val="center"/>
          </w:tcPr>
          <w:p w14:paraId="538FABB6">
            <w:pPr>
              <w:jc w:val="center"/>
            </w:pPr>
            <w:r>
              <w:t>风机类型</w:t>
            </w:r>
          </w:p>
        </w:tc>
        <w:tc>
          <w:tcPr>
            <w:shd w:val="clear" w:color="auto" w:fill="E6E6E6"/>
            <w:vAlign w:val="center"/>
          </w:tcPr>
          <w:p w14:paraId="380C6A95">
            <w:pPr>
              <w:jc w:val="center"/>
            </w:pPr>
            <w:r>
              <w:t>新风量</w:t>
            </w:r>
            <w:r>
              <w:br w:type="textWrapping"/>
            </w:r>
            <w:r>
              <w:t>(m</w:t>
            </w:r>
            <w:r>
              <w:rPr>
                <w:vertAlign w:val="superscript"/>
              </w:rPr>
              <w:t>3</w:t>
            </w:r>
            <w:r>
              <w:t>/h)</w:t>
            </w:r>
          </w:p>
        </w:tc>
        <w:tc>
          <w:tcPr>
            <w:shd w:val="clear" w:color="auto" w:fill="E6E6E6"/>
            <w:vAlign w:val="center"/>
          </w:tcPr>
          <w:p w14:paraId="5F6D118E">
            <w:pPr>
              <w:jc w:val="center"/>
            </w:pPr>
            <w:r>
              <w:t>单位风量耗功率</w:t>
            </w:r>
            <w:r>
              <w:br w:type="textWrapping"/>
            </w:r>
            <w:r>
              <w:t>W/(m</w:t>
            </w:r>
            <w:r>
              <w:rPr>
                <w:vertAlign w:val="superscript"/>
              </w:rPr>
              <w:t>3</w:t>
            </w:r>
            <w:r>
              <w:t>/h)</w:t>
            </w:r>
          </w:p>
        </w:tc>
        <w:tc>
          <w:tcPr>
            <w:shd w:val="clear" w:color="auto" w:fill="E6E6E6"/>
            <w:vAlign w:val="center"/>
          </w:tcPr>
          <w:p w14:paraId="1D6CB2C3">
            <w:pPr>
              <w:jc w:val="center"/>
            </w:pPr>
            <w:r>
              <w:t>风机功率(W)</w:t>
            </w:r>
          </w:p>
        </w:tc>
        <w:tc>
          <w:tcPr>
            <w:shd w:val="clear" w:color="auto" w:fill="E6E6E6"/>
            <w:vAlign w:val="center"/>
          </w:tcPr>
          <w:p w14:paraId="4DAA0989">
            <w:pPr>
              <w:jc w:val="center"/>
            </w:pPr>
            <w:r>
              <w:t>运行时长(h)</w:t>
            </w:r>
          </w:p>
        </w:tc>
        <w:tc>
          <w:tcPr>
            <w:shd w:val="clear" w:color="auto" w:fill="E6E6E6"/>
            <w:vAlign w:val="center"/>
          </w:tcPr>
          <w:p w14:paraId="4230AAF9">
            <w:pPr>
              <w:jc w:val="center"/>
            </w:pPr>
            <w:r>
              <w:t>新风电耗(kWh)</w:t>
            </w:r>
          </w:p>
        </w:tc>
      </w:tr>
      <w:tr w14:paraId="0A0BD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DE8D4D6">
            <w:r>
              <w:t>自动</w:t>
            </w:r>
          </w:p>
        </w:tc>
        <w:tc>
          <w:tcPr>
            <w:vAlign w:val="center"/>
          </w:tcPr>
          <w:p w14:paraId="6A8F4043">
            <w:r>
              <w:t>集中式-双向流</w:t>
            </w:r>
          </w:p>
        </w:tc>
        <w:tc>
          <w:tcPr>
            <w:vAlign w:val="center"/>
          </w:tcPr>
          <w:p w14:paraId="7E0F8E06">
            <w:r>
              <w:t>169</w:t>
            </w:r>
          </w:p>
        </w:tc>
        <w:tc>
          <w:tcPr>
            <w:vAlign w:val="center"/>
          </w:tcPr>
          <w:p w14:paraId="35A2A5B9">
            <w:r>
              <w:t>0.41</w:t>
            </w:r>
          </w:p>
        </w:tc>
        <w:tc>
          <w:tcPr>
            <w:vAlign w:val="center"/>
          </w:tcPr>
          <w:p w14:paraId="7A174E8A">
            <w:r>
              <w:t>69</w:t>
            </w:r>
          </w:p>
        </w:tc>
        <w:tc>
          <w:tcPr>
            <w:vAlign w:val="center"/>
          </w:tcPr>
          <w:p w14:paraId="4BB36411">
            <w:r>
              <w:t>2040</w:t>
            </w:r>
          </w:p>
        </w:tc>
        <w:tc>
          <w:tcPr>
            <w:vAlign w:val="center"/>
          </w:tcPr>
          <w:p w14:paraId="5A9EF01C">
            <w:r>
              <w:t>141</w:t>
            </w:r>
          </w:p>
        </w:tc>
      </w:tr>
      <w:tr w14:paraId="1D263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7EB66A63">
            <w:r>
              <w:t>合计</w:t>
            </w:r>
          </w:p>
        </w:tc>
        <w:tc>
          <w:tcPr>
            <w:vAlign w:val="center"/>
          </w:tcPr>
          <w:p w14:paraId="345EA6D7">
            <w:r>
              <w:t>141</w:t>
            </w:r>
          </w:p>
        </w:tc>
      </w:tr>
    </w:tbl>
    <w:p w14:paraId="4BD1DD82"/>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1601"/>
        <w:gridCol w:w="1047"/>
        <w:gridCol w:w="848"/>
        <w:gridCol w:w="1511"/>
        <w:gridCol w:w="1075"/>
        <w:gridCol w:w="905"/>
        <w:gridCol w:w="1165"/>
      </w:tblGrid>
      <w:tr w14:paraId="698B3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41C97C">
            <w:pPr>
              <w:jc w:val="center"/>
            </w:pPr>
            <w:r>
              <w:t>系统编号</w:t>
            </w:r>
          </w:p>
        </w:tc>
        <w:tc>
          <w:tcPr>
            <w:shd w:val="clear" w:color="auto" w:fill="E6E6E6"/>
            <w:vAlign w:val="center"/>
          </w:tcPr>
          <w:p w14:paraId="3B56A8D8">
            <w:pPr>
              <w:jc w:val="center"/>
            </w:pPr>
            <w:r>
              <w:t>风机类型</w:t>
            </w:r>
          </w:p>
        </w:tc>
        <w:tc>
          <w:tcPr>
            <w:shd w:val="clear" w:color="auto" w:fill="E6E6E6"/>
            <w:vAlign w:val="center"/>
          </w:tcPr>
          <w:p w14:paraId="5A6135A2">
            <w:pPr>
              <w:jc w:val="center"/>
            </w:pPr>
            <w:r>
              <w:t>排风量</w:t>
            </w:r>
            <w:r>
              <w:br w:type="textWrapping"/>
            </w:r>
            <w:r>
              <w:t>(m</w:t>
            </w:r>
            <w:r>
              <w:rPr>
                <w:vertAlign w:val="superscript"/>
              </w:rPr>
              <w:t>3</w:t>
            </w:r>
            <w:r>
              <w:t>/h)</w:t>
            </w:r>
          </w:p>
        </w:tc>
        <w:tc>
          <w:tcPr>
            <w:shd w:val="clear" w:color="auto" w:fill="E6E6E6"/>
            <w:vAlign w:val="center"/>
          </w:tcPr>
          <w:p w14:paraId="2F63699B">
            <w:pPr>
              <w:jc w:val="center"/>
            </w:pPr>
            <w:r>
              <w:t>排风比</w:t>
            </w:r>
          </w:p>
        </w:tc>
        <w:tc>
          <w:tcPr>
            <w:shd w:val="clear" w:color="auto" w:fill="E6E6E6"/>
            <w:vAlign w:val="center"/>
          </w:tcPr>
          <w:p w14:paraId="2FE7BE80">
            <w:pPr>
              <w:jc w:val="center"/>
            </w:pPr>
            <w:r>
              <w:t>单位风量耗功率W/(m</w:t>
            </w:r>
            <w:r>
              <w:rPr>
                <w:vertAlign w:val="superscript"/>
              </w:rPr>
              <w:t>3</w:t>
            </w:r>
            <w:r>
              <w:t>/h)</w:t>
            </w:r>
          </w:p>
        </w:tc>
        <w:tc>
          <w:tcPr>
            <w:shd w:val="clear" w:color="auto" w:fill="E6E6E6"/>
            <w:vAlign w:val="center"/>
          </w:tcPr>
          <w:p w14:paraId="30951955">
            <w:pPr>
              <w:jc w:val="center"/>
            </w:pPr>
            <w:r>
              <w:t>风机功率(W)</w:t>
            </w:r>
          </w:p>
        </w:tc>
        <w:tc>
          <w:tcPr>
            <w:shd w:val="clear" w:color="auto" w:fill="E6E6E6"/>
            <w:vAlign w:val="center"/>
          </w:tcPr>
          <w:p w14:paraId="094B940C">
            <w:pPr>
              <w:jc w:val="center"/>
            </w:pPr>
            <w:r>
              <w:t>运行时长(h)</w:t>
            </w:r>
          </w:p>
        </w:tc>
        <w:tc>
          <w:tcPr>
            <w:shd w:val="clear" w:color="auto" w:fill="E6E6E6"/>
            <w:vAlign w:val="center"/>
          </w:tcPr>
          <w:p w14:paraId="7E3BFCAC">
            <w:pPr>
              <w:jc w:val="center"/>
            </w:pPr>
            <w:r>
              <w:t>排风电耗</w:t>
            </w:r>
            <w:r>
              <w:br w:type="textWrapping"/>
            </w:r>
            <w:r>
              <w:t>(kWh)</w:t>
            </w:r>
          </w:p>
        </w:tc>
      </w:tr>
      <w:tr w14:paraId="161BD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399F09">
            <w:r>
              <w:t>自动</w:t>
            </w:r>
          </w:p>
        </w:tc>
        <w:tc>
          <w:tcPr>
            <w:vAlign w:val="center"/>
          </w:tcPr>
          <w:p w14:paraId="78E93346">
            <w:r>
              <w:t>集中式-双向流</w:t>
            </w:r>
          </w:p>
        </w:tc>
        <w:tc>
          <w:tcPr>
            <w:vAlign w:val="center"/>
          </w:tcPr>
          <w:p w14:paraId="2CD262FA">
            <w:r>
              <w:t>0</w:t>
            </w:r>
          </w:p>
        </w:tc>
        <w:tc>
          <w:tcPr>
            <w:vAlign w:val="center"/>
          </w:tcPr>
          <w:p w14:paraId="50F0D3EE">
            <w:r>
              <w:t>0</w:t>
            </w:r>
          </w:p>
        </w:tc>
        <w:tc>
          <w:tcPr>
            <w:vAlign w:val="center"/>
          </w:tcPr>
          <w:p w14:paraId="7E51EE83">
            <w:r>
              <w:t>0.27</w:t>
            </w:r>
          </w:p>
        </w:tc>
        <w:tc>
          <w:tcPr>
            <w:vAlign w:val="center"/>
          </w:tcPr>
          <w:p w14:paraId="6BE3E9FA">
            <w:r>
              <w:t>0</w:t>
            </w:r>
          </w:p>
        </w:tc>
        <w:tc>
          <w:tcPr>
            <w:vAlign w:val="center"/>
          </w:tcPr>
          <w:p w14:paraId="28502B25">
            <w:r>
              <w:t>0</w:t>
            </w:r>
          </w:p>
        </w:tc>
        <w:tc>
          <w:tcPr>
            <w:vAlign w:val="center"/>
          </w:tcPr>
          <w:p w14:paraId="041AB8D2">
            <w:r>
              <w:t>0</w:t>
            </w:r>
          </w:p>
        </w:tc>
      </w:tr>
      <w:tr w14:paraId="4FD69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7"/>
            <w:vAlign w:val="center"/>
          </w:tcPr>
          <w:p w14:paraId="49684FCD">
            <w:r>
              <w:t>合计</w:t>
            </w:r>
          </w:p>
        </w:tc>
        <w:tc>
          <w:tcPr>
            <w:vAlign w:val="center"/>
          </w:tcPr>
          <w:p w14:paraId="2BB690DB">
            <w:r>
              <w:t>0</w:t>
            </w:r>
          </w:p>
        </w:tc>
      </w:tr>
    </w:tbl>
    <w:p w14:paraId="3575BD18">
      <w:pPr>
        <w:pStyle w:val="5"/>
        <w:widowControl w:val="0"/>
        <w:jc w:val="both"/>
      </w:pPr>
      <w:bookmarkStart w:id="98" w:name="_Toc23189"/>
      <w:r>
        <w:t>碳排放汇总</w:t>
      </w:r>
      <w:bookmarkEnd w:id="98"/>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23525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AAD9F0">
            <w:pPr>
              <w:jc w:val="center"/>
            </w:pPr>
            <w:r>
              <w:t>类别</w:t>
            </w:r>
          </w:p>
        </w:tc>
        <w:tc>
          <w:tcPr>
            <w:shd w:val="clear" w:color="auto" w:fill="E6E6E6"/>
            <w:vAlign w:val="center"/>
          </w:tcPr>
          <w:p w14:paraId="32C076DE">
            <w:pPr>
              <w:jc w:val="center"/>
            </w:pPr>
            <w:r>
              <w:t>电耗(kWh/a)</w:t>
            </w:r>
          </w:p>
        </w:tc>
        <w:tc>
          <w:tcPr>
            <w:shd w:val="clear" w:color="auto" w:fill="E6E6E6"/>
            <w:vAlign w:val="center"/>
          </w:tcPr>
          <w:p w14:paraId="6CF07895">
            <w:pPr>
              <w:jc w:val="center"/>
            </w:pPr>
            <w:r>
              <w:t>碳排放因子(kgCO2/kWh)</w:t>
            </w:r>
          </w:p>
        </w:tc>
        <w:tc>
          <w:tcPr>
            <w:shd w:val="clear" w:color="auto" w:fill="E6E6E6"/>
            <w:vAlign w:val="center"/>
          </w:tcPr>
          <w:p w14:paraId="2A233862">
            <w:pPr>
              <w:jc w:val="center"/>
            </w:pPr>
            <w:r>
              <w:t>碳排放量(tCO2/a)</w:t>
            </w:r>
          </w:p>
        </w:tc>
      </w:tr>
      <w:tr w14:paraId="2990C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C11D57">
            <w:r>
              <w:t>独立新排风</w:t>
            </w:r>
          </w:p>
        </w:tc>
        <w:tc>
          <w:tcPr>
            <w:vAlign w:val="center"/>
          </w:tcPr>
          <w:p w14:paraId="0C5B2DF0">
            <w:r>
              <w:t>141</w:t>
            </w:r>
          </w:p>
        </w:tc>
        <w:tc>
          <w:tcPr>
            <w:vMerge w:val="restart"/>
            <w:vAlign w:val="center"/>
          </w:tcPr>
          <w:p w14:paraId="77AD00E8">
            <w:r>
              <w:t>0.5366</w:t>
            </w:r>
          </w:p>
        </w:tc>
        <w:tc>
          <w:tcPr>
            <w:vAlign w:val="center"/>
          </w:tcPr>
          <w:p w14:paraId="002AE113">
            <w:r>
              <w:t>0.076</w:t>
            </w:r>
          </w:p>
        </w:tc>
      </w:tr>
      <w:tr w14:paraId="60BA7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A71C63">
            <w:r>
              <w:t>风机盘管</w:t>
            </w:r>
          </w:p>
        </w:tc>
        <w:tc>
          <w:tcPr>
            <w:vAlign w:val="center"/>
          </w:tcPr>
          <w:p w14:paraId="0D99704C">
            <w:r>
              <w:t>0</w:t>
            </w:r>
          </w:p>
        </w:tc>
        <w:tc>
          <w:tcPr>
            <w:vMerge w:val="continue"/>
            <w:vAlign w:val="center"/>
          </w:tcPr>
          <w:p w14:paraId="4353416A"/>
        </w:tc>
        <w:tc>
          <w:tcPr>
            <w:vAlign w:val="center"/>
          </w:tcPr>
          <w:p w14:paraId="28C0C0BC">
            <w:r>
              <w:t>0.000</w:t>
            </w:r>
          </w:p>
        </w:tc>
      </w:tr>
      <w:tr w14:paraId="29204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197FE6">
            <w:r>
              <w:t>全空气机组</w:t>
            </w:r>
          </w:p>
        </w:tc>
        <w:tc>
          <w:tcPr>
            <w:vAlign w:val="center"/>
          </w:tcPr>
          <w:p w14:paraId="50B0194F">
            <w:r>
              <w:t>0</w:t>
            </w:r>
          </w:p>
        </w:tc>
        <w:tc>
          <w:tcPr>
            <w:vMerge w:val="continue"/>
            <w:vAlign w:val="center"/>
          </w:tcPr>
          <w:p w14:paraId="46D33EDD"/>
        </w:tc>
        <w:tc>
          <w:tcPr>
            <w:vAlign w:val="center"/>
          </w:tcPr>
          <w:p w14:paraId="12DA6071">
            <w:r>
              <w:t>0.0000</w:t>
            </w:r>
          </w:p>
        </w:tc>
      </w:tr>
      <w:tr w14:paraId="107B0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3A840293">
            <w:r>
              <w:t>合计</w:t>
            </w:r>
          </w:p>
        </w:tc>
        <w:tc>
          <w:tcPr>
            <w:vAlign w:val="center"/>
          </w:tcPr>
          <w:p w14:paraId="0FDBBB1A">
            <w:r>
              <w:t>0.076</w:t>
            </w:r>
          </w:p>
        </w:tc>
      </w:tr>
    </w:tbl>
    <w:p w14:paraId="67A42BD6">
      <w:pPr>
        <w:pStyle w:val="4"/>
        <w:widowControl w:val="0"/>
        <w:jc w:val="both"/>
      </w:pPr>
      <w:bookmarkStart w:id="99" w:name="_Toc23350"/>
      <w:r>
        <w:t>照明</w:t>
      </w:r>
      <w:bookmarkEnd w:id="99"/>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074D9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F7584E">
            <w:pPr>
              <w:jc w:val="center"/>
            </w:pPr>
            <w:r>
              <w:t>房间类型</w:t>
            </w:r>
          </w:p>
        </w:tc>
        <w:tc>
          <w:tcPr>
            <w:shd w:val="clear" w:color="auto" w:fill="E6E6E6"/>
            <w:vAlign w:val="center"/>
          </w:tcPr>
          <w:p w14:paraId="3C5828EE">
            <w:pPr>
              <w:jc w:val="center"/>
            </w:pPr>
            <w:r>
              <w:t>单位面积电耗</w:t>
            </w:r>
            <w:r>
              <w:br w:type="textWrapping"/>
            </w:r>
            <w:r>
              <w:t>(kWh/㎡.a)</w:t>
            </w:r>
          </w:p>
        </w:tc>
        <w:tc>
          <w:tcPr>
            <w:shd w:val="clear" w:color="auto" w:fill="E6E6E6"/>
            <w:vAlign w:val="center"/>
          </w:tcPr>
          <w:p w14:paraId="7D17DA08">
            <w:pPr>
              <w:jc w:val="center"/>
            </w:pPr>
            <w:r>
              <w:t>房间</w:t>
            </w:r>
            <w:r>
              <w:br w:type="textWrapping"/>
            </w:r>
            <w:r>
              <w:t>数量</w:t>
            </w:r>
          </w:p>
        </w:tc>
        <w:tc>
          <w:tcPr>
            <w:shd w:val="clear" w:color="auto" w:fill="E6E6E6"/>
            <w:vAlign w:val="center"/>
          </w:tcPr>
          <w:p w14:paraId="54B57C23">
            <w:pPr>
              <w:jc w:val="center"/>
            </w:pPr>
            <w:r>
              <w:t>房间合计面积(㎡)</w:t>
            </w:r>
          </w:p>
        </w:tc>
        <w:tc>
          <w:tcPr>
            <w:shd w:val="clear" w:color="auto" w:fill="E6E6E6"/>
            <w:vAlign w:val="center"/>
          </w:tcPr>
          <w:p w14:paraId="5AACEF1B">
            <w:pPr>
              <w:jc w:val="center"/>
            </w:pPr>
            <w:r>
              <w:t>合计电耗</w:t>
            </w:r>
            <w:r>
              <w:br w:type="textWrapping"/>
            </w:r>
            <w:r>
              <w:t>(kWh/a)</w:t>
            </w:r>
          </w:p>
        </w:tc>
        <w:tc>
          <w:tcPr>
            <w:shd w:val="clear" w:color="auto" w:fill="E6E6E6"/>
            <w:vAlign w:val="center"/>
          </w:tcPr>
          <w:p w14:paraId="39FEC7A5">
            <w:pPr>
              <w:jc w:val="center"/>
            </w:pPr>
            <w:r>
              <w:t>碳排放因子(kgCO2/kWh)</w:t>
            </w:r>
          </w:p>
        </w:tc>
        <w:tc>
          <w:tcPr>
            <w:shd w:val="clear" w:color="auto" w:fill="E6E6E6"/>
            <w:vAlign w:val="center"/>
          </w:tcPr>
          <w:p w14:paraId="32216B8B">
            <w:pPr>
              <w:jc w:val="center"/>
            </w:pPr>
            <w:r>
              <w:t>碳排放量(tCO2/a)</w:t>
            </w:r>
          </w:p>
        </w:tc>
      </w:tr>
      <w:tr w14:paraId="30FB5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33404A">
            <w:r>
              <w:t>办公-卫生间1</w:t>
            </w:r>
          </w:p>
        </w:tc>
        <w:tc>
          <w:tcPr>
            <w:vAlign w:val="center"/>
          </w:tcPr>
          <w:p w14:paraId="5FCF41BD">
            <w:r>
              <w:t>18.90</w:t>
            </w:r>
          </w:p>
        </w:tc>
        <w:tc>
          <w:tcPr>
            <w:vAlign w:val="center"/>
          </w:tcPr>
          <w:p w14:paraId="03532FFF">
            <w:r>
              <w:t>5</w:t>
            </w:r>
          </w:p>
        </w:tc>
        <w:tc>
          <w:tcPr>
            <w:vAlign w:val="center"/>
          </w:tcPr>
          <w:p w14:paraId="032F2E8C">
            <w:r>
              <w:t>56</w:t>
            </w:r>
          </w:p>
        </w:tc>
        <w:tc>
          <w:tcPr>
            <w:vAlign w:val="center"/>
          </w:tcPr>
          <w:p w14:paraId="21708482">
            <w:r>
              <w:t>1065</w:t>
            </w:r>
          </w:p>
        </w:tc>
        <w:tc>
          <w:tcPr>
            <w:vAlign w:val="center"/>
          </w:tcPr>
          <w:p w14:paraId="19172940">
            <w:r>
              <w:t>0.5366</w:t>
            </w:r>
          </w:p>
        </w:tc>
        <w:tc>
          <w:tcPr>
            <w:vAlign w:val="center"/>
          </w:tcPr>
          <w:p w14:paraId="5C03DFBC">
            <w:r>
              <w:t>0.571</w:t>
            </w:r>
          </w:p>
        </w:tc>
      </w:tr>
      <w:tr w14:paraId="4B8247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4540A3B6">
            <w:r>
              <w:t>总计</w:t>
            </w:r>
          </w:p>
        </w:tc>
        <w:tc>
          <w:tcPr>
            <w:vAlign w:val="center"/>
          </w:tcPr>
          <w:p w14:paraId="3B8BC338">
            <w:r>
              <w:t>0.571</w:t>
            </w:r>
          </w:p>
        </w:tc>
      </w:tr>
    </w:tbl>
    <w:p w14:paraId="6B8421C3">
      <w:pPr>
        <w:pStyle w:val="4"/>
        <w:widowControl w:val="0"/>
        <w:jc w:val="both"/>
      </w:pPr>
      <w:bookmarkStart w:id="100" w:name="_Toc32659"/>
      <w:r>
        <w:t>负荷分项统计</w:t>
      </w:r>
      <w:bookmarkEnd w:id="100"/>
    </w:p>
    <w:tbl>
      <w:tblPr>
        <w:tblStyle w:val="18"/>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3DB75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FD42BD">
            <w:pPr>
              <w:jc w:val="center"/>
            </w:pPr>
            <w:r>
              <w:t>分类</w:t>
            </w:r>
          </w:p>
        </w:tc>
        <w:tc>
          <w:tcPr>
            <w:shd w:val="clear" w:color="auto" w:fill="E6E6E6"/>
            <w:vAlign w:val="center"/>
          </w:tcPr>
          <w:p w14:paraId="25E15775">
            <w:pPr>
              <w:jc w:val="center"/>
            </w:pPr>
            <w:r>
              <w:t>围护传热</w:t>
            </w:r>
          </w:p>
        </w:tc>
        <w:tc>
          <w:tcPr>
            <w:shd w:val="clear" w:color="auto" w:fill="E6E6E6"/>
            <w:vAlign w:val="center"/>
          </w:tcPr>
          <w:p w14:paraId="114A4D11">
            <w:pPr>
              <w:jc w:val="center"/>
            </w:pPr>
            <w:r>
              <w:t>室内得热</w:t>
            </w:r>
          </w:p>
        </w:tc>
        <w:tc>
          <w:tcPr>
            <w:shd w:val="clear" w:color="auto" w:fill="E6E6E6"/>
            <w:vAlign w:val="center"/>
          </w:tcPr>
          <w:p w14:paraId="06748E4C">
            <w:pPr>
              <w:jc w:val="center"/>
            </w:pPr>
            <w:r>
              <w:t>窗日射</w:t>
            </w:r>
          </w:p>
        </w:tc>
        <w:tc>
          <w:tcPr>
            <w:shd w:val="clear" w:color="auto" w:fill="E6E6E6"/>
            <w:vAlign w:val="center"/>
          </w:tcPr>
          <w:p w14:paraId="2118833B">
            <w:pPr>
              <w:jc w:val="center"/>
            </w:pPr>
            <w:r>
              <w:t>不利</w:t>
            </w:r>
            <w:r>
              <w:br w:type="textWrapping"/>
            </w:r>
            <w:r>
              <w:t>新风/渗透</w:t>
            </w:r>
          </w:p>
        </w:tc>
        <w:tc>
          <w:tcPr>
            <w:shd w:val="clear" w:color="auto" w:fill="E6E6E6"/>
            <w:vAlign w:val="center"/>
          </w:tcPr>
          <w:p w14:paraId="688EE7BF">
            <w:pPr>
              <w:jc w:val="center"/>
            </w:pPr>
            <w:r>
              <w:t>有利</w:t>
            </w:r>
            <w:r>
              <w:br w:type="textWrapping"/>
            </w:r>
            <w:r>
              <w:t>新风/渗透</w:t>
            </w:r>
          </w:p>
        </w:tc>
        <w:tc>
          <w:tcPr>
            <w:shd w:val="clear" w:color="auto" w:fill="E6E6E6"/>
            <w:vAlign w:val="center"/>
          </w:tcPr>
          <w:p w14:paraId="12110B67">
            <w:pPr>
              <w:jc w:val="center"/>
            </w:pPr>
            <w:r>
              <w:t>热回收</w:t>
            </w:r>
          </w:p>
        </w:tc>
        <w:tc>
          <w:tcPr>
            <w:shd w:val="clear" w:color="auto" w:fill="E6E6E6"/>
            <w:vAlign w:val="center"/>
          </w:tcPr>
          <w:p w14:paraId="66EB88EF">
            <w:pPr>
              <w:jc w:val="center"/>
            </w:pPr>
            <w:r>
              <w:t>合计</w:t>
            </w:r>
          </w:p>
        </w:tc>
      </w:tr>
      <w:tr w14:paraId="49556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8F0882">
            <w:r>
              <w:t>供暖(kWh/㎡)</w:t>
            </w:r>
          </w:p>
        </w:tc>
        <w:tc>
          <w:tcPr>
            <w:vAlign w:val="center"/>
          </w:tcPr>
          <w:p w14:paraId="1E7CFBF6">
            <w:pPr>
              <w:jc w:val="center"/>
            </w:pPr>
            <w:r>
              <w:t>-64.51</w:t>
            </w:r>
          </w:p>
        </w:tc>
        <w:tc>
          <w:tcPr>
            <w:vAlign w:val="center"/>
          </w:tcPr>
          <w:p w14:paraId="5D12D6E0">
            <w:pPr>
              <w:jc w:val="center"/>
            </w:pPr>
            <w:r>
              <w:t>12.12</w:t>
            </w:r>
          </w:p>
        </w:tc>
        <w:tc>
          <w:tcPr>
            <w:vAlign w:val="center"/>
          </w:tcPr>
          <w:p w14:paraId="667F1387">
            <w:pPr>
              <w:jc w:val="center"/>
            </w:pPr>
            <w:r>
              <w:t>5.72</w:t>
            </w:r>
          </w:p>
        </w:tc>
        <w:tc>
          <w:tcPr>
            <w:vAlign w:val="center"/>
          </w:tcPr>
          <w:p w14:paraId="771E3F15">
            <w:pPr>
              <w:jc w:val="center"/>
            </w:pPr>
            <w:r>
              <w:t>-23.00</w:t>
            </w:r>
          </w:p>
        </w:tc>
        <w:tc>
          <w:tcPr>
            <w:vAlign w:val="center"/>
          </w:tcPr>
          <w:p w14:paraId="1050C0B8">
            <w:pPr>
              <w:jc w:val="center"/>
            </w:pPr>
            <w:r>
              <w:t>—</w:t>
            </w:r>
          </w:p>
        </w:tc>
        <w:tc>
          <w:tcPr>
            <w:vAlign w:val="center"/>
          </w:tcPr>
          <w:p w14:paraId="3A2D9990">
            <w:pPr>
              <w:jc w:val="center"/>
            </w:pPr>
            <w:r>
              <w:t>0.00</w:t>
            </w:r>
          </w:p>
        </w:tc>
        <w:tc>
          <w:tcPr>
            <w:vAlign w:val="center"/>
          </w:tcPr>
          <w:p w14:paraId="15960E98">
            <w:r>
              <w:t>-69.67</w:t>
            </w:r>
          </w:p>
        </w:tc>
      </w:tr>
      <w:tr w14:paraId="715FF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B41169">
            <w:r>
              <w:t>供冷(kWh/㎡)</w:t>
            </w:r>
          </w:p>
        </w:tc>
        <w:tc>
          <w:tcPr>
            <w:vAlign w:val="center"/>
          </w:tcPr>
          <w:p w14:paraId="52F5340C">
            <w:pPr>
              <w:jc w:val="center"/>
            </w:pPr>
            <w:r>
              <w:t>0.00</w:t>
            </w:r>
          </w:p>
        </w:tc>
        <w:tc>
          <w:tcPr>
            <w:vAlign w:val="center"/>
          </w:tcPr>
          <w:p w14:paraId="7A9AF131">
            <w:pPr>
              <w:jc w:val="center"/>
            </w:pPr>
            <w:r>
              <w:t>0.00</w:t>
            </w:r>
          </w:p>
        </w:tc>
        <w:tc>
          <w:tcPr>
            <w:vAlign w:val="center"/>
          </w:tcPr>
          <w:p w14:paraId="73219542">
            <w:pPr>
              <w:jc w:val="center"/>
            </w:pPr>
            <w:r>
              <w:t>0.00</w:t>
            </w:r>
          </w:p>
        </w:tc>
        <w:tc>
          <w:tcPr>
            <w:vAlign w:val="center"/>
          </w:tcPr>
          <w:p w14:paraId="5CD0452F">
            <w:pPr>
              <w:jc w:val="center"/>
            </w:pPr>
            <w:r>
              <w:t>0.00</w:t>
            </w:r>
          </w:p>
        </w:tc>
        <w:tc>
          <w:tcPr>
            <w:vAlign w:val="center"/>
          </w:tcPr>
          <w:p w14:paraId="7306197D">
            <w:pPr>
              <w:jc w:val="center"/>
            </w:pPr>
            <w:r>
              <w:t>0.00</w:t>
            </w:r>
          </w:p>
        </w:tc>
        <w:tc>
          <w:tcPr>
            <w:vAlign w:val="center"/>
          </w:tcPr>
          <w:p w14:paraId="17F78E99">
            <w:pPr>
              <w:jc w:val="center"/>
            </w:pPr>
            <w:r>
              <w:t>0.00</w:t>
            </w:r>
          </w:p>
        </w:tc>
        <w:tc>
          <w:tcPr>
            <w:vAlign w:val="center"/>
          </w:tcPr>
          <w:p w14:paraId="127D91DC">
            <w:r>
              <w:t>0.00</w:t>
            </w:r>
          </w:p>
        </w:tc>
      </w:tr>
    </w:tbl>
    <w:p w14:paraId="2FF37DC5">
      <w:pPr>
        <w:jc w:val="center"/>
      </w:pPr>
      <w:r>
        <w:drawing>
          <wp:inline distT="0" distB="0" distL="0" distR="0">
            <wp:extent cx="5667375" cy="27432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9"/>
                    <a:stretch>
                      <a:fillRect/>
                    </a:stretch>
                  </pic:blipFill>
                  <pic:spPr>
                    <a:xfrm>
                      <a:off x="0" y="0"/>
                      <a:ext cx="5667375" cy="2743200"/>
                    </a:xfrm>
                    <a:prstGeom prst="rect">
                      <a:avLst/>
                    </a:prstGeom>
                  </pic:spPr>
                </pic:pic>
              </a:graphicData>
            </a:graphic>
          </wp:inline>
        </w:drawing>
      </w:r>
    </w:p>
    <w:p w14:paraId="322838C1">
      <w:pPr>
        <w:jc w:val="center"/>
      </w:pPr>
      <w:r>
        <w:drawing>
          <wp:inline distT="0" distB="0" distL="0" distR="0">
            <wp:extent cx="5667375" cy="270510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6"/>
                    <a:stretch>
                      <a:fillRect/>
                    </a:stretch>
                  </pic:blipFill>
                  <pic:spPr>
                    <a:xfrm>
                      <a:off x="0" y="0"/>
                      <a:ext cx="5667375" cy="2705100"/>
                    </a:xfrm>
                    <a:prstGeom prst="rect">
                      <a:avLst/>
                    </a:prstGeom>
                  </pic:spPr>
                </pic:pic>
              </a:graphicData>
            </a:graphic>
          </wp:inline>
        </w:drawing>
      </w:r>
    </w:p>
    <w:p w14:paraId="4D53EC06">
      <w:pPr>
        <w:pStyle w:val="4"/>
      </w:pPr>
      <w:bookmarkStart w:id="101" w:name="_Toc32176"/>
      <w:r>
        <w:t>逐月负荷表</w:t>
      </w:r>
      <w:bookmarkEnd w:id="101"/>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0FF36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F64D5D">
            <w:pPr>
              <w:jc w:val="center"/>
            </w:pPr>
            <w:r>
              <w:t>月份</w:t>
            </w:r>
          </w:p>
        </w:tc>
        <w:tc>
          <w:tcPr>
            <w:shd w:val="clear" w:color="auto" w:fill="E6E6E6"/>
            <w:vAlign w:val="center"/>
          </w:tcPr>
          <w:p w14:paraId="5D6BB2AD">
            <w:pPr>
              <w:jc w:val="right"/>
            </w:pPr>
            <w:r>
              <w:t>供暖(kWh)</w:t>
            </w:r>
          </w:p>
        </w:tc>
        <w:tc>
          <w:tcPr>
            <w:shd w:val="clear" w:color="auto" w:fill="E6E6E6"/>
            <w:vAlign w:val="center"/>
          </w:tcPr>
          <w:p w14:paraId="02FD8A49">
            <w:pPr>
              <w:jc w:val="right"/>
            </w:pPr>
            <w:r>
              <w:t>供冷(kWh)</w:t>
            </w:r>
          </w:p>
        </w:tc>
        <w:tc>
          <w:tcPr>
            <w:shd w:val="clear" w:color="auto" w:fill="E6E6E6"/>
            <w:vAlign w:val="center"/>
          </w:tcPr>
          <w:p w14:paraId="19F6072D">
            <w:pPr>
              <w:jc w:val="right"/>
            </w:pPr>
            <w:r>
              <w:t>热负荷</w:t>
            </w:r>
            <w:r>
              <w:br w:type="textWrapping"/>
            </w:r>
            <w:r>
              <w:t>峰值(kW)</w:t>
            </w:r>
          </w:p>
        </w:tc>
        <w:tc>
          <w:tcPr>
            <w:shd w:val="clear" w:color="auto" w:fill="E6E6E6"/>
            <w:vAlign w:val="center"/>
          </w:tcPr>
          <w:p w14:paraId="418F8271">
            <w:pPr>
              <w:jc w:val="center"/>
            </w:pPr>
            <w:r>
              <w:t>热负荷</w:t>
            </w:r>
            <w:r>
              <w:br w:type="textWrapping"/>
            </w:r>
            <w:r>
              <w:t>峰值时刻</w:t>
            </w:r>
          </w:p>
        </w:tc>
        <w:tc>
          <w:tcPr>
            <w:shd w:val="clear" w:color="auto" w:fill="E6E6E6"/>
            <w:vAlign w:val="center"/>
          </w:tcPr>
          <w:p w14:paraId="30461C9E">
            <w:pPr>
              <w:jc w:val="right"/>
            </w:pPr>
            <w:r>
              <w:t>冷负荷</w:t>
            </w:r>
            <w:r>
              <w:br w:type="textWrapping"/>
            </w:r>
            <w:r>
              <w:t>峰值(kW)</w:t>
            </w:r>
          </w:p>
        </w:tc>
        <w:tc>
          <w:tcPr>
            <w:shd w:val="clear" w:color="auto" w:fill="E6E6E6"/>
            <w:vAlign w:val="center"/>
          </w:tcPr>
          <w:p w14:paraId="5641FAF7">
            <w:pPr>
              <w:jc w:val="center"/>
            </w:pPr>
            <w:r>
              <w:t>冷负荷</w:t>
            </w:r>
            <w:r>
              <w:br w:type="textWrapping"/>
            </w:r>
            <w:r>
              <w:t>峰值时刻</w:t>
            </w:r>
          </w:p>
        </w:tc>
      </w:tr>
      <w:tr w14:paraId="10C78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59D894">
            <w:r>
              <w:t>1月</w:t>
            </w:r>
          </w:p>
        </w:tc>
        <w:tc>
          <w:tcPr>
            <w:vAlign w:val="center"/>
          </w:tcPr>
          <w:p w14:paraId="59AF7F48">
            <w:pPr>
              <w:jc w:val="right"/>
            </w:pPr>
            <w:r>
              <w:t>1537</w:t>
            </w:r>
          </w:p>
        </w:tc>
        <w:tc>
          <w:tcPr>
            <w:vAlign w:val="center"/>
          </w:tcPr>
          <w:p w14:paraId="4E211452">
            <w:pPr>
              <w:jc w:val="right"/>
            </w:pPr>
            <w:r>
              <w:t>0</w:t>
            </w:r>
          </w:p>
        </w:tc>
        <w:tc>
          <w:tcPr>
            <w:vAlign w:val="center"/>
          </w:tcPr>
          <w:p w14:paraId="1BFBF78D">
            <w:pPr>
              <w:jc w:val="right"/>
            </w:pPr>
            <w:r>
              <w:rPr>
                <w:color w:val="FF0000"/>
              </w:rPr>
              <w:t>15.940</w:t>
            </w:r>
          </w:p>
        </w:tc>
        <w:tc>
          <w:tcPr>
            <w:vAlign w:val="center"/>
          </w:tcPr>
          <w:p w14:paraId="6E7E13AF">
            <w:r>
              <w:rPr>
                <w:color w:val="FF0000"/>
              </w:rPr>
              <w:t>1月2日7时</w:t>
            </w:r>
          </w:p>
        </w:tc>
        <w:tc>
          <w:tcPr>
            <w:vAlign w:val="center"/>
          </w:tcPr>
          <w:p w14:paraId="36269291">
            <w:pPr>
              <w:jc w:val="right"/>
            </w:pPr>
            <w:r>
              <w:t>0.000</w:t>
            </w:r>
          </w:p>
        </w:tc>
        <w:tc>
          <w:tcPr>
            <w:vAlign w:val="center"/>
          </w:tcPr>
          <w:p w14:paraId="4C45543A">
            <w:r>
              <w:t>--</w:t>
            </w:r>
          </w:p>
        </w:tc>
      </w:tr>
      <w:tr w14:paraId="1923F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CEA007">
            <w:r>
              <w:t>2月</w:t>
            </w:r>
          </w:p>
        </w:tc>
        <w:tc>
          <w:tcPr>
            <w:vAlign w:val="center"/>
          </w:tcPr>
          <w:p w14:paraId="5E1C1A6E">
            <w:pPr>
              <w:jc w:val="right"/>
            </w:pPr>
            <w:r>
              <w:t>557</w:t>
            </w:r>
          </w:p>
        </w:tc>
        <w:tc>
          <w:tcPr>
            <w:vAlign w:val="center"/>
          </w:tcPr>
          <w:p w14:paraId="7A163404">
            <w:pPr>
              <w:jc w:val="right"/>
            </w:pPr>
            <w:r>
              <w:t>0</w:t>
            </w:r>
          </w:p>
        </w:tc>
        <w:tc>
          <w:tcPr>
            <w:vAlign w:val="center"/>
          </w:tcPr>
          <w:p w14:paraId="3595166E">
            <w:pPr>
              <w:jc w:val="right"/>
            </w:pPr>
            <w:r>
              <w:t>8.137</w:t>
            </w:r>
          </w:p>
        </w:tc>
        <w:tc>
          <w:tcPr>
            <w:vAlign w:val="center"/>
          </w:tcPr>
          <w:p w14:paraId="0E907FE3">
            <w:r>
              <w:t>2月14日7时</w:t>
            </w:r>
          </w:p>
        </w:tc>
        <w:tc>
          <w:tcPr>
            <w:vAlign w:val="center"/>
          </w:tcPr>
          <w:p w14:paraId="189C2001">
            <w:pPr>
              <w:jc w:val="right"/>
            </w:pPr>
            <w:r>
              <w:t>0.000</w:t>
            </w:r>
          </w:p>
        </w:tc>
        <w:tc>
          <w:tcPr>
            <w:vAlign w:val="center"/>
          </w:tcPr>
          <w:p w14:paraId="4E6B32E0">
            <w:r>
              <w:t>--</w:t>
            </w:r>
          </w:p>
        </w:tc>
      </w:tr>
      <w:tr w14:paraId="29828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824685">
            <w:r>
              <w:t>3月</w:t>
            </w:r>
          </w:p>
        </w:tc>
        <w:tc>
          <w:tcPr>
            <w:vAlign w:val="center"/>
          </w:tcPr>
          <w:p w14:paraId="689FB2FC">
            <w:pPr>
              <w:jc w:val="right"/>
            </w:pPr>
            <w:r>
              <w:t>313</w:t>
            </w:r>
          </w:p>
        </w:tc>
        <w:tc>
          <w:tcPr>
            <w:vAlign w:val="center"/>
          </w:tcPr>
          <w:p w14:paraId="4DD651B6">
            <w:pPr>
              <w:jc w:val="right"/>
            </w:pPr>
            <w:r>
              <w:t>0</w:t>
            </w:r>
          </w:p>
        </w:tc>
        <w:tc>
          <w:tcPr>
            <w:vAlign w:val="center"/>
          </w:tcPr>
          <w:p w14:paraId="184D910B">
            <w:pPr>
              <w:jc w:val="right"/>
            </w:pPr>
            <w:r>
              <w:t>5.989</w:t>
            </w:r>
          </w:p>
        </w:tc>
        <w:tc>
          <w:tcPr>
            <w:vAlign w:val="center"/>
          </w:tcPr>
          <w:p w14:paraId="139D4A65">
            <w:r>
              <w:t>3月4日8时</w:t>
            </w:r>
          </w:p>
        </w:tc>
        <w:tc>
          <w:tcPr>
            <w:vAlign w:val="center"/>
          </w:tcPr>
          <w:p w14:paraId="21313207">
            <w:pPr>
              <w:jc w:val="right"/>
            </w:pPr>
            <w:r>
              <w:t>0.000</w:t>
            </w:r>
          </w:p>
        </w:tc>
        <w:tc>
          <w:tcPr>
            <w:vAlign w:val="center"/>
          </w:tcPr>
          <w:p w14:paraId="16663192">
            <w:r>
              <w:t>--</w:t>
            </w:r>
          </w:p>
        </w:tc>
      </w:tr>
      <w:tr w14:paraId="259C0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1E712D">
            <w:r>
              <w:t>4月</w:t>
            </w:r>
          </w:p>
        </w:tc>
        <w:tc>
          <w:tcPr>
            <w:vAlign w:val="center"/>
          </w:tcPr>
          <w:p w14:paraId="3ED43E21">
            <w:pPr>
              <w:jc w:val="right"/>
            </w:pPr>
            <w:r>
              <w:t>0</w:t>
            </w:r>
          </w:p>
        </w:tc>
        <w:tc>
          <w:tcPr>
            <w:vAlign w:val="center"/>
          </w:tcPr>
          <w:p w14:paraId="672942FB">
            <w:pPr>
              <w:jc w:val="right"/>
            </w:pPr>
            <w:r>
              <w:t>0</w:t>
            </w:r>
          </w:p>
        </w:tc>
        <w:tc>
          <w:tcPr>
            <w:vAlign w:val="center"/>
          </w:tcPr>
          <w:p w14:paraId="592E13DB">
            <w:pPr>
              <w:jc w:val="right"/>
            </w:pPr>
            <w:r>
              <w:t>0.000</w:t>
            </w:r>
          </w:p>
        </w:tc>
        <w:tc>
          <w:tcPr>
            <w:vAlign w:val="center"/>
          </w:tcPr>
          <w:p w14:paraId="71171A1B">
            <w:r>
              <w:t>--</w:t>
            </w:r>
          </w:p>
        </w:tc>
        <w:tc>
          <w:tcPr>
            <w:vAlign w:val="center"/>
          </w:tcPr>
          <w:p w14:paraId="61AC5FFE">
            <w:pPr>
              <w:jc w:val="right"/>
            </w:pPr>
            <w:r>
              <w:t>0.000</w:t>
            </w:r>
          </w:p>
        </w:tc>
        <w:tc>
          <w:tcPr>
            <w:vAlign w:val="center"/>
          </w:tcPr>
          <w:p w14:paraId="2FCABBAE">
            <w:r>
              <w:t>--</w:t>
            </w:r>
          </w:p>
        </w:tc>
      </w:tr>
      <w:tr w14:paraId="477164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4052FE">
            <w:r>
              <w:t>5月</w:t>
            </w:r>
          </w:p>
        </w:tc>
        <w:tc>
          <w:tcPr>
            <w:vAlign w:val="center"/>
          </w:tcPr>
          <w:p w14:paraId="7D35B9A7">
            <w:pPr>
              <w:jc w:val="right"/>
            </w:pPr>
            <w:r>
              <w:t>0</w:t>
            </w:r>
          </w:p>
        </w:tc>
        <w:tc>
          <w:tcPr>
            <w:vAlign w:val="center"/>
          </w:tcPr>
          <w:p w14:paraId="2C6CCB4A">
            <w:pPr>
              <w:jc w:val="right"/>
            </w:pPr>
            <w:r>
              <w:t>0</w:t>
            </w:r>
          </w:p>
        </w:tc>
        <w:tc>
          <w:tcPr>
            <w:vAlign w:val="center"/>
          </w:tcPr>
          <w:p w14:paraId="624DC9AB">
            <w:pPr>
              <w:jc w:val="right"/>
            </w:pPr>
            <w:r>
              <w:t>0.000</w:t>
            </w:r>
          </w:p>
        </w:tc>
        <w:tc>
          <w:tcPr>
            <w:vAlign w:val="center"/>
          </w:tcPr>
          <w:p w14:paraId="5E00E6CE">
            <w:r>
              <w:t>--</w:t>
            </w:r>
          </w:p>
        </w:tc>
        <w:tc>
          <w:tcPr>
            <w:vAlign w:val="center"/>
          </w:tcPr>
          <w:p w14:paraId="2BC19DAF">
            <w:pPr>
              <w:jc w:val="right"/>
            </w:pPr>
            <w:r>
              <w:t>0.000</w:t>
            </w:r>
          </w:p>
        </w:tc>
        <w:tc>
          <w:tcPr>
            <w:vAlign w:val="center"/>
          </w:tcPr>
          <w:p w14:paraId="2C529A17">
            <w:r>
              <w:t>--</w:t>
            </w:r>
          </w:p>
        </w:tc>
      </w:tr>
      <w:tr w14:paraId="2852F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E5B2EC">
            <w:r>
              <w:t>6月</w:t>
            </w:r>
          </w:p>
        </w:tc>
        <w:tc>
          <w:tcPr>
            <w:vAlign w:val="center"/>
          </w:tcPr>
          <w:p w14:paraId="183E48E6">
            <w:pPr>
              <w:jc w:val="right"/>
            </w:pPr>
            <w:r>
              <w:t>0</w:t>
            </w:r>
          </w:p>
        </w:tc>
        <w:tc>
          <w:tcPr>
            <w:vAlign w:val="center"/>
          </w:tcPr>
          <w:p w14:paraId="75392EE2">
            <w:pPr>
              <w:jc w:val="right"/>
            </w:pPr>
            <w:r>
              <w:t>0</w:t>
            </w:r>
          </w:p>
        </w:tc>
        <w:tc>
          <w:tcPr>
            <w:vAlign w:val="center"/>
          </w:tcPr>
          <w:p w14:paraId="45A89894">
            <w:pPr>
              <w:jc w:val="right"/>
            </w:pPr>
            <w:r>
              <w:t>0.000</w:t>
            </w:r>
          </w:p>
        </w:tc>
        <w:tc>
          <w:tcPr>
            <w:vAlign w:val="center"/>
          </w:tcPr>
          <w:p w14:paraId="1F273102">
            <w:r>
              <w:t>--</w:t>
            </w:r>
          </w:p>
        </w:tc>
        <w:tc>
          <w:tcPr>
            <w:vAlign w:val="center"/>
          </w:tcPr>
          <w:p w14:paraId="3CAB5542">
            <w:pPr>
              <w:jc w:val="right"/>
            </w:pPr>
            <w:r>
              <w:t>0.000</w:t>
            </w:r>
          </w:p>
        </w:tc>
        <w:tc>
          <w:tcPr>
            <w:vAlign w:val="center"/>
          </w:tcPr>
          <w:p w14:paraId="25DA1B21">
            <w:r>
              <w:t>--</w:t>
            </w:r>
          </w:p>
        </w:tc>
      </w:tr>
      <w:tr w14:paraId="04373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3C5FBF">
            <w:r>
              <w:t>7月</w:t>
            </w:r>
          </w:p>
        </w:tc>
        <w:tc>
          <w:tcPr>
            <w:vAlign w:val="center"/>
          </w:tcPr>
          <w:p w14:paraId="09566169">
            <w:pPr>
              <w:jc w:val="right"/>
            </w:pPr>
            <w:r>
              <w:t>0</w:t>
            </w:r>
          </w:p>
        </w:tc>
        <w:tc>
          <w:tcPr>
            <w:vAlign w:val="center"/>
          </w:tcPr>
          <w:p w14:paraId="1BC03B36">
            <w:pPr>
              <w:jc w:val="right"/>
            </w:pPr>
            <w:r>
              <w:t>0</w:t>
            </w:r>
          </w:p>
        </w:tc>
        <w:tc>
          <w:tcPr>
            <w:vAlign w:val="center"/>
          </w:tcPr>
          <w:p w14:paraId="1493BFA7">
            <w:pPr>
              <w:jc w:val="right"/>
            </w:pPr>
            <w:r>
              <w:t>0.000</w:t>
            </w:r>
          </w:p>
        </w:tc>
        <w:tc>
          <w:tcPr>
            <w:vAlign w:val="center"/>
          </w:tcPr>
          <w:p w14:paraId="06E857C5">
            <w:r>
              <w:t>--</w:t>
            </w:r>
          </w:p>
        </w:tc>
        <w:tc>
          <w:tcPr>
            <w:vAlign w:val="center"/>
          </w:tcPr>
          <w:p w14:paraId="2DD48B91">
            <w:pPr>
              <w:jc w:val="right"/>
            </w:pPr>
            <w:r>
              <w:t>0.000</w:t>
            </w:r>
          </w:p>
        </w:tc>
        <w:tc>
          <w:tcPr>
            <w:vAlign w:val="center"/>
          </w:tcPr>
          <w:p w14:paraId="7C5D7102">
            <w:r>
              <w:t>--</w:t>
            </w:r>
          </w:p>
        </w:tc>
      </w:tr>
      <w:tr w14:paraId="07FFA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1F1B87">
            <w:r>
              <w:t>8月</w:t>
            </w:r>
          </w:p>
        </w:tc>
        <w:tc>
          <w:tcPr>
            <w:vAlign w:val="center"/>
          </w:tcPr>
          <w:p w14:paraId="3D6B5A97">
            <w:pPr>
              <w:jc w:val="right"/>
            </w:pPr>
            <w:r>
              <w:t>0</w:t>
            </w:r>
          </w:p>
        </w:tc>
        <w:tc>
          <w:tcPr>
            <w:vAlign w:val="center"/>
          </w:tcPr>
          <w:p w14:paraId="277319C6">
            <w:pPr>
              <w:jc w:val="right"/>
            </w:pPr>
            <w:r>
              <w:t>0</w:t>
            </w:r>
          </w:p>
        </w:tc>
        <w:tc>
          <w:tcPr>
            <w:vAlign w:val="center"/>
          </w:tcPr>
          <w:p w14:paraId="4571CE94">
            <w:pPr>
              <w:jc w:val="right"/>
            </w:pPr>
            <w:r>
              <w:t>0.000</w:t>
            </w:r>
          </w:p>
        </w:tc>
        <w:tc>
          <w:tcPr>
            <w:vAlign w:val="center"/>
          </w:tcPr>
          <w:p w14:paraId="77613650">
            <w:r>
              <w:t>--</w:t>
            </w:r>
          </w:p>
        </w:tc>
        <w:tc>
          <w:tcPr>
            <w:vAlign w:val="center"/>
          </w:tcPr>
          <w:p w14:paraId="6A0AE595">
            <w:pPr>
              <w:jc w:val="right"/>
            </w:pPr>
            <w:r>
              <w:t>0.000</w:t>
            </w:r>
          </w:p>
        </w:tc>
        <w:tc>
          <w:tcPr>
            <w:vAlign w:val="center"/>
          </w:tcPr>
          <w:p w14:paraId="3B2ECD88">
            <w:r>
              <w:t>--</w:t>
            </w:r>
          </w:p>
        </w:tc>
      </w:tr>
      <w:tr w14:paraId="474FF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7A0E4E">
            <w:r>
              <w:t>9月</w:t>
            </w:r>
          </w:p>
        </w:tc>
        <w:tc>
          <w:tcPr>
            <w:vAlign w:val="center"/>
          </w:tcPr>
          <w:p w14:paraId="385C8642">
            <w:pPr>
              <w:jc w:val="right"/>
            </w:pPr>
            <w:r>
              <w:t>0</w:t>
            </w:r>
          </w:p>
        </w:tc>
        <w:tc>
          <w:tcPr>
            <w:vAlign w:val="center"/>
          </w:tcPr>
          <w:p w14:paraId="01A74914">
            <w:pPr>
              <w:jc w:val="right"/>
            </w:pPr>
            <w:r>
              <w:t>0</w:t>
            </w:r>
          </w:p>
        </w:tc>
        <w:tc>
          <w:tcPr>
            <w:vAlign w:val="center"/>
          </w:tcPr>
          <w:p w14:paraId="1C27A092">
            <w:pPr>
              <w:jc w:val="right"/>
            </w:pPr>
            <w:r>
              <w:t>0.000</w:t>
            </w:r>
          </w:p>
        </w:tc>
        <w:tc>
          <w:tcPr>
            <w:vAlign w:val="center"/>
          </w:tcPr>
          <w:p w14:paraId="1B9A1257">
            <w:r>
              <w:t>--</w:t>
            </w:r>
          </w:p>
        </w:tc>
        <w:tc>
          <w:tcPr>
            <w:vAlign w:val="center"/>
          </w:tcPr>
          <w:p w14:paraId="15CFDEAE">
            <w:pPr>
              <w:jc w:val="right"/>
            </w:pPr>
            <w:r>
              <w:t>0.000</w:t>
            </w:r>
          </w:p>
        </w:tc>
        <w:tc>
          <w:tcPr>
            <w:vAlign w:val="center"/>
          </w:tcPr>
          <w:p w14:paraId="23F76C22">
            <w:r>
              <w:t>--</w:t>
            </w:r>
          </w:p>
        </w:tc>
      </w:tr>
      <w:tr w14:paraId="3B0E5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46A52C">
            <w:r>
              <w:t>10月</w:t>
            </w:r>
          </w:p>
        </w:tc>
        <w:tc>
          <w:tcPr>
            <w:vAlign w:val="center"/>
          </w:tcPr>
          <w:p w14:paraId="517A645A">
            <w:pPr>
              <w:jc w:val="right"/>
            </w:pPr>
            <w:r>
              <w:t>0</w:t>
            </w:r>
          </w:p>
        </w:tc>
        <w:tc>
          <w:tcPr>
            <w:vAlign w:val="center"/>
          </w:tcPr>
          <w:p w14:paraId="51E758A0">
            <w:pPr>
              <w:jc w:val="right"/>
            </w:pPr>
            <w:r>
              <w:t>0</w:t>
            </w:r>
          </w:p>
        </w:tc>
        <w:tc>
          <w:tcPr>
            <w:vAlign w:val="center"/>
          </w:tcPr>
          <w:p w14:paraId="70DEE4F5">
            <w:pPr>
              <w:jc w:val="right"/>
            </w:pPr>
            <w:r>
              <w:t>0.000</w:t>
            </w:r>
          </w:p>
        </w:tc>
        <w:tc>
          <w:tcPr>
            <w:vAlign w:val="center"/>
          </w:tcPr>
          <w:p w14:paraId="620671AB">
            <w:r>
              <w:t>--</w:t>
            </w:r>
          </w:p>
        </w:tc>
        <w:tc>
          <w:tcPr>
            <w:vAlign w:val="center"/>
          </w:tcPr>
          <w:p w14:paraId="6EB29E83">
            <w:pPr>
              <w:jc w:val="right"/>
            </w:pPr>
            <w:r>
              <w:t>0.000</w:t>
            </w:r>
          </w:p>
        </w:tc>
        <w:tc>
          <w:tcPr>
            <w:vAlign w:val="center"/>
          </w:tcPr>
          <w:p w14:paraId="69EE6738">
            <w:r>
              <w:t>--</w:t>
            </w:r>
          </w:p>
        </w:tc>
      </w:tr>
      <w:tr w14:paraId="1EBCA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70EE42">
            <w:r>
              <w:t>11月</w:t>
            </w:r>
          </w:p>
        </w:tc>
        <w:tc>
          <w:tcPr>
            <w:vAlign w:val="center"/>
          </w:tcPr>
          <w:p w14:paraId="0F920479">
            <w:pPr>
              <w:jc w:val="right"/>
            </w:pPr>
            <w:r>
              <w:t>583</w:t>
            </w:r>
          </w:p>
        </w:tc>
        <w:tc>
          <w:tcPr>
            <w:vAlign w:val="center"/>
          </w:tcPr>
          <w:p w14:paraId="122E1A3E">
            <w:pPr>
              <w:jc w:val="right"/>
            </w:pPr>
            <w:r>
              <w:t>0</w:t>
            </w:r>
          </w:p>
        </w:tc>
        <w:tc>
          <w:tcPr>
            <w:vAlign w:val="center"/>
          </w:tcPr>
          <w:p w14:paraId="6F49AE65">
            <w:pPr>
              <w:jc w:val="right"/>
            </w:pPr>
            <w:r>
              <w:t>9.432</w:t>
            </w:r>
          </w:p>
        </w:tc>
        <w:tc>
          <w:tcPr>
            <w:vAlign w:val="center"/>
          </w:tcPr>
          <w:p w14:paraId="1A6DC874">
            <w:r>
              <w:t>11月25日7时</w:t>
            </w:r>
          </w:p>
        </w:tc>
        <w:tc>
          <w:tcPr>
            <w:vAlign w:val="center"/>
          </w:tcPr>
          <w:p w14:paraId="06232838">
            <w:pPr>
              <w:jc w:val="right"/>
            </w:pPr>
            <w:r>
              <w:t>0.000</w:t>
            </w:r>
          </w:p>
        </w:tc>
        <w:tc>
          <w:tcPr>
            <w:vAlign w:val="center"/>
          </w:tcPr>
          <w:p w14:paraId="1B5D37DC">
            <w:r>
              <w:t>--</w:t>
            </w:r>
          </w:p>
        </w:tc>
      </w:tr>
      <w:tr w14:paraId="26244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0AFC2F">
            <w:r>
              <w:t>12月</w:t>
            </w:r>
          </w:p>
        </w:tc>
        <w:tc>
          <w:tcPr>
            <w:vAlign w:val="center"/>
          </w:tcPr>
          <w:p w14:paraId="425143D7">
            <w:pPr>
              <w:jc w:val="right"/>
            </w:pPr>
            <w:r>
              <w:t>1405</w:t>
            </w:r>
          </w:p>
        </w:tc>
        <w:tc>
          <w:tcPr>
            <w:vAlign w:val="center"/>
          </w:tcPr>
          <w:p w14:paraId="08DBB44B">
            <w:pPr>
              <w:jc w:val="right"/>
            </w:pPr>
            <w:r>
              <w:t>0</w:t>
            </w:r>
          </w:p>
        </w:tc>
        <w:tc>
          <w:tcPr>
            <w:vAlign w:val="center"/>
          </w:tcPr>
          <w:p w14:paraId="41D49032">
            <w:pPr>
              <w:jc w:val="right"/>
            </w:pPr>
            <w:r>
              <w:t>10.430</w:t>
            </w:r>
          </w:p>
        </w:tc>
        <w:tc>
          <w:tcPr>
            <w:vAlign w:val="center"/>
          </w:tcPr>
          <w:p w14:paraId="2EFC4A8B">
            <w:r>
              <w:t>12月16日7时</w:t>
            </w:r>
          </w:p>
        </w:tc>
        <w:tc>
          <w:tcPr>
            <w:vAlign w:val="center"/>
          </w:tcPr>
          <w:p w14:paraId="599026F7">
            <w:pPr>
              <w:jc w:val="right"/>
            </w:pPr>
            <w:r>
              <w:t>0.000</w:t>
            </w:r>
          </w:p>
        </w:tc>
        <w:tc>
          <w:tcPr>
            <w:vAlign w:val="center"/>
          </w:tcPr>
          <w:p w14:paraId="0B6204A0">
            <w:r>
              <w:t>--</w:t>
            </w:r>
          </w:p>
        </w:tc>
      </w:tr>
    </w:tbl>
    <w:p w14:paraId="04A336F0">
      <w:pPr>
        <w:jc w:val="center"/>
      </w:pPr>
      <w:r>
        <w:drawing>
          <wp:inline distT="0" distB="0" distL="0" distR="0">
            <wp:extent cx="5667375" cy="245745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20"/>
                    <a:stretch>
                      <a:fillRect/>
                    </a:stretch>
                  </pic:blipFill>
                  <pic:spPr>
                    <a:xfrm>
                      <a:off x="0" y="0"/>
                      <a:ext cx="5667375" cy="2457450"/>
                    </a:xfrm>
                    <a:prstGeom prst="rect">
                      <a:avLst/>
                    </a:prstGeom>
                  </pic:spPr>
                </pic:pic>
              </a:graphicData>
            </a:graphic>
          </wp:inline>
        </w:drawing>
      </w:r>
    </w:p>
    <w:p w14:paraId="6391B5FF">
      <w:pPr>
        <w:jc w:val="center"/>
      </w:pPr>
      <w:r>
        <w:drawing>
          <wp:inline distT="0" distB="0" distL="0" distR="0">
            <wp:extent cx="5667375" cy="24574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21"/>
                    <a:stretch>
                      <a:fillRect/>
                    </a:stretch>
                  </pic:blipFill>
                  <pic:spPr>
                    <a:xfrm>
                      <a:off x="0" y="0"/>
                      <a:ext cx="5667375" cy="2457450"/>
                    </a:xfrm>
                    <a:prstGeom prst="rect">
                      <a:avLst/>
                    </a:prstGeom>
                  </pic:spPr>
                </pic:pic>
              </a:graphicData>
            </a:graphic>
          </wp:inline>
        </w:drawing>
      </w:r>
    </w:p>
    <w:p w14:paraId="1F99637C">
      <w:pPr>
        <w:pStyle w:val="2"/>
      </w:pPr>
      <w:bookmarkStart w:id="102" w:name="_Toc26604"/>
      <w:r>
        <w:t>计算结果</w:t>
      </w:r>
      <w:bookmarkEnd w:id="102"/>
    </w:p>
    <w:p w14:paraId="5B13CE3C">
      <w:pPr>
        <w:pStyle w:val="4"/>
        <w:widowControl w:val="0"/>
        <w:jc w:val="both"/>
      </w:pPr>
      <w:bookmarkStart w:id="103" w:name="_Toc18666"/>
      <w:r>
        <w:t>建材生产运输碳排放</w:t>
      </w:r>
      <w:bookmarkEnd w:id="103"/>
    </w:p>
    <w:p w14:paraId="5B6AFBD1">
      <w:pPr>
        <w:pStyle w:val="5"/>
        <w:widowControl w:val="0"/>
        <w:jc w:val="both"/>
      </w:pPr>
      <w:bookmarkStart w:id="104" w:name="_Toc7818"/>
      <w:r>
        <w:t>建材生产阶段</w:t>
      </w:r>
      <w:bookmarkEnd w:id="104"/>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645AA7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4B7D55">
            <w:pPr>
              <w:jc w:val="center"/>
            </w:pPr>
            <w:r>
              <w:t>材料</w:t>
            </w:r>
          </w:p>
        </w:tc>
        <w:tc>
          <w:tcPr>
            <w:shd w:val="clear" w:color="auto" w:fill="E6E6E6"/>
            <w:vAlign w:val="center"/>
          </w:tcPr>
          <w:p w14:paraId="593BEB6C">
            <w:pPr>
              <w:jc w:val="center"/>
            </w:pPr>
            <w:r>
              <w:t>单位</w:t>
            </w:r>
          </w:p>
        </w:tc>
        <w:tc>
          <w:tcPr>
            <w:shd w:val="clear" w:color="auto" w:fill="E6E6E6"/>
            <w:vAlign w:val="center"/>
          </w:tcPr>
          <w:p w14:paraId="6EB8A8FF">
            <w:pPr>
              <w:jc w:val="center"/>
            </w:pPr>
            <w:r>
              <w:t>用量</w:t>
            </w:r>
          </w:p>
        </w:tc>
        <w:tc>
          <w:tcPr>
            <w:shd w:val="clear" w:color="auto" w:fill="E6E6E6"/>
            <w:vAlign w:val="center"/>
          </w:tcPr>
          <w:p w14:paraId="630B2471">
            <w:pPr>
              <w:jc w:val="center"/>
            </w:pPr>
            <w:r>
              <w:t>拆除后回收比例</w:t>
            </w:r>
          </w:p>
        </w:tc>
        <w:tc>
          <w:tcPr>
            <w:shd w:val="clear" w:color="auto" w:fill="E6E6E6"/>
            <w:vAlign w:val="center"/>
          </w:tcPr>
          <w:p w14:paraId="05FFBBA5">
            <w:pPr>
              <w:jc w:val="center"/>
            </w:pPr>
            <w:r>
              <w:t>寿命(年)</w:t>
            </w:r>
          </w:p>
        </w:tc>
        <w:tc>
          <w:tcPr>
            <w:shd w:val="clear" w:color="auto" w:fill="E6E6E6"/>
            <w:vAlign w:val="center"/>
          </w:tcPr>
          <w:p w14:paraId="62545CA5">
            <w:pPr>
              <w:jc w:val="center"/>
            </w:pPr>
            <w:r>
              <w:t>碳排放因子</w:t>
            </w:r>
            <w:r>
              <w:br w:type="textWrapping"/>
            </w:r>
            <w:r>
              <w:t>(kgCO2e/单位)</w:t>
            </w:r>
          </w:p>
        </w:tc>
        <w:tc>
          <w:tcPr>
            <w:shd w:val="clear" w:color="auto" w:fill="E6E6E6"/>
            <w:vAlign w:val="center"/>
          </w:tcPr>
          <w:p w14:paraId="452DBCDA">
            <w:pPr>
              <w:jc w:val="center"/>
            </w:pPr>
            <w:r>
              <w:t>碳排放量</w:t>
            </w:r>
            <w:r>
              <w:br w:type="textWrapping"/>
            </w:r>
            <w:r>
              <w:t>(tCO2e)</w:t>
            </w:r>
          </w:p>
        </w:tc>
      </w:tr>
      <w:tr w14:paraId="3A1BC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14:paraId="0ED35417">
            <w:r>
              <w:t>合计</w:t>
            </w:r>
          </w:p>
        </w:tc>
        <w:tc>
          <w:tcPr>
            <w:vAlign w:val="center"/>
          </w:tcPr>
          <w:p w14:paraId="7896001E">
            <w:pPr>
              <w:jc w:val="right"/>
            </w:pPr>
            <w:r>
              <w:t>0.000</w:t>
            </w:r>
          </w:p>
        </w:tc>
      </w:tr>
    </w:tbl>
    <w:p w14:paraId="2DA9C90C">
      <w:pPr>
        <w:pStyle w:val="5"/>
        <w:widowControl w:val="0"/>
        <w:jc w:val="both"/>
      </w:pPr>
      <w:bookmarkStart w:id="105" w:name="_Toc27855"/>
      <w:r>
        <w:t>建材运输阶段</w:t>
      </w:r>
      <w:bookmarkEnd w:id="105"/>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14:paraId="34FBA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C5F76A">
            <w:pPr>
              <w:jc w:val="center"/>
            </w:pPr>
            <w:r>
              <w:t>材料</w:t>
            </w:r>
          </w:p>
        </w:tc>
        <w:tc>
          <w:tcPr>
            <w:shd w:val="clear" w:color="auto" w:fill="E6E6E6"/>
            <w:vAlign w:val="center"/>
          </w:tcPr>
          <w:p w14:paraId="034DE3F6">
            <w:pPr>
              <w:jc w:val="center"/>
            </w:pPr>
            <w:r>
              <w:t>重量(t)</w:t>
            </w:r>
          </w:p>
        </w:tc>
        <w:tc>
          <w:tcPr>
            <w:shd w:val="clear" w:color="auto" w:fill="E6E6E6"/>
            <w:vAlign w:val="center"/>
          </w:tcPr>
          <w:p w14:paraId="37EABF7B">
            <w:pPr>
              <w:jc w:val="center"/>
            </w:pPr>
            <w:r>
              <w:t>运输距离</w:t>
            </w:r>
            <w:r>
              <w:br w:type="textWrapping"/>
            </w:r>
            <w:r>
              <w:t>(km)</w:t>
            </w:r>
          </w:p>
        </w:tc>
        <w:tc>
          <w:tcPr>
            <w:shd w:val="clear" w:color="auto" w:fill="E6E6E6"/>
            <w:vAlign w:val="center"/>
          </w:tcPr>
          <w:p w14:paraId="25A47586">
            <w:pPr>
              <w:jc w:val="center"/>
            </w:pPr>
            <w:r>
              <w:t>寿命(年)</w:t>
            </w:r>
          </w:p>
        </w:tc>
        <w:tc>
          <w:tcPr>
            <w:shd w:val="clear" w:color="auto" w:fill="E6E6E6"/>
            <w:vAlign w:val="center"/>
          </w:tcPr>
          <w:p w14:paraId="4DF84BB7">
            <w:pPr>
              <w:jc w:val="center"/>
            </w:pPr>
            <w:r>
              <w:t>碳排放因子</w:t>
            </w:r>
            <w:r>
              <w:br w:type="textWrapping"/>
            </w:r>
            <w:r>
              <w:t>(kgCO2e/t·km)</w:t>
            </w:r>
          </w:p>
        </w:tc>
        <w:tc>
          <w:tcPr>
            <w:shd w:val="clear" w:color="auto" w:fill="E6E6E6"/>
            <w:vAlign w:val="center"/>
          </w:tcPr>
          <w:p w14:paraId="6D2447EC">
            <w:pPr>
              <w:jc w:val="center"/>
            </w:pPr>
            <w:r>
              <w:t>碳排放量</w:t>
            </w:r>
            <w:r>
              <w:br w:type="textWrapping"/>
            </w:r>
            <w:r>
              <w:t>(tCO2e)</w:t>
            </w:r>
          </w:p>
        </w:tc>
      </w:tr>
      <w:tr w14:paraId="08B0E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7586EE1A">
            <w:r>
              <w:t>总计</w:t>
            </w:r>
          </w:p>
        </w:tc>
        <w:tc>
          <w:tcPr>
            <w:vAlign w:val="center"/>
          </w:tcPr>
          <w:p w14:paraId="69449A26">
            <w:pPr>
              <w:jc w:val="right"/>
            </w:pPr>
            <w:r>
              <w:t>0.000</w:t>
            </w:r>
          </w:p>
        </w:tc>
      </w:tr>
    </w:tbl>
    <w:p w14:paraId="27536408">
      <w:pPr>
        <w:pStyle w:val="4"/>
        <w:widowControl w:val="0"/>
        <w:jc w:val="both"/>
      </w:pPr>
      <w:bookmarkStart w:id="106" w:name="_Toc10693"/>
      <w:r>
        <w:t>建筑建造拆除碳排放</w:t>
      </w:r>
      <w:bookmarkEnd w:id="106"/>
    </w:p>
    <w:p w14:paraId="13A0ED05">
      <w:pPr>
        <w:pStyle w:val="5"/>
        <w:widowControl w:val="0"/>
        <w:jc w:val="both"/>
      </w:pPr>
      <w:bookmarkStart w:id="107" w:name="_Toc31747"/>
      <w:r>
        <w:t>建筑建造</w:t>
      </w:r>
      <w:bookmarkEnd w:id="107"/>
    </w:p>
    <w:p w14:paraId="744FE6E7">
      <w:pPr>
        <w:rPr>
          <w:lang w:eastAsia="zh-CN"/>
        </w:rPr>
      </w:pPr>
      <w:r>
        <w:rPr>
          <w:rFonts w:hint="eastAsia"/>
          <w:lang w:eastAsia="zh-CN"/>
        </w:rPr>
        <w:t>建筑建造</w:t>
      </w:r>
      <w:r>
        <w:rPr>
          <w:lang w:eastAsia="zh-CN"/>
        </w:rPr>
        <w:t>采用经验公式法进行估算，公式如下：</w:t>
      </w:r>
    </w:p>
    <w:p w14:paraId="385A277A">
      <w:pPr>
        <w:ind w:firstLine="420"/>
        <w:rPr>
          <w:lang w:eastAsia="zh-CN"/>
        </w:rPr>
      </w:pPr>
      <w:r>
        <w:rPr>
          <w:lang w:eastAsia="zh-CN"/>
        </w:rPr>
        <w:t xml:space="preserve">Y = X + 1.99 </w:t>
      </w:r>
    </w:p>
    <w:p w14:paraId="75A93B06">
      <w:pPr>
        <w:rPr>
          <w:lang w:eastAsia="zh-CN"/>
        </w:rPr>
      </w:pPr>
      <w:r>
        <w:rPr>
          <w:lang w:eastAsia="zh-CN"/>
        </w:rPr>
        <w:t>其中X 为地上层数，Y 为单位面积的碳排放量，单位为：kgCO2/㎡,</w:t>
      </w:r>
    </w:p>
    <w:p w14:paraId="784A4EDC">
      <w:pPr>
        <w:rPr>
          <w:lang w:eastAsia="zh-CN"/>
        </w:rPr>
      </w:pPr>
      <w:r>
        <w:rPr>
          <w:lang w:eastAsia="zh-CN"/>
        </w:rPr>
        <w:t>则建造阶段碳排放估算值 Cjz=Y×A, 其中A——建筑总面积，㎡。</w:t>
      </w:r>
    </w:p>
    <w:p w14:paraId="1FCFA43C"/>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281C0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2BEEB9">
            <w:pPr>
              <w:jc w:val="center"/>
            </w:pPr>
            <w:r>
              <w:t>建筑面积(㎡)</w:t>
            </w:r>
          </w:p>
        </w:tc>
        <w:tc>
          <w:tcPr>
            <w:shd w:val="clear" w:color="auto" w:fill="E6E6E6"/>
            <w:vAlign w:val="center"/>
          </w:tcPr>
          <w:p w14:paraId="71A70F6D">
            <w:pPr>
              <w:jc w:val="center"/>
            </w:pPr>
            <w:r>
              <w:t>地上层数</w:t>
            </w:r>
          </w:p>
        </w:tc>
        <w:tc>
          <w:tcPr>
            <w:shd w:val="clear" w:color="auto" w:fill="E6E6E6"/>
            <w:vAlign w:val="center"/>
          </w:tcPr>
          <w:p w14:paraId="0F2A2CB9">
            <w:pPr>
              <w:jc w:val="center"/>
            </w:pPr>
            <w:r>
              <w:t>单位面积碳排放量(kgCO2/㎡)</w:t>
            </w:r>
          </w:p>
        </w:tc>
        <w:tc>
          <w:tcPr>
            <w:shd w:val="clear" w:color="auto" w:fill="E6E6E6"/>
            <w:vAlign w:val="center"/>
          </w:tcPr>
          <w:p w14:paraId="51C91FAC">
            <w:pPr>
              <w:jc w:val="center"/>
            </w:pPr>
            <w:r>
              <w:t>建造碳排放量(tCO2)</w:t>
            </w:r>
          </w:p>
        </w:tc>
      </w:tr>
      <w:tr w14:paraId="115E7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8686FC">
            <w:r>
              <w:t>63.07</w:t>
            </w:r>
          </w:p>
        </w:tc>
        <w:tc>
          <w:tcPr>
            <w:vAlign w:val="center"/>
          </w:tcPr>
          <w:p w14:paraId="00FA237F">
            <w:r>
              <w:t>1</w:t>
            </w:r>
          </w:p>
        </w:tc>
        <w:tc>
          <w:tcPr>
            <w:vAlign w:val="center"/>
          </w:tcPr>
          <w:p w14:paraId="446B9216">
            <w:r>
              <w:t>2.99</w:t>
            </w:r>
          </w:p>
        </w:tc>
        <w:tc>
          <w:tcPr>
            <w:vAlign w:val="center"/>
          </w:tcPr>
          <w:p w14:paraId="30807399">
            <w:r>
              <w:t>0.189</w:t>
            </w:r>
          </w:p>
        </w:tc>
      </w:tr>
    </w:tbl>
    <w:p w14:paraId="3857EE40">
      <w:pPr>
        <w:pStyle w:val="5"/>
        <w:widowControl w:val="0"/>
        <w:jc w:val="both"/>
      </w:pPr>
      <w:bookmarkStart w:id="108" w:name="_Toc10394"/>
      <w:r>
        <w:t>建筑拆除</w:t>
      </w:r>
      <w:bookmarkEnd w:id="108"/>
    </w:p>
    <w:p w14:paraId="0A6F8692">
      <w:pPr>
        <w:jc w:val="both"/>
        <w:rPr>
          <w:color w:val="000000"/>
        </w:rPr>
      </w:pPr>
      <w:r>
        <w:rPr>
          <w:rFonts w:hint="eastAsia"/>
          <w:color w:val="000000"/>
        </w:rPr>
        <w:t>当</w:t>
      </w:r>
      <w:r>
        <w:rPr>
          <w:color w:val="000000"/>
        </w:rPr>
        <w:t>无拆除阶段相关数据时，建议粗略估算拆除阶段的碳排放，计算方法与建造阶段公式一致即可，公式如下：</w:t>
      </w:r>
    </w:p>
    <w:p w14:paraId="062C3ACE">
      <w:pPr>
        <w:ind w:firstLine="420"/>
        <w:jc w:val="both"/>
        <w:rPr>
          <w:color w:val="000000"/>
        </w:rPr>
      </w:pPr>
      <w:r>
        <w:rPr>
          <w:color w:val="000000"/>
        </w:rPr>
        <w:t xml:space="preserve">Y = X + 1.99 </w:t>
      </w:r>
    </w:p>
    <w:p w14:paraId="43F2931B">
      <w:pPr>
        <w:jc w:val="both"/>
        <w:rPr>
          <w:color w:val="000000"/>
        </w:rPr>
      </w:pPr>
      <w:r>
        <w:rPr>
          <w:color w:val="000000"/>
        </w:rPr>
        <w:t>其中X 为地上层数，Y 为单位面积的碳排放量，单位为：kgCO2/㎡,</w:t>
      </w:r>
    </w:p>
    <w:p w14:paraId="22613870">
      <w:pPr>
        <w:jc w:val="both"/>
        <w:rPr>
          <w:color w:val="000000"/>
          <w:lang w:eastAsia="zh-CN"/>
        </w:rPr>
      </w:pPr>
      <w:r>
        <w:rPr>
          <w:color w:val="000000"/>
        </w:rPr>
        <w:t>则拆除阶段碳排放估算值 Ccc=Y×A, 其中A——建筑总面积，㎡。</w:t>
      </w:r>
    </w:p>
    <w:p w14:paraId="6256971F">
      <w:pPr>
        <w:jc w:val="both"/>
        <w:rPr>
          <w:color w:val="000000"/>
          <w:lang w:eastAsia="zh-CN"/>
        </w:rPr>
      </w:pP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62FF7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47A651">
            <w:pPr>
              <w:jc w:val="center"/>
            </w:pPr>
            <w:r>
              <w:t>建筑面积(㎡)</w:t>
            </w:r>
          </w:p>
        </w:tc>
        <w:tc>
          <w:tcPr>
            <w:shd w:val="clear" w:color="auto" w:fill="E6E6E6"/>
            <w:vAlign w:val="center"/>
          </w:tcPr>
          <w:p w14:paraId="063A1853">
            <w:pPr>
              <w:jc w:val="center"/>
            </w:pPr>
            <w:r>
              <w:t>地上层数</w:t>
            </w:r>
          </w:p>
        </w:tc>
        <w:tc>
          <w:tcPr>
            <w:shd w:val="clear" w:color="auto" w:fill="E6E6E6"/>
            <w:vAlign w:val="center"/>
          </w:tcPr>
          <w:p w14:paraId="0020EBE3">
            <w:pPr>
              <w:jc w:val="center"/>
            </w:pPr>
            <w:r>
              <w:t>单位面积碳排放量(kgCO2/㎡)</w:t>
            </w:r>
          </w:p>
        </w:tc>
        <w:tc>
          <w:tcPr>
            <w:shd w:val="clear" w:color="auto" w:fill="E6E6E6"/>
            <w:vAlign w:val="center"/>
          </w:tcPr>
          <w:p w14:paraId="1ACADD94">
            <w:pPr>
              <w:jc w:val="center"/>
            </w:pPr>
            <w:r>
              <w:t>拆除碳排放量(tCO2)</w:t>
            </w:r>
          </w:p>
        </w:tc>
      </w:tr>
      <w:tr w14:paraId="247E1A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8FF659">
            <w:r>
              <w:t>63.07</w:t>
            </w:r>
          </w:p>
        </w:tc>
        <w:tc>
          <w:tcPr>
            <w:vAlign w:val="center"/>
          </w:tcPr>
          <w:p w14:paraId="517C86F8">
            <w:r>
              <w:t>1</w:t>
            </w:r>
          </w:p>
        </w:tc>
        <w:tc>
          <w:tcPr>
            <w:vAlign w:val="center"/>
          </w:tcPr>
          <w:p w14:paraId="11DA6B04">
            <w:r>
              <w:t>2.99</w:t>
            </w:r>
          </w:p>
        </w:tc>
        <w:tc>
          <w:tcPr>
            <w:vAlign w:val="center"/>
          </w:tcPr>
          <w:p w14:paraId="5E269517">
            <w:r>
              <w:t>0.189</w:t>
            </w:r>
          </w:p>
        </w:tc>
      </w:tr>
    </w:tbl>
    <w:p w14:paraId="3498F94D">
      <w:pPr>
        <w:pStyle w:val="4"/>
        <w:widowControl w:val="0"/>
        <w:jc w:val="both"/>
      </w:pPr>
      <w:bookmarkStart w:id="109" w:name="_Toc15572"/>
      <w:r>
        <w:t>碳汇</w:t>
      </w:r>
      <w:bookmarkEnd w:id="109"/>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14:paraId="5F0E3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5307F1">
            <w:pPr>
              <w:jc w:val="center"/>
            </w:pPr>
            <w:r>
              <w:t>绿植</w:t>
            </w:r>
          </w:p>
        </w:tc>
        <w:tc>
          <w:tcPr>
            <w:shd w:val="clear" w:color="auto" w:fill="E6E6E6"/>
            <w:vAlign w:val="center"/>
          </w:tcPr>
          <w:p w14:paraId="458B6669">
            <w:pPr>
              <w:jc w:val="center"/>
            </w:pPr>
            <w:r>
              <w:t>CO2固定量kg/(㎡·a)</w:t>
            </w:r>
          </w:p>
        </w:tc>
        <w:tc>
          <w:tcPr>
            <w:shd w:val="clear" w:color="auto" w:fill="E6E6E6"/>
            <w:vAlign w:val="center"/>
          </w:tcPr>
          <w:p w14:paraId="40895540">
            <w:pPr>
              <w:jc w:val="center"/>
            </w:pPr>
            <w:r>
              <w:t>面积(㎡)</w:t>
            </w:r>
          </w:p>
        </w:tc>
        <w:tc>
          <w:tcPr>
            <w:shd w:val="clear" w:color="auto" w:fill="E6E6E6"/>
            <w:vAlign w:val="center"/>
          </w:tcPr>
          <w:p w14:paraId="202B3262">
            <w:pPr>
              <w:jc w:val="center"/>
            </w:pPr>
            <w:r>
              <w:t>年数</w:t>
            </w:r>
          </w:p>
        </w:tc>
        <w:tc>
          <w:tcPr>
            <w:shd w:val="clear" w:color="auto" w:fill="E6E6E6"/>
            <w:vAlign w:val="center"/>
          </w:tcPr>
          <w:p w14:paraId="506B1264">
            <w:pPr>
              <w:jc w:val="center"/>
            </w:pPr>
            <w:r>
              <w:t>减碳量(tCO2)</w:t>
            </w:r>
          </w:p>
        </w:tc>
      </w:tr>
      <w:tr w14:paraId="46EE2A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16BF7905">
            <w:r>
              <w:t>合计</w:t>
            </w:r>
          </w:p>
        </w:tc>
        <w:tc>
          <w:tcPr>
            <w:vAlign w:val="center"/>
          </w:tcPr>
          <w:p w14:paraId="25FBA2CD">
            <w:r>
              <w:t>0.000</w:t>
            </w:r>
          </w:p>
        </w:tc>
      </w:tr>
    </w:tbl>
    <w:p w14:paraId="1A847AFC">
      <w:pPr>
        <w:widowControl w:val="0"/>
        <w:jc w:val="both"/>
      </w:pPr>
      <w:r>
        <w:t>注：碳汇的计算考虑了植物生长期的影响。</w:t>
      </w:r>
    </w:p>
    <w:p w14:paraId="2978BFE0">
      <w:pPr>
        <w:pStyle w:val="4"/>
        <w:widowControl w:val="0"/>
        <w:jc w:val="both"/>
      </w:pPr>
      <w:bookmarkStart w:id="110" w:name="_Toc26199"/>
      <w:r>
        <w:t>建筑运行全生命周期碳排放</w:t>
      </w:r>
      <w:bookmarkEnd w:id="110"/>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93"/>
        <w:gridCol w:w="3035"/>
        <w:gridCol w:w="2268"/>
        <w:gridCol w:w="2137"/>
      </w:tblGrid>
      <w:tr w14:paraId="1C5F8B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893" w:type="dxa"/>
            <w:shd w:val="clear" w:color="auto" w:fill="D0CECE"/>
            <w:vAlign w:val="center"/>
          </w:tcPr>
          <w:p w14:paraId="7121B7C7">
            <w:pPr>
              <w:ind w:firstLine="0" w:firstLineChars="0"/>
              <w:jc w:val="center"/>
              <w:rPr>
                <w:lang w:val="en-US"/>
              </w:rPr>
            </w:pPr>
            <w:bookmarkStart w:id="111" w:name="运行碳排表"/>
            <w:r>
              <w:rPr>
                <w:rFonts w:hint="eastAsia"/>
                <w:lang w:val="en-US"/>
              </w:rPr>
              <w:t>电力</w:t>
            </w:r>
          </w:p>
        </w:tc>
        <w:tc>
          <w:tcPr>
            <w:tcW w:w="3035" w:type="dxa"/>
            <w:shd w:val="clear" w:color="auto" w:fill="D0CECE"/>
            <w:vAlign w:val="center"/>
          </w:tcPr>
          <w:p w14:paraId="35944567">
            <w:pPr>
              <w:ind w:firstLine="0" w:firstLineChars="0"/>
              <w:jc w:val="center"/>
              <w:rPr>
                <w:lang w:val="en-US"/>
              </w:rPr>
            </w:pPr>
            <w:r>
              <w:rPr>
                <w:rFonts w:hint="eastAsia"/>
                <w:lang w:val="en-US"/>
              </w:rPr>
              <w:t>类别</w:t>
            </w:r>
          </w:p>
        </w:tc>
        <w:tc>
          <w:tcPr>
            <w:tcW w:w="2268" w:type="dxa"/>
            <w:shd w:val="clear" w:color="auto" w:fill="D0CECE"/>
          </w:tcPr>
          <w:p w14:paraId="143760DB">
            <w:pPr>
              <w:ind w:firstLine="0" w:firstLineChars="0"/>
              <w:jc w:val="center"/>
              <w:rPr>
                <w:lang w:val="en-US"/>
              </w:rPr>
            </w:pPr>
            <w:r>
              <w:rPr>
                <w:rFonts w:hint="eastAsia"/>
                <w:lang w:val="en-US"/>
              </w:rPr>
              <w:t>设计建筑碳排放量kgCO2/(㎡·a)</w:t>
            </w:r>
          </w:p>
        </w:tc>
        <w:tc>
          <w:tcPr>
            <w:tcW w:w="2137" w:type="dxa"/>
            <w:shd w:val="clear" w:color="auto" w:fill="D0CECE"/>
          </w:tcPr>
          <w:p w14:paraId="2B8B5C45">
            <w:pPr>
              <w:ind w:firstLine="0" w:firstLineChars="0"/>
              <w:jc w:val="center"/>
              <w:rPr>
                <w:lang w:val="en-US"/>
              </w:rPr>
            </w:pPr>
            <w:r>
              <w:rPr>
                <w:rFonts w:hint="eastAsia"/>
                <w:lang w:val="en-US"/>
              </w:rPr>
              <w:t>参照</w:t>
            </w:r>
            <w:r>
              <w:rPr>
                <w:lang w:val="en-US"/>
              </w:rPr>
              <w:t>建筑</w:t>
            </w:r>
            <w:r>
              <w:rPr>
                <w:rFonts w:hint="eastAsia"/>
                <w:lang w:val="en-US"/>
              </w:rPr>
              <w:t>碳排放量kgCO2/(㎡·a)</w:t>
            </w:r>
          </w:p>
        </w:tc>
      </w:tr>
      <w:tr w14:paraId="69FC86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928" w:type="dxa"/>
            <w:gridSpan w:val="2"/>
            <w:shd w:val="clear" w:color="auto" w:fill="FFFFFF"/>
            <w:vAlign w:val="center"/>
          </w:tcPr>
          <w:p w14:paraId="186720BC">
            <w:pPr>
              <w:ind w:firstLine="0" w:firstLineChars="0"/>
              <w:jc w:val="center"/>
              <w:rPr>
                <w:lang w:val="en-US"/>
              </w:rPr>
            </w:pPr>
            <w:r>
              <w:rPr>
                <w:rFonts w:hint="eastAsia"/>
                <w:lang w:val="en-US"/>
              </w:rPr>
              <w:t>供冷(</w:t>
            </w:r>
            <w:r>
              <w:rPr>
                <w:lang w:val="en-US"/>
              </w:rPr>
              <w:t>Ec)</w:t>
            </w:r>
          </w:p>
        </w:tc>
        <w:tc>
          <w:tcPr>
            <w:tcW w:w="2268" w:type="dxa"/>
          </w:tcPr>
          <w:p w14:paraId="475F950D">
            <w:pPr>
              <w:ind w:firstLine="0" w:firstLineChars="0"/>
              <w:jc w:val="center"/>
              <w:rPr>
                <w:lang w:val="en-US"/>
              </w:rPr>
            </w:pPr>
            <w:bookmarkStart w:id="112" w:name="空调能耗_电耗CO2排放kgCO2_m2_a"/>
            <w:r>
              <w:t>0.00</w:t>
            </w:r>
            <w:bookmarkEnd w:id="112"/>
          </w:p>
        </w:tc>
        <w:tc>
          <w:tcPr>
            <w:tcW w:w="2137" w:type="dxa"/>
          </w:tcPr>
          <w:p w14:paraId="38E5FBE0">
            <w:pPr>
              <w:ind w:firstLine="0" w:firstLineChars="0"/>
              <w:jc w:val="center"/>
              <w:rPr>
                <w:lang w:val="en-US"/>
              </w:rPr>
            </w:pPr>
            <w:bookmarkStart w:id="113" w:name="参照建筑空调能耗_电耗CO2排放kgCO2_m2_a"/>
            <w:r>
              <w:t>0.00</w:t>
            </w:r>
            <w:bookmarkEnd w:id="113"/>
          </w:p>
        </w:tc>
      </w:tr>
      <w:tr w14:paraId="70DA8E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928" w:type="dxa"/>
            <w:gridSpan w:val="2"/>
            <w:shd w:val="clear" w:color="auto" w:fill="FFFFFF"/>
            <w:vAlign w:val="center"/>
          </w:tcPr>
          <w:p w14:paraId="17B8640E">
            <w:pPr>
              <w:ind w:firstLine="0" w:firstLineChars="0"/>
              <w:jc w:val="center"/>
              <w:rPr>
                <w:lang w:val="en-US"/>
              </w:rPr>
            </w:pPr>
            <w:r>
              <w:rPr>
                <w:rFonts w:hint="eastAsia"/>
                <w:lang w:val="en-US"/>
              </w:rPr>
              <w:t>供暖(</w:t>
            </w:r>
            <w:r>
              <w:rPr>
                <w:lang w:val="en-US"/>
              </w:rPr>
              <w:t>Eh)</w:t>
            </w:r>
          </w:p>
        </w:tc>
        <w:tc>
          <w:tcPr>
            <w:tcW w:w="2268" w:type="dxa"/>
          </w:tcPr>
          <w:p w14:paraId="17E33625">
            <w:pPr>
              <w:ind w:firstLine="0" w:firstLineChars="0"/>
              <w:jc w:val="center"/>
              <w:rPr>
                <w:lang w:val="en-US"/>
              </w:rPr>
            </w:pPr>
            <w:bookmarkStart w:id="114" w:name="供暖能耗_电耗CO2排放kgCO2_m2_a"/>
            <w:r>
              <w:t>0.14</w:t>
            </w:r>
            <w:bookmarkEnd w:id="114"/>
          </w:p>
        </w:tc>
        <w:tc>
          <w:tcPr>
            <w:tcW w:w="2137" w:type="dxa"/>
          </w:tcPr>
          <w:p w14:paraId="02A0E0BE">
            <w:pPr>
              <w:ind w:firstLine="0" w:firstLineChars="0"/>
              <w:jc w:val="center"/>
              <w:rPr>
                <w:lang w:val="en-US"/>
              </w:rPr>
            </w:pPr>
            <w:bookmarkStart w:id="115" w:name="参照建筑供暖能耗_电耗CO2排放kgCO2_m2_a"/>
            <w:r>
              <w:t>0.16</w:t>
            </w:r>
            <w:bookmarkEnd w:id="115"/>
          </w:p>
        </w:tc>
      </w:tr>
      <w:tr w14:paraId="5A55C9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928" w:type="dxa"/>
            <w:gridSpan w:val="2"/>
            <w:shd w:val="clear" w:color="auto" w:fill="FFFFFF"/>
            <w:vAlign w:val="center"/>
          </w:tcPr>
          <w:p w14:paraId="0B9798D1">
            <w:pPr>
              <w:ind w:firstLine="0" w:firstLineChars="0"/>
              <w:jc w:val="center"/>
              <w:rPr>
                <w:lang w:val="en-US"/>
              </w:rPr>
            </w:pPr>
            <w:r>
              <w:rPr>
                <w:rFonts w:hint="eastAsia"/>
                <w:lang w:val="en-US"/>
              </w:rPr>
              <w:t>空调</w:t>
            </w:r>
            <w:r>
              <w:rPr>
                <w:lang w:val="en-US"/>
              </w:rPr>
              <w:t>风机</w:t>
            </w:r>
            <w:r>
              <w:rPr>
                <w:rFonts w:hint="eastAsia"/>
                <w:lang w:val="en-US"/>
              </w:rPr>
              <w:t>(</w:t>
            </w:r>
            <w:r>
              <w:rPr>
                <w:lang w:val="en-US"/>
              </w:rPr>
              <w:t>(Ef)</w:t>
            </w:r>
            <w:r>
              <w:rPr>
                <w:rFonts w:hint="eastAsia"/>
                <w:lang w:val="en-US"/>
              </w:rPr>
              <w:t>)</w:t>
            </w:r>
          </w:p>
        </w:tc>
        <w:tc>
          <w:tcPr>
            <w:tcW w:w="2268" w:type="dxa"/>
          </w:tcPr>
          <w:p w14:paraId="51CE359C">
            <w:pPr>
              <w:ind w:firstLine="0" w:firstLineChars="0"/>
              <w:jc w:val="center"/>
              <w:rPr>
                <w:lang w:val="en-US"/>
              </w:rPr>
            </w:pPr>
            <w:bookmarkStart w:id="116" w:name="空调动力能耗_电耗CO2排放kgCO2_m2_a"/>
            <w:r>
              <w:t>0.00</w:t>
            </w:r>
            <w:bookmarkEnd w:id="116"/>
          </w:p>
        </w:tc>
        <w:tc>
          <w:tcPr>
            <w:tcW w:w="2137" w:type="dxa"/>
          </w:tcPr>
          <w:p w14:paraId="6EEB778A">
            <w:pPr>
              <w:ind w:firstLine="0" w:firstLineChars="0"/>
              <w:jc w:val="center"/>
              <w:rPr>
                <w:lang w:val="en-US"/>
              </w:rPr>
            </w:pPr>
            <w:bookmarkStart w:id="117" w:name="参照建筑空调动力能耗_电耗CO2排放kgCO2_m2_a"/>
            <w:r>
              <w:t>1.20</w:t>
            </w:r>
            <w:bookmarkEnd w:id="117"/>
          </w:p>
        </w:tc>
      </w:tr>
      <w:tr w14:paraId="383BF7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928" w:type="dxa"/>
            <w:gridSpan w:val="2"/>
            <w:shd w:val="clear" w:color="auto" w:fill="FFFFFF"/>
            <w:vAlign w:val="center"/>
          </w:tcPr>
          <w:p w14:paraId="2811519A">
            <w:pPr>
              <w:ind w:firstLine="0" w:firstLineChars="0"/>
              <w:jc w:val="center"/>
              <w:rPr>
                <w:lang w:val="en-US"/>
              </w:rPr>
            </w:pPr>
            <w:r>
              <w:rPr>
                <w:rFonts w:hint="eastAsia"/>
                <w:lang w:val="en-US"/>
              </w:rPr>
              <w:t>照明</w:t>
            </w:r>
          </w:p>
        </w:tc>
        <w:tc>
          <w:tcPr>
            <w:tcW w:w="2268" w:type="dxa"/>
          </w:tcPr>
          <w:p w14:paraId="3B744249">
            <w:pPr>
              <w:ind w:firstLine="0" w:firstLineChars="0"/>
              <w:jc w:val="center"/>
              <w:rPr>
                <w:lang w:val="en-US"/>
              </w:rPr>
            </w:pPr>
            <w:bookmarkStart w:id="118" w:name="照明能耗_电耗CO2排放kgCO2_m2_a"/>
            <w:r>
              <w:t>1.13</w:t>
            </w:r>
            <w:bookmarkEnd w:id="118"/>
          </w:p>
        </w:tc>
        <w:tc>
          <w:tcPr>
            <w:tcW w:w="2137" w:type="dxa"/>
          </w:tcPr>
          <w:p w14:paraId="761FACFA">
            <w:pPr>
              <w:ind w:firstLine="0" w:firstLineChars="0"/>
              <w:jc w:val="center"/>
              <w:rPr>
                <w:lang w:val="en-US"/>
              </w:rPr>
            </w:pPr>
            <w:bookmarkStart w:id="119" w:name="参照建筑照明能耗_电耗CO2排放kgCO2_m2_a"/>
            <w:r>
              <w:t>9.06</w:t>
            </w:r>
            <w:bookmarkEnd w:id="119"/>
          </w:p>
        </w:tc>
      </w:tr>
      <w:tr w14:paraId="40C847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928" w:type="dxa"/>
            <w:gridSpan w:val="2"/>
            <w:shd w:val="clear" w:color="auto" w:fill="FFFFFF"/>
            <w:vAlign w:val="center"/>
          </w:tcPr>
          <w:p w14:paraId="190BF1E1">
            <w:pPr>
              <w:ind w:firstLine="0" w:firstLineChars="0"/>
              <w:jc w:val="center"/>
              <w:rPr>
                <w:lang w:val="en-US"/>
              </w:rPr>
            </w:pPr>
            <w:r>
              <w:rPr>
                <w:rFonts w:hint="eastAsia"/>
                <w:lang w:val="en-US"/>
              </w:rPr>
              <w:t>电梯</w:t>
            </w:r>
          </w:p>
        </w:tc>
        <w:tc>
          <w:tcPr>
            <w:tcW w:w="2268" w:type="dxa"/>
          </w:tcPr>
          <w:p w14:paraId="7A4AFA9C">
            <w:pPr>
              <w:ind w:firstLine="0" w:firstLineChars="0"/>
              <w:jc w:val="center"/>
              <w:rPr>
                <w:lang w:val="en-US"/>
              </w:rPr>
            </w:pPr>
            <w:bookmarkStart w:id="120" w:name="动力系统能耗_电耗CO2排放kgCO2_m2_a"/>
            <w:r>
              <w:t>0.00</w:t>
            </w:r>
            <w:bookmarkEnd w:id="120"/>
          </w:p>
        </w:tc>
        <w:tc>
          <w:tcPr>
            <w:tcW w:w="2137" w:type="dxa"/>
          </w:tcPr>
          <w:p w14:paraId="297D2384">
            <w:pPr>
              <w:ind w:firstLine="0" w:firstLineChars="0"/>
              <w:jc w:val="center"/>
              <w:rPr>
                <w:lang w:val="en-US"/>
              </w:rPr>
            </w:pPr>
            <w:bookmarkStart w:id="121" w:name="参照建筑动力系统能耗_电耗CO2排放kgCO2_m2_a"/>
            <w:r>
              <w:t>0.00</w:t>
            </w:r>
            <w:bookmarkEnd w:id="121"/>
          </w:p>
        </w:tc>
      </w:tr>
      <w:tr w14:paraId="61F1A6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928" w:type="dxa"/>
            <w:gridSpan w:val="2"/>
            <w:shd w:val="clear" w:color="auto" w:fill="FFFFFF"/>
            <w:vAlign w:val="center"/>
          </w:tcPr>
          <w:p w14:paraId="1C6ED431">
            <w:pPr>
              <w:ind w:firstLine="0" w:firstLineChars="0"/>
              <w:jc w:val="center"/>
              <w:rPr>
                <w:lang w:val="en-US"/>
              </w:rPr>
            </w:pPr>
            <w:bookmarkStart w:id="122" w:name="生活热水_电能"/>
            <w:bookmarkEnd w:id="122"/>
            <w:r>
              <w:rPr>
                <w:rFonts w:hint="eastAsia"/>
                <w:lang w:val="en-US"/>
              </w:rPr>
              <w:t>生活热水</w:t>
            </w:r>
          </w:p>
        </w:tc>
        <w:tc>
          <w:tcPr>
            <w:tcW w:w="2268" w:type="dxa"/>
          </w:tcPr>
          <w:p w14:paraId="62CF2155">
            <w:pPr>
              <w:ind w:firstLine="0" w:firstLineChars="0"/>
              <w:jc w:val="center"/>
              <w:rPr>
                <w:lang w:val="en-US"/>
              </w:rPr>
            </w:pPr>
            <w:bookmarkStart w:id="123" w:name="热水系统能耗_电耗CO2排放kgCO2_m2_a"/>
            <w:r>
              <w:t>0.00</w:t>
            </w:r>
            <w:bookmarkEnd w:id="123"/>
            <w:r>
              <w:rPr>
                <w:lang w:val="en-US"/>
              </w:rPr>
              <w:t xml:space="preserve"> </w:t>
            </w:r>
            <w:bookmarkStart w:id="124" w:name="生活热水供需关系"/>
            <w:r>
              <w:rPr>
                <w:rFonts w:hint="eastAsia"/>
                <w:lang w:val="en-US"/>
              </w:rPr>
              <w:t>(太阳能供大于需)</w:t>
            </w:r>
            <w:bookmarkEnd w:id="124"/>
          </w:p>
        </w:tc>
        <w:tc>
          <w:tcPr>
            <w:tcW w:w="2137" w:type="dxa"/>
          </w:tcPr>
          <w:p w14:paraId="3F3EA94C">
            <w:pPr>
              <w:ind w:firstLine="0" w:firstLineChars="0"/>
              <w:jc w:val="center"/>
              <w:rPr>
                <w:lang w:val="en-US"/>
              </w:rPr>
            </w:pPr>
            <w:bookmarkStart w:id="125" w:name="参照建筑热水系统能耗_电耗CO2排放kgCO2_m2_a"/>
            <w:r>
              <w:t>0.00</w:t>
            </w:r>
            <w:bookmarkEnd w:id="125"/>
          </w:p>
        </w:tc>
      </w:tr>
      <w:tr w14:paraId="75E22D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93" w:type="dxa"/>
            <w:shd w:val="clear" w:color="auto" w:fill="D0CECE"/>
            <w:vAlign w:val="center"/>
          </w:tcPr>
          <w:p w14:paraId="1F505D2C">
            <w:pPr>
              <w:ind w:firstLine="0" w:firstLineChars="0"/>
              <w:jc w:val="center"/>
              <w:rPr>
                <w:lang w:val="en-US"/>
              </w:rPr>
            </w:pPr>
            <w:r>
              <w:rPr>
                <w:rFonts w:hint="eastAsia"/>
                <w:lang w:val="en-US"/>
              </w:rPr>
              <w:t>化石</w:t>
            </w:r>
            <w:r>
              <w:rPr>
                <w:lang w:val="en-US"/>
              </w:rPr>
              <w:t>燃料</w:t>
            </w:r>
          </w:p>
        </w:tc>
        <w:tc>
          <w:tcPr>
            <w:tcW w:w="3035" w:type="dxa"/>
            <w:shd w:val="clear" w:color="auto" w:fill="D0CECE"/>
            <w:vAlign w:val="center"/>
          </w:tcPr>
          <w:p w14:paraId="69132491">
            <w:pPr>
              <w:ind w:firstLine="0" w:firstLineChars="0"/>
              <w:jc w:val="center"/>
              <w:rPr>
                <w:lang w:val="en-US"/>
              </w:rPr>
            </w:pPr>
            <w:r>
              <w:rPr>
                <w:rFonts w:hint="eastAsia"/>
                <w:lang w:val="en-US"/>
              </w:rPr>
              <w:t>所属类别</w:t>
            </w:r>
          </w:p>
        </w:tc>
        <w:tc>
          <w:tcPr>
            <w:tcW w:w="2268" w:type="dxa"/>
            <w:shd w:val="clear" w:color="auto" w:fill="D0CECE"/>
          </w:tcPr>
          <w:p w14:paraId="1E6EC8BD">
            <w:pPr>
              <w:ind w:firstLine="0" w:firstLineChars="0"/>
              <w:jc w:val="center"/>
              <w:rPr>
                <w:lang w:val="en-US"/>
              </w:rPr>
            </w:pPr>
            <w:r>
              <w:rPr>
                <w:rFonts w:hint="eastAsia"/>
                <w:lang w:val="en-US"/>
              </w:rPr>
              <w:t>设计建筑碳排放量kgCO2/(㎡·a)</w:t>
            </w:r>
          </w:p>
        </w:tc>
        <w:tc>
          <w:tcPr>
            <w:tcW w:w="2137" w:type="dxa"/>
            <w:shd w:val="clear" w:color="auto" w:fill="D0CECE"/>
          </w:tcPr>
          <w:p w14:paraId="1B17AA04">
            <w:pPr>
              <w:ind w:firstLine="0" w:firstLineChars="0"/>
              <w:jc w:val="center"/>
              <w:rPr>
                <w:lang w:val="en-US"/>
              </w:rPr>
            </w:pPr>
            <w:r>
              <w:rPr>
                <w:rFonts w:hint="eastAsia"/>
                <w:lang w:val="en-US"/>
              </w:rPr>
              <w:t>参照</w:t>
            </w:r>
            <w:r>
              <w:rPr>
                <w:lang w:val="en-US"/>
              </w:rPr>
              <w:t>建筑</w:t>
            </w:r>
            <w:r>
              <w:rPr>
                <w:rFonts w:hint="eastAsia"/>
                <w:lang w:val="en-US"/>
              </w:rPr>
              <w:t>碳排放量kgCO2/(㎡·a)</w:t>
            </w:r>
          </w:p>
        </w:tc>
      </w:tr>
      <w:tr w14:paraId="01A99D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93" w:type="dxa"/>
            <w:shd w:val="clear" w:color="auto" w:fill="FFFFFF"/>
            <w:vAlign w:val="center"/>
          </w:tcPr>
          <w:p w14:paraId="00F85D5F">
            <w:pPr>
              <w:ind w:firstLine="0" w:firstLineChars="0"/>
              <w:jc w:val="center"/>
              <w:rPr>
                <w:lang w:val="en-US"/>
              </w:rPr>
            </w:pPr>
            <w:bookmarkStart w:id="126" w:name="热源能耗_燃料类型"/>
            <w:r>
              <w:t>无</w:t>
            </w:r>
            <w:bookmarkEnd w:id="126"/>
          </w:p>
        </w:tc>
        <w:tc>
          <w:tcPr>
            <w:tcW w:w="3035" w:type="dxa"/>
            <w:shd w:val="clear" w:color="auto" w:fill="FFFFFF"/>
            <w:vAlign w:val="center"/>
          </w:tcPr>
          <w:p w14:paraId="5322BF48">
            <w:pPr>
              <w:ind w:firstLine="0" w:firstLineChars="0"/>
              <w:jc w:val="center"/>
              <w:rPr>
                <w:lang w:val="en-US"/>
              </w:rPr>
            </w:pPr>
            <w:r>
              <w:rPr>
                <w:rFonts w:hint="eastAsia"/>
                <w:lang w:val="en-US"/>
              </w:rPr>
              <w:t>供暖：热源锅炉</w:t>
            </w:r>
          </w:p>
        </w:tc>
        <w:tc>
          <w:tcPr>
            <w:tcW w:w="2268" w:type="dxa"/>
            <w:shd w:val="clear" w:color="auto" w:fill="FFFFFF"/>
          </w:tcPr>
          <w:p w14:paraId="771108B7">
            <w:pPr>
              <w:ind w:firstLine="0" w:firstLineChars="0"/>
              <w:jc w:val="center"/>
              <w:rPr>
                <w:lang w:val="en-US"/>
              </w:rPr>
            </w:pPr>
            <w:bookmarkStart w:id="127" w:name="热源能耗锅炉碳排放kgCO2_m2_a"/>
            <w:r>
              <w:t>0.00</w:t>
            </w:r>
            <w:bookmarkEnd w:id="127"/>
          </w:p>
        </w:tc>
        <w:tc>
          <w:tcPr>
            <w:tcW w:w="2137" w:type="dxa"/>
            <w:shd w:val="clear" w:color="auto" w:fill="FFFFFF"/>
          </w:tcPr>
          <w:p w14:paraId="63885ECC">
            <w:pPr>
              <w:ind w:firstLine="0" w:firstLineChars="0"/>
              <w:jc w:val="center"/>
              <w:rPr>
                <w:lang w:val="en-US"/>
              </w:rPr>
            </w:pPr>
            <w:bookmarkStart w:id="128" w:name="参照建筑热源能耗锅炉碳排放kgCO2_m2_a"/>
            <w:r>
              <w:t>0.00</w:t>
            </w:r>
            <w:bookmarkEnd w:id="128"/>
          </w:p>
        </w:tc>
      </w:tr>
      <w:tr w14:paraId="7CAFA1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93" w:type="dxa"/>
            <w:shd w:val="clear" w:color="auto" w:fill="FFFFFF"/>
            <w:vAlign w:val="center"/>
          </w:tcPr>
          <w:p w14:paraId="631CD441">
            <w:pPr>
              <w:ind w:firstLine="0" w:firstLineChars="0"/>
              <w:jc w:val="center"/>
              <w:rPr>
                <w:lang w:val="en-US"/>
              </w:rPr>
            </w:pPr>
            <w:bookmarkStart w:id="129" w:name="热源能耗市政_燃料类型"/>
            <w:r>
              <w:t>烟煤II</w:t>
            </w:r>
            <w:bookmarkEnd w:id="129"/>
            <w:r>
              <w:rPr>
                <w:rFonts w:hint="eastAsia"/>
                <w:lang w:val="en-US"/>
              </w:rPr>
              <w:t xml:space="preserve"> </w:t>
            </w:r>
            <w:bookmarkStart w:id="130" w:name="按燃料计算市政热力碳排"/>
            <w:bookmarkEnd w:id="130"/>
          </w:p>
        </w:tc>
        <w:tc>
          <w:tcPr>
            <w:tcW w:w="3035" w:type="dxa"/>
            <w:shd w:val="clear" w:color="auto" w:fill="FFFFFF"/>
            <w:vAlign w:val="center"/>
          </w:tcPr>
          <w:p w14:paraId="6407BA2C">
            <w:pPr>
              <w:ind w:firstLine="0" w:firstLineChars="0"/>
              <w:jc w:val="center"/>
              <w:rPr>
                <w:lang w:val="en-US"/>
              </w:rPr>
            </w:pPr>
            <w:r>
              <w:rPr>
                <w:rFonts w:hint="eastAsia"/>
                <w:lang w:val="en-US"/>
              </w:rPr>
              <w:t>供暖：市政</w:t>
            </w:r>
            <w:r>
              <w:rPr>
                <w:lang w:val="en-US"/>
              </w:rPr>
              <w:t>热力</w:t>
            </w:r>
          </w:p>
        </w:tc>
        <w:tc>
          <w:tcPr>
            <w:tcW w:w="2268" w:type="dxa"/>
            <w:shd w:val="clear" w:color="auto" w:fill="FFFFFF"/>
          </w:tcPr>
          <w:p w14:paraId="177E1941">
            <w:pPr>
              <w:ind w:firstLine="0" w:firstLineChars="0"/>
              <w:jc w:val="center"/>
              <w:rPr>
                <w:lang w:val="en-US"/>
              </w:rPr>
            </w:pPr>
            <w:bookmarkStart w:id="131" w:name="热源能耗市政碳排放kgCO2_m2_a"/>
            <w:r>
              <w:t>20.65</w:t>
            </w:r>
            <w:bookmarkEnd w:id="131"/>
          </w:p>
        </w:tc>
        <w:tc>
          <w:tcPr>
            <w:tcW w:w="2137" w:type="dxa"/>
            <w:shd w:val="clear" w:color="auto" w:fill="FFFFFF"/>
          </w:tcPr>
          <w:p w14:paraId="5B9BA256">
            <w:pPr>
              <w:ind w:firstLine="0" w:firstLineChars="0"/>
              <w:jc w:val="center"/>
              <w:rPr>
                <w:lang w:val="en-US"/>
              </w:rPr>
            </w:pPr>
            <w:bookmarkStart w:id="132" w:name="参照建筑热源能耗市政碳排放kgCO2_m2_a"/>
            <w:r>
              <w:t>24.26</w:t>
            </w:r>
            <w:bookmarkEnd w:id="132"/>
          </w:p>
        </w:tc>
      </w:tr>
      <w:tr w14:paraId="2F56D5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93" w:type="dxa"/>
            <w:shd w:val="clear" w:color="auto" w:fill="FFFFFF"/>
            <w:vAlign w:val="center"/>
          </w:tcPr>
          <w:p w14:paraId="78CAC0B6">
            <w:pPr>
              <w:ind w:firstLine="0" w:firstLineChars="0"/>
              <w:jc w:val="center"/>
              <w:rPr>
                <w:lang w:val="en-US"/>
              </w:rPr>
            </w:pPr>
            <w:bookmarkStart w:id="133" w:name="生活热水热源能耗_燃料类型"/>
            <w:r>
              <w:t>无</w:t>
            </w:r>
            <w:bookmarkEnd w:id="133"/>
          </w:p>
        </w:tc>
        <w:tc>
          <w:tcPr>
            <w:tcW w:w="3035" w:type="dxa"/>
            <w:shd w:val="clear" w:color="auto" w:fill="FFFFFF"/>
            <w:vAlign w:val="center"/>
          </w:tcPr>
          <w:p w14:paraId="154FEEA5">
            <w:pPr>
              <w:ind w:firstLine="0" w:firstLineChars="0"/>
              <w:jc w:val="center"/>
              <w:rPr>
                <w:lang w:val="en-US"/>
              </w:rPr>
            </w:pPr>
            <w:r>
              <w:rPr>
                <w:rFonts w:hint="eastAsia"/>
                <w:lang w:val="en-US"/>
              </w:rPr>
              <w:t>生活</w:t>
            </w:r>
            <w:r>
              <w:rPr>
                <w:lang w:val="en-US"/>
              </w:rPr>
              <w:t>热水</w:t>
            </w:r>
            <w:r>
              <w:rPr>
                <w:rFonts w:hint="eastAsia"/>
                <w:lang w:val="en-US"/>
              </w:rPr>
              <w:t>(扣减了</w:t>
            </w:r>
            <w:r>
              <w:rPr>
                <w:lang w:val="en-US"/>
              </w:rPr>
              <w:t>太阳能</w:t>
            </w:r>
            <w:r>
              <w:rPr>
                <w:rFonts w:hint="eastAsia"/>
                <w:lang w:val="en-US"/>
              </w:rPr>
              <w:t>)</w:t>
            </w:r>
          </w:p>
        </w:tc>
        <w:tc>
          <w:tcPr>
            <w:tcW w:w="2268" w:type="dxa"/>
            <w:shd w:val="clear" w:color="auto" w:fill="FFFFFF"/>
          </w:tcPr>
          <w:p w14:paraId="3682F267">
            <w:pPr>
              <w:ind w:firstLine="0" w:firstLineChars="0"/>
              <w:jc w:val="center"/>
              <w:rPr>
                <w:lang w:val="en-US"/>
              </w:rPr>
            </w:pPr>
            <w:bookmarkStart w:id="134" w:name="设计建筑生活热水锅炉碳排放kgCO2_m2_a"/>
            <w:r>
              <w:t>0.00</w:t>
            </w:r>
            <w:bookmarkEnd w:id="134"/>
            <w:r>
              <w:rPr>
                <w:rFonts w:hint="eastAsia"/>
                <w:lang w:val="en-US"/>
              </w:rPr>
              <w:t xml:space="preserve"> </w:t>
            </w:r>
            <w:bookmarkStart w:id="135" w:name="生活热水供需关系2"/>
            <w:r>
              <w:t>(太阳能供大于需)</w:t>
            </w:r>
            <w:bookmarkEnd w:id="135"/>
          </w:p>
        </w:tc>
        <w:tc>
          <w:tcPr>
            <w:tcW w:w="2137" w:type="dxa"/>
            <w:shd w:val="clear" w:color="auto" w:fill="FFFFFF"/>
          </w:tcPr>
          <w:p w14:paraId="589A37AD">
            <w:pPr>
              <w:ind w:firstLine="0" w:firstLineChars="0"/>
              <w:jc w:val="center"/>
              <w:rPr>
                <w:lang w:val="en-US"/>
              </w:rPr>
            </w:pPr>
            <w:bookmarkStart w:id="136" w:name="参照建筑生活热水锅炉碳排放kgCO2_m2_a"/>
            <w:r>
              <w:t>0.00</w:t>
            </w:r>
            <w:bookmarkEnd w:id="136"/>
            <w:r>
              <w:rPr>
                <w:rFonts w:hint="eastAsia"/>
                <w:lang w:val="en-US"/>
              </w:rPr>
              <w:t xml:space="preserve">  (燃料</w:t>
            </w:r>
            <w:r>
              <w:rPr>
                <w:lang w:val="en-US"/>
              </w:rPr>
              <w:t>：燃气</w:t>
            </w:r>
            <w:r>
              <w:rPr>
                <w:rFonts w:hint="eastAsia"/>
                <w:lang w:val="en-US"/>
              </w:rPr>
              <w:t>)</w:t>
            </w:r>
          </w:p>
        </w:tc>
      </w:tr>
      <w:tr w14:paraId="3399F2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93" w:type="dxa"/>
            <w:shd w:val="clear" w:color="auto" w:fill="D0CECE"/>
            <w:vAlign w:val="center"/>
          </w:tcPr>
          <w:p w14:paraId="3136ED3F">
            <w:pPr>
              <w:ind w:firstLine="0" w:firstLineChars="0"/>
              <w:jc w:val="center"/>
              <w:rPr>
                <w:lang w:val="en-US"/>
              </w:rPr>
            </w:pPr>
            <w:r>
              <w:rPr>
                <w:rFonts w:hint="eastAsia"/>
                <w:lang w:val="en-US"/>
              </w:rPr>
              <w:t>可再生</w:t>
            </w:r>
          </w:p>
        </w:tc>
        <w:tc>
          <w:tcPr>
            <w:tcW w:w="3035" w:type="dxa"/>
            <w:shd w:val="clear" w:color="auto" w:fill="D0CECE"/>
            <w:vAlign w:val="center"/>
          </w:tcPr>
          <w:p w14:paraId="233847DB">
            <w:pPr>
              <w:ind w:firstLine="0" w:firstLineChars="0"/>
              <w:jc w:val="center"/>
              <w:rPr>
                <w:lang w:val="en-US"/>
              </w:rPr>
            </w:pPr>
            <w:r>
              <w:rPr>
                <w:rFonts w:hint="eastAsia"/>
                <w:lang w:val="en-US"/>
              </w:rPr>
              <w:t>类别</w:t>
            </w:r>
          </w:p>
        </w:tc>
        <w:tc>
          <w:tcPr>
            <w:tcW w:w="2268" w:type="dxa"/>
            <w:shd w:val="clear" w:color="auto" w:fill="D0CECE"/>
          </w:tcPr>
          <w:p w14:paraId="4129585A">
            <w:pPr>
              <w:ind w:firstLine="0" w:firstLineChars="0"/>
              <w:jc w:val="center"/>
              <w:rPr>
                <w:lang w:val="en-US"/>
              </w:rPr>
            </w:pPr>
            <w:r>
              <w:rPr>
                <w:rFonts w:hint="eastAsia"/>
                <w:lang w:val="en-US"/>
              </w:rPr>
              <w:t>设计建筑碳减排量kgCO2/(㎡·a)</w:t>
            </w:r>
          </w:p>
        </w:tc>
        <w:tc>
          <w:tcPr>
            <w:tcW w:w="2137" w:type="dxa"/>
            <w:shd w:val="clear" w:color="auto" w:fill="D0CECE"/>
          </w:tcPr>
          <w:p w14:paraId="6A2F4C95">
            <w:pPr>
              <w:ind w:firstLine="0" w:firstLineChars="0"/>
              <w:jc w:val="center"/>
              <w:rPr>
                <w:lang w:val="en-US"/>
              </w:rPr>
            </w:pPr>
            <w:r>
              <w:rPr>
                <w:rFonts w:hint="eastAsia"/>
                <w:lang w:val="en-US"/>
              </w:rPr>
              <w:t>参照建筑碳减排量kgCO2/(㎡·a)</w:t>
            </w:r>
          </w:p>
        </w:tc>
      </w:tr>
      <w:tr w14:paraId="2F96A6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93" w:type="dxa"/>
            <w:vMerge w:val="restart"/>
            <w:shd w:val="clear" w:color="auto" w:fill="FFFFFF"/>
            <w:vAlign w:val="center"/>
          </w:tcPr>
          <w:p w14:paraId="3EF655A5">
            <w:pPr>
              <w:ind w:firstLine="0" w:firstLineChars="0"/>
              <w:jc w:val="center"/>
              <w:rPr>
                <w:lang w:val="en-US"/>
              </w:rPr>
            </w:pPr>
            <w:r>
              <w:rPr>
                <w:rFonts w:hint="eastAsia"/>
                <w:lang w:val="en-US"/>
              </w:rPr>
              <w:t>可再生能源</w:t>
            </w:r>
            <w:r>
              <w:rPr>
                <w:lang w:val="en-US"/>
              </w:rPr>
              <w:t>(Er)</w:t>
            </w:r>
          </w:p>
        </w:tc>
        <w:tc>
          <w:tcPr>
            <w:tcW w:w="3035" w:type="dxa"/>
            <w:shd w:val="clear" w:color="auto" w:fill="FFFFFF"/>
            <w:vAlign w:val="center"/>
          </w:tcPr>
          <w:p w14:paraId="0B4069FF">
            <w:pPr>
              <w:ind w:firstLine="0" w:firstLineChars="0"/>
              <w:jc w:val="center"/>
              <w:rPr>
                <w:lang w:val="en-US"/>
              </w:rPr>
            </w:pPr>
            <w:r>
              <w:rPr>
                <w:rFonts w:hint="eastAsia"/>
                <w:lang w:val="en-US"/>
              </w:rPr>
              <w:t>光伏(</w:t>
            </w:r>
            <w:r>
              <w:rPr>
                <w:lang w:val="en-US"/>
              </w:rPr>
              <w:t>Ep)</w:t>
            </w:r>
          </w:p>
        </w:tc>
        <w:tc>
          <w:tcPr>
            <w:tcW w:w="2268" w:type="dxa"/>
          </w:tcPr>
          <w:p w14:paraId="412F00F4">
            <w:pPr>
              <w:ind w:firstLine="0" w:firstLineChars="0"/>
              <w:jc w:val="center"/>
              <w:rPr>
                <w:lang w:val="en-US"/>
              </w:rPr>
            </w:pPr>
            <w:bookmarkStart w:id="137" w:name="光伏能耗_电耗CO2排放kgCO2_m2_a"/>
            <w:r>
              <w:t>0.00</w:t>
            </w:r>
            <w:bookmarkEnd w:id="137"/>
          </w:p>
        </w:tc>
        <w:tc>
          <w:tcPr>
            <w:tcW w:w="2137" w:type="dxa"/>
          </w:tcPr>
          <w:p w14:paraId="434455A6">
            <w:pPr>
              <w:ind w:firstLine="0" w:firstLineChars="0"/>
              <w:jc w:val="center"/>
              <w:rPr>
                <w:lang w:val="en-US"/>
              </w:rPr>
            </w:pPr>
            <w:r>
              <w:rPr>
                <w:rFonts w:hint="eastAsia"/>
                <w:lang w:val="en-US"/>
              </w:rPr>
              <w:t>-</w:t>
            </w:r>
          </w:p>
        </w:tc>
      </w:tr>
      <w:tr w14:paraId="0163B3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93" w:type="dxa"/>
            <w:vMerge w:val="continue"/>
            <w:shd w:val="clear" w:color="auto" w:fill="FFFFFF"/>
            <w:vAlign w:val="center"/>
          </w:tcPr>
          <w:p w14:paraId="4176F8D8">
            <w:pPr>
              <w:ind w:firstLine="0" w:firstLineChars="0"/>
              <w:jc w:val="center"/>
              <w:rPr>
                <w:lang w:val="en-US"/>
              </w:rPr>
            </w:pPr>
          </w:p>
        </w:tc>
        <w:tc>
          <w:tcPr>
            <w:tcW w:w="3035" w:type="dxa"/>
            <w:shd w:val="clear" w:color="auto" w:fill="FFFFFF"/>
            <w:vAlign w:val="center"/>
          </w:tcPr>
          <w:p w14:paraId="0C354FA3">
            <w:pPr>
              <w:ind w:firstLine="0" w:firstLineChars="0"/>
              <w:jc w:val="center"/>
              <w:rPr>
                <w:lang w:val="en-US"/>
              </w:rPr>
            </w:pPr>
            <w:r>
              <w:rPr>
                <w:rFonts w:hint="eastAsia"/>
                <w:lang w:val="en-US"/>
              </w:rPr>
              <w:t>风力(</w:t>
            </w:r>
            <w:r>
              <w:rPr>
                <w:lang w:val="en-US"/>
              </w:rPr>
              <w:t>Ew</w:t>
            </w:r>
            <w:r>
              <w:rPr>
                <w:rFonts w:hint="eastAsia"/>
                <w:lang w:val="en-US"/>
              </w:rPr>
              <w:t>)</w:t>
            </w:r>
          </w:p>
        </w:tc>
        <w:tc>
          <w:tcPr>
            <w:tcW w:w="2268" w:type="dxa"/>
          </w:tcPr>
          <w:p w14:paraId="743CD988">
            <w:pPr>
              <w:ind w:firstLine="0" w:firstLineChars="0"/>
              <w:jc w:val="center"/>
              <w:rPr>
                <w:lang w:val="en-US"/>
              </w:rPr>
            </w:pPr>
            <w:bookmarkStart w:id="138" w:name="风力能耗_电耗CO2排放kgCO2_m2_a"/>
            <w:r>
              <w:t>0.00</w:t>
            </w:r>
            <w:bookmarkEnd w:id="138"/>
          </w:p>
        </w:tc>
        <w:tc>
          <w:tcPr>
            <w:tcW w:w="2137" w:type="dxa"/>
          </w:tcPr>
          <w:p w14:paraId="5D7234E2">
            <w:pPr>
              <w:ind w:firstLine="0" w:firstLineChars="0"/>
              <w:jc w:val="center"/>
              <w:rPr>
                <w:lang w:val="en-US"/>
              </w:rPr>
            </w:pPr>
            <w:r>
              <w:rPr>
                <w:rFonts w:hint="eastAsia"/>
                <w:lang w:val="en-US"/>
              </w:rPr>
              <w:t>-</w:t>
            </w:r>
          </w:p>
        </w:tc>
      </w:tr>
      <w:tr w14:paraId="7AC2DC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928" w:type="dxa"/>
            <w:gridSpan w:val="2"/>
            <w:shd w:val="clear" w:color="auto" w:fill="D0CECE"/>
            <w:vAlign w:val="center"/>
          </w:tcPr>
          <w:p w14:paraId="68E315DF">
            <w:pPr>
              <w:ind w:firstLine="0" w:firstLineChars="0"/>
              <w:jc w:val="center"/>
              <w:rPr>
                <w:lang w:val="en-US"/>
              </w:rPr>
            </w:pPr>
            <w:r>
              <w:rPr>
                <w:rFonts w:hint="eastAsia"/>
                <w:lang w:val="en-US"/>
              </w:rPr>
              <w:t>碳汇减碳量kgCO2(/㎡·a)</w:t>
            </w:r>
          </w:p>
        </w:tc>
        <w:tc>
          <w:tcPr>
            <w:tcW w:w="2268" w:type="dxa"/>
          </w:tcPr>
          <w:p w14:paraId="6ACAF7FB">
            <w:pPr>
              <w:ind w:firstLine="0" w:firstLineChars="0"/>
              <w:jc w:val="center"/>
              <w:rPr>
                <w:lang w:val="en-US"/>
              </w:rPr>
            </w:pPr>
            <w:bookmarkStart w:id="139" w:name="设计建筑碳汇kgCO2_m2_a"/>
            <w:r>
              <w:t>0.00</w:t>
            </w:r>
            <w:bookmarkEnd w:id="139"/>
          </w:p>
        </w:tc>
        <w:tc>
          <w:tcPr>
            <w:tcW w:w="2137" w:type="dxa"/>
          </w:tcPr>
          <w:p w14:paraId="07985A0A">
            <w:pPr>
              <w:ind w:firstLine="0" w:firstLineChars="0"/>
              <w:jc w:val="center"/>
              <w:rPr>
                <w:lang w:val="en-US"/>
              </w:rPr>
            </w:pPr>
            <w:r>
              <w:rPr>
                <w:rFonts w:hint="eastAsia"/>
                <w:lang w:val="en-US"/>
              </w:rPr>
              <w:t>-</w:t>
            </w:r>
          </w:p>
        </w:tc>
      </w:tr>
      <w:tr w14:paraId="3C0313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928" w:type="dxa"/>
            <w:gridSpan w:val="2"/>
            <w:shd w:val="clear" w:color="auto" w:fill="D0CECE"/>
            <w:vAlign w:val="center"/>
          </w:tcPr>
          <w:p w14:paraId="20A00312">
            <w:pPr>
              <w:ind w:firstLine="0" w:firstLineChars="0"/>
              <w:jc w:val="center"/>
              <w:rPr>
                <w:lang w:val="en-US"/>
              </w:rPr>
            </w:pPr>
            <w:r>
              <w:rPr>
                <w:rFonts w:hint="eastAsia"/>
                <w:lang w:val="en-US"/>
              </w:rPr>
              <w:t>碳排放</w:t>
            </w:r>
            <w:r>
              <w:rPr>
                <w:lang w:val="en-US"/>
              </w:rPr>
              <w:t>合计</w:t>
            </w:r>
            <w:r>
              <w:rPr>
                <w:rFonts w:hint="eastAsia"/>
                <w:lang w:val="en-US"/>
              </w:rPr>
              <w:t>kgCO2(/㎡·a)</w:t>
            </w:r>
          </w:p>
        </w:tc>
        <w:tc>
          <w:tcPr>
            <w:tcW w:w="2268" w:type="dxa"/>
          </w:tcPr>
          <w:p w14:paraId="35A29BE3">
            <w:pPr>
              <w:ind w:firstLine="0" w:firstLineChars="0"/>
              <w:jc w:val="center"/>
              <w:rPr>
                <w:lang w:val="en-US"/>
              </w:rPr>
            </w:pPr>
            <w:bookmarkStart w:id="140" w:name="建筑总碳排放kgCO2_m2_a"/>
            <w:r>
              <w:t>21.92</w:t>
            </w:r>
            <w:bookmarkEnd w:id="140"/>
          </w:p>
        </w:tc>
        <w:tc>
          <w:tcPr>
            <w:tcW w:w="2137" w:type="dxa"/>
          </w:tcPr>
          <w:p w14:paraId="3A431ED8">
            <w:pPr>
              <w:ind w:firstLine="0" w:firstLineChars="0"/>
              <w:jc w:val="center"/>
              <w:rPr>
                <w:lang w:val="en-US"/>
              </w:rPr>
            </w:pPr>
            <w:bookmarkStart w:id="141" w:name="参照建筑建筑总碳排放kgCO2_m2_a"/>
            <w:r>
              <w:t>34.69</w:t>
            </w:r>
            <w:bookmarkEnd w:id="141"/>
          </w:p>
        </w:tc>
      </w:tr>
      <w:tr w14:paraId="59E44F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928" w:type="dxa"/>
            <w:gridSpan w:val="2"/>
            <w:shd w:val="clear" w:color="auto" w:fill="D0CECE"/>
            <w:vAlign w:val="center"/>
          </w:tcPr>
          <w:p w14:paraId="5D21E037">
            <w:pPr>
              <w:ind w:firstLine="0" w:firstLineChars="0"/>
              <w:jc w:val="center"/>
              <w:rPr>
                <w:lang w:val="en-US"/>
              </w:rPr>
            </w:pPr>
            <w:r>
              <w:rPr>
                <w:rFonts w:hint="eastAsia"/>
                <w:lang w:val="en-US"/>
              </w:rPr>
              <w:t>相对</w:t>
            </w:r>
            <w:r>
              <w:rPr>
                <w:lang w:val="en-US"/>
              </w:rPr>
              <w:t>参照</w:t>
            </w:r>
            <w:r>
              <w:rPr>
                <w:rFonts w:hint="eastAsia"/>
                <w:lang w:val="en-US"/>
              </w:rPr>
              <w:t>建筑</w:t>
            </w:r>
            <w:r>
              <w:rPr>
                <w:lang w:val="en-US"/>
              </w:rPr>
              <w:t>降碳</w:t>
            </w:r>
            <w:r>
              <w:rPr>
                <w:rFonts w:hint="eastAsia"/>
                <w:lang w:val="en-US"/>
              </w:rPr>
              <w:t>比例(</w:t>
            </w:r>
            <w:r>
              <w:rPr>
                <w:lang w:val="en-US"/>
              </w:rPr>
              <w:t>%</w:t>
            </w:r>
            <w:r>
              <w:rPr>
                <w:rFonts w:hint="eastAsia"/>
                <w:lang w:val="en-US"/>
              </w:rPr>
              <w:t>)</w:t>
            </w:r>
          </w:p>
        </w:tc>
        <w:tc>
          <w:tcPr>
            <w:tcW w:w="4405" w:type="dxa"/>
            <w:gridSpan w:val="2"/>
          </w:tcPr>
          <w:p w14:paraId="77A396FD">
            <w:pPr>
              <w:ind w:firstLine="0" w:firstLineChars="0"/>
              <w:jc w:val="center"/>
              <w:rPr>
                <w:lang w:val="en-US"/>
              </w:rPr>
            </w:pPr>
            <w:bookmarkStart w:id="142" w:name="节碳率"/>
            <w:r>
              <w:t>36.81</w:t>
            </w:r>
            <w:bookmarkEnd w:id="142"/>
            <w:r>
              <w:rPr>
                <w:rFonts w:hint="eastAsia"/>
                <w:lang w:val="en-US"/>
              </w:rPr>
              <w:t xml:space="preserve"> </w:t>
            </w:r>
            <w:bookmarkStart w:id="143" w:name="碳排放强度降低比例目标值描述"/>
            <w:bookmarkEnd w:id="143"/>
          </w:p>
        </w:tc>
      </w:tr>
      <w:tr w14:paraId="47296C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928" w:type="dxa"/>
            <w:gridSpan w:val="2"/>
            <w:shd w:val="clear" w:color="auto" w:fill="D0CECE"/>
            <w:vAlign w:val="center"/>
          </w:tcPr>
          <w:p w14:paraId="26BDBD6D">
            <w:pPr>
              <w:ind w:firstLine="0" w:firstLineChars="0"/>
              <w:jc w:val="center"/>
              <w:rPr>
                <w:lang w:val="en-US"/>
              </w:rPr>
            </w:pPr>
            <w:r>
              <w:rPr>
                <w:rFonts w:hint="eastAsia"/>
                <w:lang w:val="en-US"/>
              </w:rPr>
              <w:t>相对参照建筑碳排放强度降低值 kgCO2/(m2·a)</w:t>
            </w:r>
          </w:p>
        </w:tc>
        <w:tc>
          <w:tcPr>
            <w:tcW w:w="4405" w:type="dxa"/>
            <w:gridSpan w:val="2"/>
          </w:tcPr>
          <w:p w14:paraId="5818B6CB">
            <w:pPr>
              <w:ind w:firstLine="0" w:firstLineChars="0"/>
              <w:jc w:val="center"/>
              <w:rPr>
                <w:lang w:val="en-US"/>
              </w:rPr>
            </w:pPr>
            <w:bookmarkStart w:id="144" w:name="碳排放降低强度"/>
            <w:r>
              <w:t>12.77</w:t>
            </w:r>
            <w:bookmarkEnd w:id="144"/>
            <w:r>
              <w:rPr>
                <w:rFonts w:hint="eastAsia"/>
                <w:lang w:val="en-US"/>
              </w:rPr>
              <w:t xml:space="preserve"> </w:t>
            </w:r>
            <w:bookmarkStart w:id="145" w:name="碳排放强度降低目标值描述"/>
            <w:bookmarkEnd w:id="145"/>
          </w:p>
        </w:tc>
      </w:tr>
      <w:bookmarkEnd w:id="111"/>
    </w:tbl>
    <w:p w14:paraId="1B3173E8"/>
    <w:p w14:paraId="56F86F30">
      <w:pPr>
        <w:widowControl w:val="0"/>
        <w:jc w:val="both"/>
      </w:pPr>
    </w:p>
    <w:p w14:paraId="2F9737FC">
      <w:pPr>
        <w:pStyle w:val="4"/>
        <w:widowControl w:val="0"/>
        <w:jc w:val="both"/>
      </w:pPr>
      <w:bookmarkStart w:id="146" w:name="_Toc23207"/>
      <w:r>
        <w:t>全生命周期碳排放</w:t>
      </w:r>
      <w:bookmarkEnd w:id="14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3741"/>
        <w:gridCol w:w="3316"/>
      </w:tblGrid>
      <w:tr w14:paraId="77A3B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2214A521">
            <w:pPr>
              <w:jc w:val="center"/>
            </w:pPr>
            <w:r>
              <w:t>类别</w:t>
            </w:r>
          </w:p>
        </w:tc>
        <w:tc>
          <w:tcPr>
            <w:shd w:val="clear" w:color="auto" w:fill="E6E6E6"/>
            <w:vAlign w:val="center"/>
          </w:tcPr>
          <w:p w14:paraId="63EE6E59">
            <w:pPr>
              <w:jc w:val="center"/>
            </w:pPr>
            <w:r>
              <w:t>设计建筑年碳排放量kgCO2/(㎡·a)</w:t>
            </w:r>
          </w:p>
        </w:tc>
        <w:tc>
          <w:tcPr>
            <w:shd w:val="clear" w:color="auto" w:fill="E6E6E6"/>
            <w:vAlign w:val="center"/>
          </w:tcPr>
          <w:p w14:paraId="097F7738">
            <w:pPr>
              <w:jc w:val="center"/>
            </w:pPr>
            <w:r>
              <w:t>参照建筑碳排放量(kgCO2/㎡)</w:t>
            </w:r>
          </w:p>
        </w:tc>
      </w:tr>
      <w:tr w14:paraId="0820F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111280">
            <w:r>
              <w:t>建筑材料生产</w:t>
            </w:r>
          </w:p>
        </w:tc>
        <w:tc>
          <w:tcPr>
            <w:vAlign w:val="center"/>
          </w:tcPr>
          <w:p w14:paraId="77A7C1CF">
            <w:r>
              <w:t>0.00</w:t>
            </w:r>
          </w:p>
        </w:tc>
        <w:tc>
          <w:tcPr>
            <w:vAlign w:val="center"/>
          </w:tcPr>
          <w:p w14:paraId="3B73D3B2">
            <w:r>
              <w:t>0.00</w:t>
            </w:r>
          </w:p>
        </w:tc>
      </w:tr>
      <w:tr w14:paraId="777E3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00D74E">
            <w:r>
              <w:t>建筑材料运输</w:t>
            </w:r>
          </w:p>
        </w:tc>
        <w:tc>
          <w:tcPr>
            <w:vAlign w:val="center"/>
          </w:tcPr>
          <w:p w14:paraId="41EABBEE">
            <w:r>
              <w:t>0.00</w:t>
            </w:r>
          </w:p>
        </w:tc>
        <w:tc>
          <w:tcPr>
            <w:vAlign w:val="center"/>
          </w:tcPr>
          <w:p w14:paraId="2A2535E0">
            <w:r>
              <w:t>0.00</w:t>
            </w:r>
          </w:p>
        </w:tc>
      </w:tr>
      <w:tr w14:paraId="4ED0F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DC4AE5">
            <w:r>
              <w:t>建筑建造</w:t>
            </w:r>
          </w:p>
        </w:tc>
        <w:tc>
          <w:tcPr>
            <w:vAlign w:val="center"/>
          </w:tcPr>
          <w:p w14:paraId="138F4F10">
            <w:r>
              <w:t>0.06</w:t>
            </w:r>
          </w:p>
        </w:tc>
        <w:tc>
          <w:tcPr>
            <w:vAlign w:val="center"/>
          </w:tcPr>
          <w:p w14:paraId="6E7C48AC">
            <w:r>
              <w:t>0.06</w:t>
            </w:r>
          </w:p>
        </w:tc>
      </w:tr>
      <w:tr w14:paraId="7429F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B5AE5F">
            <w:r>
              <w:t>建筑拆除</w:t>
            </w:r>
          </w:p>
        </w:tc>
        <w:tc>
          <w:tcPr>
            <w:vAlign w:val="center"/>
          </w:tcPr>
          <w:p w14:paraId="7F1B8AA9">
            <w:r>
              <w:t>0.06</w:t>
            </w:r>
          </w:p>
        </w:tc>
        <w:tc>
          <w:tcPr>
            <w:vAlign w:val="center"/>
          </w:tcPr>
          <w:p w14:paraId="5C057B71">
            <w:r>
              <w:t>0.06</w:t>
            </w:r>
          </w:p>
        </w:tc>
      </w:tr>
      <w:tr w14:paraId="1B721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6133A1">
            <w:r>
              <w:t>建筑运行</w:t>
            </w:r>
          </w:p>
        </w:tc>
        <w:tc>
          <w:tcPr>
            <w:vAlign w:val="center"/>
          </w:tcPr>
          <w:p w14:paraId="5AD44FBC">
            <w:r>
              <w:t>21.92</w:t>
            </w:r>
          </w:p>
        </w:tc>
        <w:tc>
          <w:tcPr>
            <w:vAlign w:val="center"/>
          </w:tcPr>
          <w:p w14:paraId="31399DA1">
            <w:r>
              <w:t>34.69</w:t>
            </w:r>
          </w:p>
        </w:tc>
      </w:tr>
      <w:tr w14:paraId="4E56B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797F89">
            <w:r>
              <w:t>全生命周期</w:t>
            </w:r>
          </w:p>
        </w:tc>
        <w:tc>
          <w:tcPr>
            <w:vAlign w:val="center"/>
          </w:tcPr>
          <w:p w14:paraId="28F3C766">
            <w:r>
              <w:t>22.04</w:t>
            </w:r>
          </w:p>
        </w:tc>
        <w:tc>
          <w:tcPr>
            <w:vAlign w:val="center"/>
          </w:tcPr>
          <w:p w14:paraId="3E8B5C6A">
            <w:r>
              <w:t>34.81</w:t>
            </w:r>
          </w:p>
        </w:tc>
      </w:tr>
      <w:tr w14:paraId="75A7DD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8C5AF4">
            <w:r>
              <w:t>降碳比例(%)</w:t>
            </w:r>
          </w:p>
        </w:tc>
        <w:tc>
          <w:tcPr>
            <w:gridSpan w:val="2"/>
            <w:vAlign w:val="center"/>
          </w:tcPr>
          <w:p w14:paraId="6BDDC421">
            <w:r>
              <w:t>36.68</w:t>
            </w:r>
          </w:p>
        </w:tc>
      </w:tr>
    </w:tbl>
    <w:p w14:paraId="2C045F8C">
      <w:pPr>
        <w:pStyle w:val="2"/>
        <w:widowControl w:val="0"/>
        <w:jc w:val="both"/>
      </w:pPr>
      <w:bookmarkStart w:id="147" w:name="_Toc218"/>
      <w:r>
        <w:t>降碳措施</w:t>
      </w:r>
      <w:bookmarkEnd w:id="147"/>
    </w:p>
    <w:p w14:paraId="76C218B6">
      <w:pPr>
        <w:rPr>
          <w:rFonts w:hint="eastAsia" w:ascii="宋体" w:hAnsi="宋体" w:eastAsia="宋体"/>
        </w:rPr>
      </w:pPr>
      <w:bookmarkStart w:id="148" w:name="被动式设计"/>
      <w:r>
        <w:rPr>
          <w:rFonts w:hint="eastAsia" w:ascii="宋体" w:hAnsi="宋体" w:eastAsia="宋体"/>
        </w:rPr>
        <w:sym w:font="Webdings" w:char="F03C"/>
      </w:r>
      <w:r>
        <w:rPr>
          <w:rFonts w:hint="eastAsia" w:ascii="宋体" w:hAnsi="宋体" w:eastAsia="宋体"/>
        </w:rPr>
        <w:t>被动式设计：合理利用建筑朝向、自然通风系统和日照，减少了对机械通风和人工照明的依赖。</w:t>
      </w:r>
    </w:p>
    <w:bookmarkEnd w:id="148"/>
    <w:p w14:paraId="21AD17AC">
      <w:pPr>
        <w:rPr>
          <w:rFonts w:hint="eastAsia" w:ascii="宋体" w:hAnsi="宋体" w:eastAsia="宋体"/>
        </w:rPr>
      </w:pPr>
      <w:bookmarkStart w:id="149" w:name="形体紧凑，装饰简洁"/>
      <w:r>
        <w:rPr>
          <w:rFonts w:hint="eastAsia" w:ascii="宋体" w:hAnsi="宋体" w:eastAsia="宋体"/>
        </w:rPr>
        <w:sym w:font="Webdings" w:char="F03C"/>
      </w:r>
      <w:r>
        <w:rPr>
          <w:rFonts w:hint="eastAsia" w:ascii="宋体" w:hAnsi="宋体" w:eastAsia="宋体"/>
        </w:rPr>
        <w:t>形式紧凑装饰简洁：建筑形体宜规整紧凑，无大量装饰性构件。</w:t>
      </w:r>
    </w:p>
    <w:bookmarkEnd w:id="149"/>
    <w:p w14:paraId="1CB702CE">
      <w:pPr>
        <w:ind w:left="210" w:hanging="210" w:hangingChars="100"/>
        <w:rPr>
          <w:rFonts w:hint="eastAsia" w:ascii="宋体" w:hAnsi="宋体" w:eastAsia="宋体"/>
        </w:rPr>
      </w:pPr>
      <w:bookmarkStart w:id="150" w:name="高效能建筑材料"/>
      <w:r>
        <w:rPr>
          <w:rFonts w:hint="eastAsia" w:ascii="宋体" w:hAnsi="宋体" w:eastAsia="宋体"/>
        </w:rPr>
        <w:sym w:font="Webdings" w:char="F03C"/>
      </w:r>
      <w:r>
        <w:rPr>
          <w:rFonts w:hint="eastAsia" w:ascii="宋体" w:hAnsi="宋体" w:eastAsia="宋体"/>
        </w:rPr>
        <w:t>高效能建筑材料：使用具有高热阻、高保温性能的材料，减少了建筑物的冷热损失，降低能源消耗。</w:t>
      </w:r>
    </w:p>
    <w:bookmarkEnd w:id="150"/>
    <w:p w14:paraId="14553602">
      <w:pPr>
        <w:rPr>
          <w:rFonts w:hint="eastAsia" w:ascii="宋体" w:hAnsi="宋体" w:eastAsia="宋体"/>
        </w:rPr>
      </w:pPr>
      <w:r>
        <w:rPr>
          <w:rFonts w:hint="eastAsia" w:ascii="宋体" w:hAnsi="宋体" w:eastAsia="宋体"/>
        </w:rPr>
        <w:sym w:font="Webdings" w:char="F03C"/>
      </w:r>
      <w:r>
        <w:rPr>
          <w:rFonts w:hint="eastAsia" w:ascii="宋体" w:hAnsi="宋体" w:eastAsia="宋体"/>
        </w:rPr>
        <w:t>本地建材：优先采购本地材料，减少了建材运输碳排。</w:t>
      </w:r>
    </w:p>
    <w:p w14:paraId="1EEAE634">
      <w:pPr>
        <w:rPr>
          <w:rFonts w:hint="eastAsia" w:ascii="宋体" w:hAnsi="宋体" w:eastAsia="宋体"/>
        </w:rPr>
      </w:pPr>
      <w:bookmarkStart w:id="151" w:name="高效空调系统"/>
      <w:r>
        <w:rPr>
          <w:rFonts w:hint="eastAsia" w:ascii="宋体" w:hAnsi="宋体" w:eastAsia="宋体"/>
        </w:rPr>
        <w:sym w:font="Webdings" w:char="F03C"/>
      </w:r>
      <w:r>
        <w:rPr>
          <w:rFonts w:hint="eastAsia" w:ascii="宋体" w:hAnsi="宋体" w:eastAsia="宋体"/>
        </w:rPr>
        <w:t>供暖空调系统：采用先进的HVAC系统，通过智能控制和优化运行策略，提高能源利用效率。</w:t>
      </w:r>
    </w:p>
    <w:bookmarkEnd w:id="151"/>
    <w:p w14:paraId="348E1A14">
      <w:pPr>
        <w:ind w:left="210" w:hanging="210" w:hangingChars="100"/>
        <w:rPr>
          <w:rFonts w:hint="eastAsia" w:ascii="宋体" w:hAnsi="宋体" w:eastAsia="宋体"/>
        </w:rPr>
      </w:pPr>
      <w:bookmarkStart w:id="152" w:name="照明及节能控制策略"/>
      <w:r>
        <w:rPr>
          <w:rFonts w:hint="eastAsia" w:ascii="宋体" w:hAnsi="宋体" w:eastAsia="宋体"/>
        </w:rPr>
        <w:sym w:font="Webdings" w:char="F03C"/>
      </w:r>
      <w:r>
        <w:rPr>
          <w:rFonts w:hint="eastAsia" w:ascii="宋体" w:hAnsi="宋体" w:eastAsia="宋体"/>
        </w:rPr>
        <w:t>照明及控制策略：采用节能性电气设备及节能控制措施，其中可利用天然光的区域宜随天然光照度变化自动调节照度；门厅、大堂、电梯厅等公区范围采用夜间定时降低照度的自动控制装置；公共建筑楼梯间、走道等场所按使用需求自动开关灯或调光。</w:t>
      </w:r>
    </w:p>
    <w:bookmarkEnd w:id="152"/>
    <w:p w14:paraId="4A8B4C27">
      <w:pPr>
        <w:ind w:left="210" w:hanging="210" w:hangingChars="100"/>
        <w:rPr>
          <w:rFonts w:hint="eastAsia" w:ascii="宋体" w:hAnsi="宋体" w:eastAsia="宋体"/>
        </w:rPr>
      </w:pPr>
      <w:r>
        <w:rPr>
          <w:rFonts w:hint="eastAsia" w:ascii="宋体" w:hAnsi="宋体" w:eastAsia="宋体"/>
        </w:rPr>
        <w:sym w:font="Webdings" w:char="F03C"/>
      </w:r>
      <w:r>
        <w:rPr>
          <w:rFonts w:hint="eastAsia" w:ascii="宋体" w:hAnsi="宋体" w:eastAsia="宋体"/>
        </w:rPr>
        <w:t>节能电梯：垂直电梯应采用群控、变频调速及能量反馈等节能措施，自动扶梯采用变频感应启动等节能措施。</w:t>
      </w:r>
    </w:p>
    <w:p w14:paraId="4BA43E8B">
      <w:pPr>
        <w:rPr>
          <w:rFonts w:hint="eastAsia" w:ascii="宋体" w:hAnsi="宋体" w:eastAsia="宋体"/>
        </w:rPr>
      </w:pPr>
      <w:r>
        <w:rPr>
          <w:rFonts w:hint="eastAsia" w:ascii="宋体" w:hAnsi="宋体" w:eastAsia="宋体"/>
        </w:rPr>
        <w:sym w:font="Webdings" w:char="F03C"/>
      </w:r>
      <w:r>
        <w:rPr>
          <w:rFonts w:hint="eastAsia" w:ascii="宋体" w:hAnsi="宋体" w:eastAsia="宋体"/>
        </w:rPr>
        <w:t>太阳能：在建筑设计中集成太阳能光伏板，将太阳能转化为电能供建筑使用，减少对电网依赖。</w:t>
      </w:r>
    </w:p>
    <w:p w14:paraId="5D2C8A6F">
      <w:pPr>
        <w:ind w:left="210" w:hanging="210" w:hangingChars="100"/>
        <w:rPr>
          <w:rFonts w:hint="eastAsia" w:ascii="宋体" w:hAnsi="宋体" w:eastAsia="宋体"/>
        </w:rPr>
      </w:pPr>
      <w:bookmarkStart w:id="153" w:name="场地绿化"/>
      <w:r>
        <w:rPr>
          <w:rFonts w:hint="eastAsia" w:ascii="宋体" w:hAnsi="宋体" w:eastAsia="宋体"/>
        </w:rPr>
        <w:sym w:font="Webdings" w:char="F03C"/>
      </w:r>
      <w:r>
        <w:rPr>
          <w:rFonts w:hint="eastAsia" w:ascii="宋体" w:hAnsi="宋体" w:eastAsia="宋体"/>
        </w:rPr>
        <w:t>场地绿化：</w:t>
      </w:r>
      <w:r>
        <w:rPr>
          <w:rFonts w:ascii="宋体" w:hAnsi="宋体" w:eastAsia="宋体"/>
        </w:rPr>
        <w:t>根据</w:t>
      </w:r>
      <w:r>
        <w:rPr>
          <w:rFonts w:hint="eastAsia" w:ascii="宋体" w:hAnsi="宋体" w:eastAsia="宋体"/>
        </w:rPr>
        <w:t>本项目的</w:t>
      </w:r>
      <w:r>
        <w:rPr>
          <w:rFonts w:ascii="宋体" w:hAnsi="宋体" w:eastAsia="宋体"/>
        </w:rPr>
        <w:t>地理位置、气候条件、土壤类型等因素，选择适宜的绿化植物和配置方式</w:t>
      </w:r>
      <w:r>
        <w:rPr>
          <w:rFonts w:hint="eastAsia" w:ascii="宋体" w:hAnsi="宋体" w:eastAsia="宋体"/>
        </w:rPr>
        <w:t>。</w:t>
      </w:r>
    </w:p>
    <w:bookmarkEnd w:id="153"/>
    <w:p w14:paraId="4371689F">
      <w:pPr>
        <w:ind w:left="210" w:hanging="210" w:hangingChars="100"/>
        <w:rPr>
          <w:rFonts w:hint="eastAsia" w:ascii="宋体" w:hAnsi="宋体" w:eastAsia="宋体"/>
        </w:rPr>
      </w:pPr>
    </w:p>
    <w:p w14:paraId="21492C25">
      <w:pPr>
        <w:pStyle w:val="2"/>
        <w:widowControl w:val="0"/>
        <w:jc w:val="both"/>
      </w:pPr>
      <w:bookmarkStart w:id="154" w:name="_Toc17353"/>
      <w:r>
        <w:t>结论</w:t>
      </w:r>
      <w:bookmarkEnd w:id="154"/>
    </w:p>
    <w:p w14:paraId="79796BF1">
      <w:pPr>
        <w:rPr>
          <w:color w:val="000000"/>
        </w:rPr>
      </w:pPr>
      <w:r>
        <w:rPr>
          <w:color w:val="000000"/>
        </w:rPr>
        <w:tab/>
      </w:r>
      <w:r>
        <w:rPr>
          <w:rFonts w:hint="eastAsia"/>
          <w:color w:val="000000"/>
        </w:rPr>
        <w:t>本项目</w:t>
      </w:r>
      <w:bookmarkStart w:id="155" w:name="结论_节碳率"/>
      <w:r>
        <w:t>满足</w:t>
      </w:r>
      <w:bookmarkEnd w:id="155"/>
      <w:r>
        <w:rPr>
          <w:rFonts w:hint="eastAsia"/>
          <w:color w:val="000000"/>
        </w:rPr>
        <w:t>《绿色建筑评价标准》</w:t>
      </w:r>
      <w:r>
        <w:rPr>
          <w:color w:val="000000"/>
        </w:rPr>
        <w:t>(GB/T 50378-2019)(2024</w:t>
      </w:r>
      <w:r>
        <w:rPr>
          <w:rFonts w:hint="eastAsia"/>
          <w:color w:val="000000"/>
        </w:rPr>
        <w:t>年版</w:t>
      </w:r>
      <w:r>
        <w:rPr>
          <w:color w:val="000000"/>
        </w:rPr>
        <w:t>)3.2.8</w:t>
      </w:r>
      <w:r>
        <w:rPr>
          <w:rFonts w:hint="eastAsia"/>
          <w:color w:val="000000"/>
        </w:rPr>
        <w:t>条中碳减排的要求。</w:t>
      </w:r>
    </w:p>
    <w:p w14:paraId="3B83B6D8">
      <w:pPr>
        <w:ind w:firstLine="420"/>
      </w:pPr>
      <w:r>
        <w:rPr>
          <w:rFonts w:hint="eastAsia"/>
          <w:color w:val="000000"/>
        </w:rPr>
        <w:t>根据《绿色建筑评价标准》(GB/T 50378-2019)(2024年版)</w:t>
      </w:r>
      <w:r>
        <w:rPr>
          <w:color w:val="000000"/>
        </w:rPr>
        <w:t xml:space="preserve"> 9.2.7</w:t>
      </w:r>
      <w:r>
        <w:rPr>
          <w:rFonts w:hint="eastAsia"/>
          <w:color w:val="000000"/>
        </w:rPr>
        <w:t>A的条款要求，可得</w:t>
      </w:r>
      <w:bookmarkStart w:id="156" w:name="得分计算目标"/>
      <w:r>
        <w:t>30</w:t>
      </w:r>
      <w:bookmarkEnd w:id="156"/>
      <w:r>
        <w:rPr>
          <w:rFonts w:hint="eastAsia"/>
          <w:color w:val="000000"/>
        </w:rPr>
        <w:t>分。</w:t>
      </w:r>
    </w:p>
    <w:p w14:paraId="0251375E">
      <w:pPr>
        <w:widowControl w:val="0"/>
        <w:jc w:val="both"/>
      </w:pPr>
    </w:p>
    <w:p w14:paraId="0F6C6481">
      <w:pPr>
        <w:widowControl w:val="0"/>
        <w:jc w:val="center"/>
      </w:pPr>
      <w:r>
        <w:drawing>
          <wp:inline distT="0" distB="0" distL="0" distR="0">
            <wp:extent cx="5000625" cy="422910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22"/>
                    <a:stretch>
                      <a:fillRect/>
                    </a:stretch>
                  </pic:blipFill>
                  <pic:spPr>
                    <a:xfrm>
                      <a:off x="0" y="0"/>
                      <a:ext cx="5001150" cy="4229544"/>
                    </a:xfrm>
                    <a:prstGeom prst="rect">
                      <a:avLst/>
                    </a:prstGeom>
                  </pic:spPr>
                </pic:pic>
              </a:graphicData>
            </a:graphic>
          </wp:inline>
        </w:drawing>
      </w:r>
    </w:p>
    <w:p w14:paraId="7F5892A1">
      <w:pPr>
        <w:widowControl w:val="0"/>
        <w:jc w:val="center"/>
      </w:pPr>
      <w:r>
        <w:drawing>
          <wp:inline distT="0" distB="0" distL="0" distR="0">
            <wp:extent cx="5000625" cy="42291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23"/>
                    <a:stretch>
                      <a:fillRect/>
                    </a:stretch>
                  </pic:blipFill>
                  <pic:spPr>
                    <a:xfrm>
                      <a:off x="0" y="0"/>
                      <a:ext cx="5001150" cy="4229544"/>
                    </a:xfrm>
                    <a:prstGeom prst="rect">
                      <a:avLst/>
                    </a:prstGeom>
                  </pic:spPr>
                </pic:pic>
              </a:graphicData>
            </a:graphic>
          </wp:inline>
        </w:drawing>
      </w:r>
    </w:p>
    <w:p w14:paraId="3E528B37">
      <w:pPr>
        <w:widowControl w:val="0"/>
        <w:jc w:val="center"/>
      </w:pPr>
      <w:r>
        <w:drawing>
          <wp:inline distT="0" distB="0" distL="0" distR="0">
            <wp:extent cx="5505450" cy="34480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24"/>
                    <a:stretch>
                      <a:fillRect/>
                    </a:stretch>
                  </pic:blipFill>
                  <pic:spPr>
                    <a:xfrm>
                      <a:off x="0" y="0"/>
                      <a:ext cx="5506028" cy="3448412"/>
                    </a:xfrm>
                    <a:prstGeom prst="rect">
                      <a:avLst/>
                    </a:prstGeom>
                  </pic:spPr>
                </pic:pic>
              </a:graphicData>
            </a:graphic>
          </wp:inline>
        </w:drawing>
      </w:r>
    </w:p>
    <w:p w14:paraId="09F0DB38">
      <w:pPr>
        <w:sectPr>
          <w:headerReference r:id="rId7" w:type="first"/>
          <w:headerReference r:id="rId6" w:type="default"/>
          <w:pgSz w:w="11906" w:h="16838"/>
          <w:pgMar w:top="1440" w:right="1418" w:bottom="1440" w:left="1418" w:header="851" w:footer="992" w:gutter="0"/>
          <w:cols w:space="425" w:num="1"/>
          <w:titlePg/>
          <w:docGrid w:type="lines" w:linePitch="312" w:charSpace="0"/>
        </w:sectPr>
      </w:pPr>
    </w:p>
    <w:p w14:paraId="371B6663">
      <w:pPr>
        <w:pStyle w:val="2"/>
        <w:widowControl w:val="0"/>
        <w:jc w:val="both"/>
      </w:pPr>
      <w:bookmarkStart w:id="157" w:name="_Toc23959"/>
      <w:r>
        <w:t>附录</w:t>
      </w:r>
      <w:bookmarkEnd w:id="157"/>
    </w:p>
    <w:p w14:paraId="27A5457B">
      <w:pPr>
        <w:pStyle w:val="4"/>
        <w:widowControl w:val="0"/>
        <w:jc w:val="both"/>
      </w:pPr>
      <w:bookmarkStart w:id="158" w:name="_Toc7883"/>
      <w:r>
        <w:t>工作日/节假日人员逐时在室率(%)</w:t>
      </w:r>
      <w:bookmarkEnd w:id="158"/>
    </w:p>
    <w:p w14:paraId="4539062C"/>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B12DD5E">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151E5FE9">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16023E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9EC38D">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EF5943">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FC07711">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6F145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818EB9">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2A4447F">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36BEC2">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ED2FF5">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5CA88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103912E">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001B3A">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739F62">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8967775">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88B81B">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586EFB">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416C08">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594BDCD">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59E925">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4CA745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C9829E8">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A95FD3">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D6B17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6746D2">
            <w:pPr>
              <w:spacing w:line="400" w:lineRule="exact"/>
              <w:ind w:firstLine="0" w:firstLineChars="0"/>
              <w:rPr>
                <w:sz w:val="18"/>
                <w:szCs w:val="18"/>
                <w:lang w:val="en-US"/>
              </w:rPr>
            </w:pPr>
            <w:r>
              <w:rPr>
                <w:sz w:val="18"/>
                <w:szCs w:val="18"/>
                <w:lang w:val="en-US"/>
              </w:rPr>
              <w:t>24</w:t>
            </w:r>
          </w:p>
        </w:tc>
      </w:tr>
      <w:tr w14:paraId="6826352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01700CB">
            <w:pPr>
              <w:spacing w:line="400" w:lineRule="exact"/>
              <w:ind w:firstLine="0" w:firstLineChars="0"/>
              <w:rPr>
                <w:sz w:val="18"/>
                <w:szCs w:val="18"/>
                <w:lang w:val="en-US"/>
              </w:rPr>
            </w:pPr>
            <w:r>
              <w:rPr>
                <w:sz w:val="18"/>
                <w:szCs w:val="18"/>
                <w:lang w:val="en-US"/>
              </w:rPr>
              <w:t>办公-卫生间1</w:t>
            </w:r>
          </w:p>
        </w:tc>
        <w:tc>
          <w:tcPr>
            <w:tcW w:w="401" w:type="dxa"/>
            <w:tcBorders>
              <w:top w:val="single" w:color="auto" w:sz="4" w:space="0"/>
              <w:left w:val="single" w:color="auto" w:sz="4" w:space="0"/>
              <w:bottom w:val="single" w:color="auto" w:sz="4" w:space="0"/>
              <w:right w:val="single" w:color="auto" w:sz="4" w:space="0"/>
            </w:tcBorders>
            <w:vAlign w:val="center"/>
          </w:tcPr>
          <w:p w14:paraId="13DD4D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7E5B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2772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3777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DCCC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74D2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930DC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91CA1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E6E78E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DB2EC8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ECFCA2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9B0828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18A4A0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11A885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E0145E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01A7AA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DAF011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AFA605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63243B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149EF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0B1A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9999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CDCF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7B66CF">
            <w:pPr>
              <w:spacing w:line="400" w:lineRule="exact"/>
              <w:ind w:firstLine="0" w:firstLineChars="0"/>
              <w:rPr>
                <w:sz w:val="18"/>
                <w:szCs w:val="18"/>
                <w:lang w:val="en-US"/>
              </w:rPr>
            </w:pPr>
            <w:r>
              <w:rPr>
                <w:sz w:val="18"/>
                <w:szCs w:val="18"/>
                <w:lang w:val="en-US"/>
              </w:rPr>
              <w:t>0</w:t>
            </w:r>
          </w:p>
        </w:tc>
      </w:tr>
      <w:tr w14:paraId="0A79718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3888C8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62F88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CAD9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554D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6651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E90B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5141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D633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3971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7AFA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AC83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4B71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DAE9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769A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09B9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DF72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C93C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F86B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D487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8DC4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6D25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77A9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89E2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FE05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86B679">
            <w:pPr>
              <w:spacing w:line="400" w:lineRule="exact"/>
              <w:ind w:firstLine="0" w:firstLineChars="0"/>
              <w:rPr>
                <w:sz w:val="18"/>
                <w:szCs w:val="18"/>
                <w:lang w:val="en-US"/>
              </w:rPr>
            </w:pPr>
            <w:r>
              <w:rPr>
                <w:sz w:val="18"/>
                <w:szCs w:val="18"/>
                <w:lang w:val="en-US"/>
              </w:rPr>
              <w:t>0</w:t>
            </w:r>
          </w:p>
        </w:tc>
      </w:tr>
    </w:tbl>
    <w:p w14:paraId="251E6C4E">
      <w:pPr>
        <w:widowControl w:val="0"/>
        <w:jc w:val="both"/>
      </w:pPr>
    </w:p>
    <w:p w14:paraId="2D50D268">
      <w:r>
        <w:t>注：上行：工作日；下行：节假日</w:t>
      </w:r>
    </w:p>
    <w:p w14:paraId="2BD5F9BD">
      <w:pPr>
        <w:pStyle w:val="4"/>
      </w:pPr>
      <w:bookmarkStart w:id="159" w:name="_Toc19457"/>
      <w:r>
        <w:t>工作日/节假日照明开关时间表(%)</w:t>
      </w:r>
      <w:bookmarkEnd w:id="159"/>
    </w:p>
    <w:p w14:paraId="707C629B"/>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82DCCBD">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54EA68F">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928B31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9CF1DE">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59C5A9">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2E0408F">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5B44B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0C620D">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96BAC8B">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89C007">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60D67A">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22013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B17713A">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59BA27">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B87710">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A054113">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D027DD">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087FF6">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6A5A9B">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A10690B">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780A57">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18FE6D">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2ABDFCF">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85CB43">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EFBD7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3694AD">
            <w:pPr>
              <w:spacing w:line="400" w:lineRule="exact"/>
              <w:ind w:firstLine="0" w:firstLineChars="0"/>
              <w:rPr>
                <w:sz w:val="18"/>
                <w:szCs w:val="18"/>
                <w:lang w:val="en-US"/>
              </w:rPr>
            </w:pPr>
            <w:r>
              <w:rPr>
                <w:sz w:val="18"/>
                <w:szCs w:val="18"/>
                <w:lang w:val="en-US"/>
              </w:rPr>
              <w:t>24</w:t>
            </w:r>
          </w:p>
        </w:tc>
      </w:tr>
      <w:tr w14:paraId="3745322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F77632B">
            <w:pPr>
              <w:spacing w:line="400" w:lineRule="exact"/>
              <w:ind w:firstLine="0" w:firstLineChars="0"/>
              <w:rPr>
                <w:sz w:val="18"/>
                <w:szCs w:val="18"/>
                <w:lang w:val="en-US"/>
              </w:rPr>
            </w:pPr>
            <w:r>
              <w:rPr>
                <w:sz w:val="18"/>
                <w:szCs w:val="18"/>
                <w:lang w:val="en-US"/>
              </w:rPr>
              <w:t>办公-卫生间1</w:t>
            </w:r>
          </w:p>
        </w:tc>
        <w:tc>
          <w:tcPr>
            <w:tcW w:w="401" w:type="dxa"/>
            <w:tcBorders>
              <w:top w:val="single" w:color="auto" w:sz="4" w:space="0"/>
              <w:left w:val="single" w:color="auto" w:sz="4" w:space="0"/>
              <w:bottom w:val="single" w:color="auto" w:sz="4" w:space="0"/>
              <w:right w:val="single" w:color="auto" w:sz="4" w:space="0"/>
            </w:tcBorders>
            <w:vAlign w:val="center"/>
          </w:tcPr>
          <w:p w14:paraId="151CA8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42D0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EFB7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5098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D21E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7ABF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AD230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DD3686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40447C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84EA1F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D7153E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139FC5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E3D2BF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C39CB1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1B0468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20E024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CD05BF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261D63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870FE8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F2471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9790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CA74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5CB8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8A50E5">
            <w:pPr>
              <w:spacing w:line="400" w:lineRule="exact"/>
              <w:ind w:firstLine="0" w:firstLineChars="0"/>
              <w:rPr>
                <w:sz w:val="18"/>
                <w:szCs w:val="18"/>
                <w:lang w:val="en-US"/>
              </w:rPr>
            </w:pPr>
            <w:r>
              <w:rPr>
                <w:sz w:val="18"/>
                <w:szCs w:val="18"/>
                <w:lang w:val="en-US"/>
              </w:rPr>
              <w:t>0</w:t>
            </w:r>
          </w:p>
        </w:tc>
      </w:tr>
      <w:tr w14:paraId="03060B0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7505A0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54785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1F68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15E7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55B8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73CA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621F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C6CA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5A2C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8008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C922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A3C0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BB4E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41C1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133E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EA6A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0AD4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6DB2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EFC0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66D6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4A4D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6127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5247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C8A1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40EE44">
            <w:pPr>
              <w:spacing w:line="400" w:lineRule="exact"/>
              <w:ind w:firstLine="0" w:firstLineChars="0"/>
              <w:rPr>
                <w:sz w:val="18"/>
                <w:szCs w:val="18"/>
                <w:lang w:val="en-US"/>
              </w:rPr>
            </w:pPr>
            <w:r>
              <w:rPr>
                <w:sz w:val="18"/>
                <w:szCs w:val="18"/>
                <w:lang w:val="en-US"/>
              </w:rPr>
              <w:t>0</w:t>
            </w:r>
          </w:p>
        </w:tc>
      </w:tr>
    </w:tbl>
    <w:p w14:paraId="05118A28"/>
    <w:p w14:paraId="0A2F3FF0">
      <w:r>
        <w:t>注：上行：工作日；下行：节假日</w:t>
      </w:r>
    </w:p>
    <w:p w14:paraId="430CEF00">
      <w:pPr>
        <w:pStyle w:val="4"/>
      </w:pPr>
      <w:bookmarkStart w:id="160" w:name="_Toc23516"/>
      <w:r>
        <w:t>工作日/节假日设备逐时使用率(%)</w:t>
      </w:r>
      <w:bookmarkEnd w:id="160"/>
    </w:p>
    <w:p w14:paraId="6FC5E871"/>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C70644A">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CEA53C8">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3DAE06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7F4FE2">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840D79">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AF413B2">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0259D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8A1B95">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4A504F7">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31A5BD">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7E68B2">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233F0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7D2CF4E">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A15A01">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5D72D1">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6274767">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89C082">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8A7DE3">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E48726">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8F5955A">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23F264">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8AC01C">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C58EB1C">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FCC539">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B2B2B3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AAAD1E">
            <w:pPr>
              <w:spacing w:line="400" w:lineRule="exact"/>
              <w:ind w:firstLine="0" w:firstLineChars="0"/>
              <w:rPr>
                <w:sz w:val="18"/>
                <w:szCs w:val="18"/>
                <w:lang w:val="en-US"/>
              </w:rPr>
            </w:pPr>
            <w:r>
              <w:rPr>
                <w:sz w:val="18"/>
                <w:szCs w:val="18"/>
                <w:lang w:val="en-US"/>
              </w:rPr>
              <w:t>24</w:t>
            </w:r>
          </w:p>
        </w:tc>
      </w:tr>
      <w:tr w14:paraId="5D86F37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6D722F5">
            <w:pPr>
              <w:spacing w:line="400" w:lineRule="exact"/>
              <w:ind w:firstLine="0" w:firstLineChars="0"/>
              <w:rPr>
                <w:sz w:val="18"/>
                <w:szCs w:val="18"/>
                <w:lang w:val="en-US"/>
              </w:rPr>
            </w:pPr>
            <w:r>
              <w:rPr>
                <w:sz w:val="18"/>
                <w:szCs w:val="18"/>
                <w:lang w:val="en-US"/>
              </w:rPr>
              <w:t>办公-卫生间1</w:t>
            </w:r>
          </w:p>
        </w:tc>
        <w:tc>
          <w:tcPr>
            <w:tcW w:w="401" w:type="dxa"/>
            <w:tcBorders>
              <w:top w:val="single" w:color="auto" w:sz="4" w:space="0"/>
              <w:left w:val="single" w:color="auto" w:sz="4" w:space="0"/>
              <w:bottom w:val="single" w:color="auto" w:sz="4" w:space="0"/>
              <w:right w:val="single" w:color="auto" w:sz="4" w:space="0"/>
            </w:tcBorders>
            <w:vAlign w:val="center"/>
          </w:tcPr>
          <w:p w14:paraId="7FBD8A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5F95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B698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775A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6912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2A7E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DDBDB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A0FFD7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A8B504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0689BD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DFFE78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77E697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A75226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579CE9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60F45F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81CFE8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02E96B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93F33C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0BAF7A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A1631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DDE1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DEFD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F0AE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5571C0">
            <w:pPr>
              <w:spacing w:line="400" w:lineRule="exact"/>
              <w:ind w:firstLine="0" w:firstLineChars="0"/>
              <w:rPr>
                <w:sz w:val="18"/>
                <w:szCs w:val="18"/>
                <w:lang w:val="en-US"/>
              </w:rPr>
            </w:pPr>
            <w:r>
              <w:rPr>
                <w:sz w:val="18"/>
                <w:szCs w:val="18"/>
                <w:lang w:val="en-US"/>
              </w:rPr>
              <w:t>0</w:t>
            </w:r>
          </w:p>
        </w:tc>
      </w:tr>
      <w:tr w14:paraId="5A419DF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DE742B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EE3C6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5D6C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C0DE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395E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7CA8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AD09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AB8D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9E2A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B96C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F672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3EA5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C8D0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F373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BC66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6F39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83B4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73D5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B4FA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E25E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0DB2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6E2A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7FFD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8A2C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E882CC">
            <w:pPr>
              <w:spacing w:line="400" w:lineRule="exact"/>
              <w:ind w:firstLine="0" w:firstLineChars="0"/>
              <w:rPr>
                <w:sz w:val="18"/>
                <w:szCs w:val="18"/>
                <w:lang w:val="en-US"/>
              </w:rPr>
            </w:pPr>
            <w:r>
              <w:rPr>
                <w:sz w:val="18"/>
                <w:szCs w:val="18"/>
                <w:lang w:val="en-US"/>
              </w:rPr>
              <w:t>0</w:t>
            </w:r>
          </w:p>
        </w:tc>
      </w:tr>
    </w:tbl>
    <w:p w14:paraId="3C98AFA9"/>
    <w:p w14:paraId="40AC062B">
      <w:r>
        <w:t>注：上行：工作日；下行：节假日</w:t>
      </w:r>
    </w:p>
    <w:p w14:paraId="4638E479">
      <w:pPr>
        <w:pStyle w:val="4"/>
      </w:pPr>
      <w:bookmarkStart w:id="161" w:name="_Toc26634"/>
      <w:r>
        <w:t>工作日/节假日空调系统运行时间表(1:开,0:关)</w:t>
      </w:r>
      <w:bookmarkEnd w:id="161"/>
    </w:p>
    <w:p w14:paraId="5EE3C70D">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1F70514">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137BBD90">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A769A4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0A9B49">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65AB8A">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0E27947">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0C2AD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A91106">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D18C977">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C919FC">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7F5B83">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7F034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601706A">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E3B012">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263B56">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A3724ED">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23D475">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BD1FF1">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552F50">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8D96C4F">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BBFCEF">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F36AC2">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94E9948">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EF6310">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C3C8DF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B305FD">
            <w:pPr>
              <w:spacing w:line="400" w:lineRule="exact"/>
              <w:ind w:firstLine="0" w:firstLineChars="0"/>
              <w:rPr>
                <w:sz w:val="18"/>
                <w:szCs w:val="18"/>
                <w:lang w:val="en-US"/>
              </w:rPr>
            </w:pPr>
            <w:r>
              <w:rPr>
                <w:sz w:val="18"/>
                <w:szCs w:val="18"/>
                <w:lang w:val="en-US"/>
              </w:rPr>
              <w:t>24</w:t>
            </w:r>
          </w:p>
        </w:tc>
      </w:tr>
      <w:tr w14:paraId="4308D0E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75A72DA">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202669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B166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0C8A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2F32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873A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8801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2B57C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A2BBDE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8D8D4B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B923CC9">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AC2C07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014D79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EF1E26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217BF0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0B3270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1458F8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5394F2A">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A0DDBD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AADCF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B802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94AE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B015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AD3C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717F35">
            <w:pPr>
              <w:spacing w:line="400" w:lineRule="exact"/>
              <w:ind w:firstLine="0" w:firstLineChars="0"/>
              <w:rPr>
                <w:sz w:val="18"/>
                <w:szCs w:val="18"/>
                <w:lang w:val="en-US"/>
              </w:rPr>
            </w:pPr>
            <w:r>
              <w:rPr>
                <w:sz w:val="18"/>
                <w:szCs w:val="18"/>
                <w:lang w:val="en-US"/>
              </w:rPr>
              <w:t>0</w:t>
            </w:r>
          </w:p>
        </w:tc>
      </w:tr>
      <w:tr w14:paraId="370DE4D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4C8579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70023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461E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55AE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BA3D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A458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469B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9493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4BC4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4456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A772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416D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1253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51C9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035D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194D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C989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7CC4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0DCC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C3FD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2D9C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A943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9FF4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D4EA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57E092">
            <w:pPr>
              <w:spacing w:line="400" w:lineRule="exact"/>
              <w:ind w:firstLine="0" w:firstLineChars="0"/>
              <w:rPr>
                <w:sz w:val="18"/>
                <w:szCs w:val="18"/>
                <w:lang w:val="en-US"/>
              </w:rPr>
            </w:pPr>
            <w:r>
              <w:rPr>
                <w:sz w:val="18"/>
                <w:szCs w:val="18"/>
                <w:lang w:val="en-US"/>
              </w:rPr>
              <w:t>0</w:t>
            </w:r>
          </w:p>
        </w:tc>
      </w:tr>
    </w:tbl>
    <w:p w14:paraId="54D04130">
      <w:r>
        <w:t>供冷期：</w:t>
      </w:r>
    </w:p>
    <w:p w14:paraId="26DEBFCF"/>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F50FA0A">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A117BB2">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9AD3E6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599F40">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5764A6">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16E6BA1">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C5506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14B410">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114BDCF">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87CB93">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CDFE74">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F3EC8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0ABD787">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F26EAC">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15C776">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C5F6023">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999394">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82065A">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C76866">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89658CD">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D3055D">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DE223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3134764">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3DD945">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FF300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E66BFF">
            <w:pPr>
              <w:spacing w:line="400" w:lineRule="exact"/>
              <w:ind w:firstLine="0" w:firstLineChars="0"/>
              <w:rPr>
                <w:sz w:val="18"/>
                <w:szCs w:val="18"/>
                <w:lang w:val="en-US"/>
              </w:rPr>
            </w:pPr>
            <w:r>
              <w:rPr>
                <w:sz w:val="18"/>
                <w:szCs w:val="18"/>
                <w:lang w:val="en-US"/>
              </w:rPr>
              <w:t>24</w:t>
            </w:r>
          </w:p>
        </w:tc>
      </w:tr>
      <w:tr w14:paraId="735BD75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61FE205">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0C3DE7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434F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3AA2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95AA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5037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145E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1038F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4A3E70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02626D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2A11C6E">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88077D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DD924E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799B496">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B4EC38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7460BE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23424D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0161A67">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FD9411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4CD55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2CFC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0897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CF55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75A1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37C1CE">
            <w:pPr>
              <w:spacing w:line="400" w:lineRule="exact"/>
              <w:ind w:firstLine="0" w:firstLineChars="0"/>
              <w:rPr>
                <w:sz w:val="18"/>
                <w:szCs w:val="18"/>
                <w:lang w:val="en-US"/>
              </w:rPr>
            </w:pPr>
            <w:r>
              <w:rPr>
                <w:sz w:val="18"/>
                <w:szCs w:val="18"/>
                <w:lang w:val="en-US"/>
              </w:rPr>
              <w:t>0</w:t>
            </w:r>
          </w:p>
        </w:tc>
      </w:tr>
      <w:tr w14:paraId="12B7BFD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E7BBEA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02408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B50A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1158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9A9A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805C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CFD9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B768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E901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717B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0E52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BB6B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5CF1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D908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08AD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640B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B20F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E6EB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505A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AD99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89A0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1B95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1DE2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5575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4D3BE8">
            <w:pPr>
              <w:spacing w:line="400" w:lineRule="exact"/>
              <w:ind w:firstLine="0" w:firstLineChars="0"/>
              <w:rPr>
                <w:sz w:val="18"/>
                <w:szCs w:val="18"/>
                <w:lang w:val="en-US"/>
              </w:rPr>
            </w:pPr>
            <w:r>
              <w:rPr>
                <w:sz w:val="18"/>
                <w:szCs w:val="18"/>
                <w:lang w:val="en-US"/>
              </w:rPr>
              <w:t>0</w:t>
            </w:r>
          </w:p>
        </w:tc>
      </w:tr>
    </w:tbl>
    <w:p w14:paraId="4F3604AB"/>
    <w:p w14:paraId="4B1049B2">
      <w:r>
        <w:t>注：上行：工作日；下行：节假日</w:t>
      </w:r>
    </w:p>
    <w:p w14:paraId="72C35F1A">
      <w:pPr>
        <w:pStyle w:val="4"/>
      </w:pPr>
      <w:bookmarkStart w:id="162" w:name="_Toc18866"/>
      <w:r>
        <w:t>工作日/节假日新风运行时间表(%)</w:t>
      </w:r>
      <w:bookmarkEnd w:id="162"/>
    </w:p>
    <w:p w14:paraId="61623A4A">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A9B6FC6">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11434F2F">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7CE931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1E9827">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C331D4">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79CD468">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B1B8D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78F4E7">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3260202">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0CC10D">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1A1C28">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0E066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E8E8105">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E649E2">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69652B">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5D5499E">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63D900">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9807A6">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991A74">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8BBACEC">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ECD51D">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8B4E5D">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DAF0D79">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2CAF102">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954F4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B22568">
            <w:pPr>
              <w:spacing w:line="400" w:lineRule="exact"/>
              <w:ind w:firstLine="0" w:firstLineChars="0"/>
              <w:rPr>
                <w:sz w:val="18"/>
                <w:szCs w:val="18"/>
                <w:lang w:val="en-US"/>
              </w:rPr>
            </w:pPr>
            <w:r>
              <w:rPr>
                <w:sz w:val="18"/>
                <w:szCs w:val="18"/>
                <w:lang w:val="en-US"/>
              </w:rPr>
              <w:t>24</w:t>
            </w:r>
          </w:p>
        </w:tc>
      </w:tr>
      <w:tr w14:paraId="3663C9D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A7856D8">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77D18C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C67B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D66B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46D1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3A38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B5F8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60707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B7BC7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77684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51A98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AB529D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7B35E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490E0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3CD280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9FDF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77C1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BFC73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1E9DD5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BCDF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6A14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22CB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72B7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456C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2252D7">
            <w:pPr>
              <w:spacing w:line="400" w:lineRule="exact"/>
              <w:ind w:firstLine="0" w:firstLineChars="0"/>
              <w:rPr>
                <w:sz w:val="18"/>
                <w:szCs w:val="18"/>
                <w:lang w:val="en-US"/>
              </w:rPr>
            </w:pPr>
            <w:r>
              <w:rPr>
                <w:sz w:val="18"/>
                <w:szCs w:val="18"/>
                <w:lang w:val="en-US"/>
              </w:rPr>
              <w:t>0</w:t>
            </w:r>
          </w:p>
        </w:tc>
      </w:tr>
      <w:tr w14:paraId="333D6EB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9BAC88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6EE9B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1A04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0122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69D1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3B59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EE62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0485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A3C0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470B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7EE9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097A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6516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268B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A8E9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86A8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93A8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4664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079B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EE9E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0D9A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55F3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803C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3015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384E63">
            <w:pPr>
              <w:spacing w:line="400" w:lineRule="exact"/>
              <w:ind w:firstLine="0" w:firstLineChars="0"/>
              <w:rPr>
                <w:sz w:val="18"/>
                <w:szCs w:val="18"/>
                <w:lang w:val="en-US"/>
              </w:rPr>
            </w:pPr>
            <w:r>
              <w:rPr>
                <w:sz w:val="18"/>
                <w:szCs w:val="18"/>
                <w:lang w:val="en-US"/>
              </w:rPr>
              <w:t>0</w:t>
            </w:r>
          </w:p>
        </w:tc>
      </w:tr>
    </w:tbl>
    <w:p w14:paraId="267E88D8">
      <w:r>
        <w:t>供冷期：</w:t>
      </w:r>
    </w:p>
    <w:p w14:paraId="5EB91530"/>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70E59C8">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1782123">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58DA28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EF1106">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AA36E7">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E5C3DB9">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EE78B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41D790">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6CB8314">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EA9B2E">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3188E0">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CACD6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9047B83">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3EEDED">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405F04">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2022436">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2EE720">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39B82F">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75D35D">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C129C18">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FDCC6B">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8B353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D9FBEBB">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E7CCC9">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D96A8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BB317D1">
            <w:pPr>
              <w:spacing w:line="400" w:lineRule="exact"/>
              <w:ind w:firstLine="0" w:firstLineChars="0"/>
              <w:rPr>
                <w:sz w:val="18"/>
                <w:szCs w:val="18"/>
                <w:lang w:val="en-US"/>
              </w:rPr>
            </w:pPr>
            <w:r>
              <w:rPr>
                <w:sz w:val="18"/>
                <w:szCs w:val="18"/>
                <w:lang w:val="en-US"/>
              </w:rPr>
              <w:t>24</w:t>
            </w:r>
          </w:p>
        </w:tc>
      </w:tr>
      <w:tr w14:paraId="0D448E9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D4B4879">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0697C2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9974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FC43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090C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5D7D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FA79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5EE74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BCF27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F7350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ACD4A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544C6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F422E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1A7B6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78FC1F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BCD59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F78F3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F40D1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6A61F7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39DB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AD2C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BE3E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91DA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53AA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B04787">
            <w:pPr>
              <w:spacing w:line="400" w:lineRule="exact"/>
              <w:ind w:firstLine="0" w:firstLineChars="0"/>
              <w:rPr>
                <w:sz w:val="18"/>
                <w:szCs w:val="18"/>
                <w:lang w:val="en-US"/>
              </w:rPr>
            </w:pPr>
            <w:r>
              <w:rPr>
                <w:sz w:val="18"/>
                <w:szCs w:val="18"/>
                <w:lang w:val="en-US"/>
              </w:rPr>
              <w:t>0</w:t>
            </w:r>
          </w:p>
        </w:tc>
      </w:tr>
      <w:tr w14:paraId="4D87998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0ABAFE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274BF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9F16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DD27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D575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E17F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B04E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AE98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6112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B784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A72C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188D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BED8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7734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1AB3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0207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B62A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B8D3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8068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A00E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E8B3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606C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BA1E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7519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5E6D06">
            <w:pPr>
              <w:spacing w:line="400" w:lineRule="exact"/>
              <w:ind w:firstLine="0" w:firstLineChars="0"/>
              <w:rPr>
                <w:sz w:val="18"/>
                <w:szCs w:val="18"/>
                <w:lang w:val="en-US"/>
              </w:rPr>
            </w:pPr>
            <w:r>
              <w:rPr>
                <w:sz w:val="18"/>
                <w:szCs w:val="18"/>
                <w:lang w:val="en-US"/>
              </w:rPr>
              <w:t>0</w:t>
            </w:r>
          </w:p>
        </w:tc>
      </w:tr>
    </w:tbl>
    <w:p w14:paraId="29547EE9"/>
    <w:p w14:paraId="773424CD">
      <w:r>
        <w:t>注：上行：工作日；下行：节假日</w:t>
      </w:r>
    </w:p>
    <w:p w14:paraId="3AEB8D03"/>
    <w:sectPr>
      <w:headerReference r:id="rId9" w:type="first"/>
      <w:headerReference r:id="rId8"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Webdings">
    <w:panose1 w:val="05030102010509060703"/>
    <w:charset w:val="00"/>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5DB3C">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4</w:t>
    </w:r>
    <w:r>
      <w:rPr>
        <w:rStyle w:val="21"/>
      </w:rPr>
      <w:fldChar w:fldCharType="end"/>
    </w:r>
  </w:p>
  <w:p w14:paraId="6C0857A6">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8521E">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4572FBB3">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9E1E0"/>
  <w:p w14:paraId="7A8B325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DBFDE">
    <w:pPr>
      <w:pStyle w:val="15"/>
      <w:jc w:val="left"/>
    </w:pPr>
    <w:r>
      <w:drawing>
        <wp:inline distT="0" distB="0" distL="0" distR="0">
          <wp:extent cx="867410" cy="251460"/>
          <wp:effectExtent l="0" t="0" r="0" b="0"/>
          <wp:docPr id="37603749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037492"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p w14:paraId="2B46ABF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6C8C4">
    <w:pPr>
      <w:pStyle w:val="15"/>
      <w:jc w:val="left"/>
    </w:pPr>
    <w:r>
      <w:drawing>
        <wp:inline distT="0" distB="0" distL="0" distR="0">
          <wp:extent cx="867410" cy="251460"/>
          <wp:effectExtent l="0" t="0" r="0" b="0"/>
          <wp:docPr id="184289369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893694"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p w14:paraId="0450E1CC"/>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DBFDE">
    <w:pPr>
      <w:pStyle w:val="15"/>
      <w:jc w:val="left"/>
    </w:pPr>
    <w:r>
      <w:drawing>
        <wp:inline distT="0" distB="0" distL="0" distR="0">
          <wp:extent cx="867410" cy="251460"/>
          <wp:effectExtent l="0" t="0" r="0" b="0"/>
          <wp:docPr id="37603749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037492"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p w14:paraId="2B46ABF9"/>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6C8C4">
    <w:pPr>
      <w:pStyle w:val="15"/>
      <w:jc w:val="left"/>
    </w:pPr>
    <w:r>
      <w:drawing>
        <wp:inline distT="0" distB="0" distL="0" distR="0">
          <wp:extent cx="867410" cy="251460"/>
          <wp:effectExtent l="0" t="0" r="0" b="0"/>
          <wp:docPr id="184289369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893694"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p w14:paraId="0450E1C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AwMzk3MGJmNzc1NDhjMzZmOGNlZGRjNWZkNjMxNjcifQ=="/>
  </w:docVars>
  <w:rsids>
    <w:rsidRoot w:val="28BD3C03"/>
    <w:rsid w:val="000118E3"/>
    <w:rsid w:val="00033A7A"/>
    <w:rsid w:val="00034A4F"/>
    <w:rsid w:val="00036AFE"/>
    <w:rsid w:val="00037A4C"/>
    <w:rsid w:val="0004121E"/>
    <w:rsid w:val="000450A8"/>
    <w:rsid w:val="00057DFB"/>
    <w:rsid w:val="00063C2F"/>
    <w:rsid w:val="000A0E06"/>
    <w:rsid w:val="000D5BDD"/>
    <w:rsid w:val="000E707C"/>
    <w:rsid w:val="000F4300"/>
    <w:rsid w:val="000F7EF2"/>
    <w:rsid w:val="00104C39"/>
    <w:rsid w:val="00122AE1"/>
    <w:rsid w:val="0014776A"/>
    <w:rsid w:val="00153637"/>
    <w:rsid w:val="001712D1"/>
    <w:rsid w:val="00192F0A"/>
    <w:rsid w:val="001978C5"/>
    <w:rsid w:val="00197CC7"/>
    <w:rsid w:val="001D5BEF"/>
    <w:rsid w:val="001F2EAE"/>
    <w:rsid w:val="00203A7D"/>
    <w:rsid w:val="00224252"/>
    <w:rsid w:val="00234791"/>
    <w:rsid w:val="00235D41"/>
    <w:rsid w:val="00241907"/>
    <w:rsid w:val="002555B8"/>
    <w:rsid w:val="0025677C"/>
    <w:rsid w:val="00272F04"/>
    <w:rsid w:val="002927C2"/>
    <w:rsid w:val="002B2EC4"/>
    <w:rsid w:val="002B430E"/>
    <w:rsid w:val="002C0A18"/>
    <w:rsid w:val="002F4FC9"/>
    <w:rsid w:val="002F76F2"/>
    <w:rsid w:val="0030437C"/>
    <w:rsid w:val="00306DE1"/>
    <w:rsid w:val="0031108C"/>
    <w:rsid w:val="003121F7"/>
    <w:rsid w:val="00314D29"/>
    <w:rsid w:val="00316C9C"/>
    <w:rsid w:val="00341CFB"/>
    <w:rsid w:val="00343409"/>
    <w:rsid w:val="00380EFC"/>
    <w:rsid w:val="00383B66"/>
    <w:rsid w:val="00394EE0"/>
    <w:rsid w:val="00396FF3"/>
    <w:rsid w:val="003E0BD9"/>
    <w:rsid w:val="003F5BE3"/>
    <w:rsid w:val="0045611F"/>
    <w:rsid w:val="00483CEF"/>
    <w:rsid w:val="00484061"/>
    <w:rsid w:val="0049561F"/>
    <w:rsid w:val="004C2B83"/>
    <w:rsid w:val="004D230F"/>
    <w:rsid w:val="004D449D"/>
    <w:rsid w:val="004E62DF"/>
    <w:rsid w:val="004E66E1"/>
    <w:rsid w:val="00513F23"/>
    <w:rsid w:val="00517BC7"/>
    <w:rsid w:val="005215FB"/>
    <w:rsid w:val="00534262"/>
    <w:rsid w:val="00536975"/>
    <w:rsid w:val="0056173B"/>
    <w:rsid w:val="005623D3"/>
    <w:rsid w:val="005755BA"/>
    <w:rsid w:val="005A1395"/>
    <w:rsid w:val="005A5ADF"/>
    <w:rsid w:val="005C264D"/>
    <w:rsid w:val="005C48E7"/>
    <w:rsid w:val="005D18B6"/>
    <w:rsid w:val="005E385A"/>
    <w:rsid w:val="005F23B3"/>
    <w:rsid w:val="00617E78"/>
    <w:rsid w:val="00626A3B"/>
    <w:rsid w:val="006740FD"/>
    <w:rsid w:val="00681D10"/>
    <w:rsid w:val="00694FCA"/>
    <w:rsid w:val="006A0A8B"/>
    <w:rsid w:val="006A48CE"/>
    <w:rsid w:val="006B24B5"/>
    <w:rsid w:val="006E3B8E"/>
    <w:rsid w:val="00706CDB"/>
    <w:rsid w:val="00722AC6"/>
    <w:rsid w:val="00732438"/>
    <w:rsid w:val="007429D0"/>
    <w:rsid w:val="007516D6"/>
    <w:rsid w:val="00790A96"/>
    <w:rsid w:val="007A2210"/>
    <w:rsid w:val="007B172F"/>
    <w:rsid w:val="007B5194"/>
    <w:rsid w:val="007D7FC4"/>
    <w:rsid w:val="007E29BD"/>
    <w:rsid w:val="007F1D28"/>
    <w:rsid w:val="00801421"/>
    <w:rsid w:val="00807CA3"/>
    <w:rsid w:val="00810375"/>
    <w:rsid w:val="0082048F"/>
    <w:rsid w:val="00823844"/>
    <w:rsid w:val="008244A0"/>
    <w:rsid w:val="00824A6F"/>
    <w:rsid w:val="008450AE"/>
    <w:rsid w:val="00853D5D"/>
    <w:rsid w:val="00883D6C"/>
    <w:rsid w:val="008D1660"/>
    <w:rsid w:val="008D3D30"/>
    <w:rsid w:val="0090021E"/>
    <w:rsid w:val="00900AE5"/>
    <w:rsid w:val="00902539"/>
    <w:rsid w:val="0092018E"/>
    <w:rsid w:val="00931867"/>
    <w:rsid w:val="00932BF3"/>
    <w:rsid w:val="00950666"/>
    <w:rsid w:val="00952401"/>
    <w:rsid w:val="009677EB"/>
    <w:rsid w:val="0097581B"/>
    <w:rsid w:val="00995051"/>
    <w:rsid w:val="009A4B86"/>
    <w:rsid w:val="009B7E26"/>
    <w:rsid w:val="009D1406"/>
    <w:rsid w:val="009D4E84"/>
    <w:rsid w:val="009F0577"/>
    <w:rsid w:val="009F1D79"/>
    <w:rsid w:val="009F2B9E"/>
    <w:rsid w:val="00A051FC"/>
    <w:rsid w:val="00A14E3A"/>
    <w:rsid w:val="00A23AC4"/>
    <w:rsid w:val="00A32590"/>
    <w:rsid w:val="00A355BD"/>
    <w:rsid w:val="00A40CD6"/>
    <w:rsid w:val="00A471F7"/>
    <w:rsid w:val="00A650AF"/>
    <w:rsid w:val="00A664C6"/>
    <w:rsid w:val="00A67DF0"/>
    <w:rsid w:val="00A8030E"/>
    <w:rsid w:val="00A86D97"/>
    <w:rsid w:val="00AA01BD"/>
    <w:rsid w:val="00AA47FE"/>
    <w:rsid w:val="00AA684C"/>
    <w:rsid w:val="00AB02C1"/>
    <w:rsid w:val="00AD3B65"/>
    <w:rsid w:val="00B10F3C"/>
    <w:rsid w:val="00B11A02"/>
    <w:rsid w:val="00B31357"/>
    <w:rsid w:val="00B34834"/>
    <w:rsid w:val="00B41640"/>
    <w:rsid w:val="00B52B26"/>
    <w:rsid w:val="00B55B22"/>
    <w:rsid w:val="00B55D3D"/>
    <w:rsid w:val="00B60476"/>
    <w:rsid w:val="00B60841"/>
    <w:rsid w:val="00B87199"/>
    <w:rsid w:val="00B87AC0"/>
    <w:rsid w:val="00BA2E58"/>
    <w:rsid w:val="00BD1714"/>
    <w:rsid w:val="00BE5164"/>
    <w:rsid w:val="00C079EA"/>
    <w:rsid w:val="00C37EE3"/>
    <w:rsid w:val="00C52ACA"/>
    <w:rsid w:val="00C63237"/>
    <w:rsid w:val="00C67778"/>
    <w:rsid w:val="00C82E0F"/>
    <w:rsid w:val="00C97E25"/>
    <w:rsid w:val="00CB1703"/>
    <w:rsid w:val="00CB5E85"/>
    <w:rsid w:val="00CD3821"/>
    <w:rsid w:val="00CE28AA"/>
    <w:rsid w:val="00CF5001"/>
    <w:rsid w:val="00D107AC"/>
    <w:rsid w:val="00D26CB3"/>
    <w:rsid w:val="00D35435"/>
    <w:rsid w:val="00D40158"/>
    <w:rsid w:val="00D43C46"/>
    <w:rsid w:val="00D61CBE"/>
    <w:rsid w:val="00D62A9A"/>
    <w:rsid w:val="00D6766A"/>
    <w:rsid w:val="00D71C55"/>
    <w:rsid w:val="00D7475F"/>
    <w:rsid w:val="00DA0BCB"/>
    <w:rsid w:val="00DA443A"/>
    <w:rsid w:val="00DA608E"/>
    <w:rsid w:val="00DB1679"/>
    <w:rsid w:val="00DB4CC2"/>
    <w:rsid w:val="00DC2F5E"/>
    <w:rsid w:val="00DC73AD"/>
    <w:rsid w:val="00DD1848"/>
    <w:rsid w:val="00DD6833"/>
    <w:rsid w:val="00DE70B5"/>
    <w:rsid w:val="00DF470C"/>
    <w:rsid w:val="00E01CCF"/>
    <w:rsid w:val="00E02354"/>
    <w:rsid w:val="00E3135C"/>
    <w:rsid w:val="00E4117B"/>
    <w:rsid w:val="00E81ACD"/>
    <w:rsid w:val="00EB2016"/>
    <w:rsid w:val="00ED2BB4"/>
    <w:rsid w:val="00ED7370"/>
    <w:rsid w:val="00ED7B1A"/>
    <w:rsid w:val="00EF3C14"/>
    <w:rsid w:val="00F04642"/>
    <w:rsid w:val="00F27361"/>
    <w:rsid w:val="00F3126A"/>
    <w:rsid w:val="00F4490D"/>
    <w:rsid w:val="00F47A9B"/>
    <w:rsid w:val="00F54441"/>
    <w:rsid w:val="00F75DD1"/>
    <w:rsid w:val="00F80609"/>
    <w:rsid w:val="00FA4B87"/>
    <w:rsid w:val="00FE49FB"/>
    <w:rsid w:val="00FE67FA"/>
    <w:rsid w:val="00FF2243"/>
    <w:rsid w:val="00FF6380"/>
    <w:rsid w:val="074B10A8"/>
    <w:rsid w:val="28BD3C03"/>
    <w:rsid w:val="2AE17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qFormat/>
    <w:uiPriority w:val="0"/>
    <w:pPr>
      <w:tabs>
        <w:tab w:val="center" w:pos="4153"/>
        <w:tab w:val="right" w:pos="8306"/>
      </w:tabs>
      <w:snapToGrid w:val="0"/>
    </w:pPr>
    <w:rPr>
      <w:szCs w:val="18"/>
    </w:rPr>
  </w:style>
  <w:style w:type="paragraph" w:styleId="15">
    <w:name w:val="header"/>
    <w:basedOn w:val="1"/>
    <w:link w:val="26"/>
    <w:qFormat/>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qFormat/>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qFormat/>
    <w:uiPriority w:val="0"/>
    <w:rPr>
      <w:b/>
      <w:bCs/>
      <w:kern w:val="32"/>
      <w:sz w:val="28"/>
      <w:szCs w:val="28"/>
    </w:rPr>
  </w:style>
  <w:style w:type="table" w:customStyle="1" w:styleId="25">
    <w:name w:val="网格型1"/>
    <w:basedOn w:val="18"/>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眉 字符"/>
    <w:basedOn w:val="20"/>
    <w:link w:val="15"/>
    <w:qFormat/>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image" Target="media/image15.png"/><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tmp10.dotx</Template>
  <Pages>20</Pages>
  <Words>4927</Words>
  <Characters>7310</Characters>
  <Lines>25</Lines>
  <Paragraphs>7</Paragraphs>
  <TotalTime>2</TotalTime>
  <ScaleCrop>false</ScaleCrop>
  <LinksUpToDate>false</LinksUpToDate>
  <CharactersWithSpaces>20283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2026-03-19T02:46:00Z</dcterms:created>
  <dc:creator>WPS_1641993242</dc:creator>
  <cp:lastModifiedBy>WPS_1641993242</cp:lastModifiedBy>
  <dcterms:modified xsi:type="dcterms:W3CDTF">2026-03-19T02:48:52Z</dcterms:modified>
  <dc:title>绿色建筑降碳措施报告书</dc:title>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D2C462397BD9425790995B751F5C608D_11</vt:lpwstr>
  </property>
  <property fmtid="{D5CDD505-2E9C-101B-9397-08002B2CF9AE}" pid="4" name="KSOTemplateDocerSaveRecord">
    <vt:lpwstr>eyJoZGlkIjoiZWIyM2E0ZjIzY2ZiYmQxYzJjMTkzMjhhNzQ4OTJhYzAiLCJ1c2VySWQiOiIxMzEyNTg2MTQ4In0=</vt:lpwstr>
  </property>
</Properties>
</file>