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安阳建筑设计文化创新措施分析论证报告</w:t>
      </w:r>
    </w:p>
    <w:p>
      <w:pPr>
        <w:pStyle w:val="Heading2"/>
      </w:pPr>
      <w:r>
        <w:t xml:space="preserve">一、项目背景与论证目的</w:t>
      </w:r>
    </w:p>
    <w:p>
      <w:pPr>
        <w:pStyle w:val="text"/>
      </w:pPr>
      <w:r>
        <w:t xml:space="preserve">安阳作为</w:t>
      </w:r>
      <w:r>
        <w:rPr>
          <w:b/>
          <w:bCs/>
        </w:rPr>
        <w:t xml:space="preserve">殷商古都、汉字之都、红旗渠精神发源地</w:t>
      </w:r>
      <w:r>
        <w:t xml:space="preserve">，拥有殷墟、甲骨文、古城街巷、红色文化等稀缺文化资源。为落实《安阳市城市更新条例》《设计安阳建设行动方案》，推动历史文脉与现代建筑融合，避免 “千城一面”，提升城市辨识度与文化软实力，特对安阳建筑设计文化创新措施进行系统分析与可行性论证，为项目设计、风貌管控与绿色建筑落地提供依据。</w:t>
      </w:r>
    </w:p>
    <w:p>
      <w:pPr>
        <w:pStyle w:val="Heading2"/>
      </w:pPr>
      <w:r>
        <w:t xml:space="preserve">二、安阳地域建筑文化核心基因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殷商文化基因</w:t>
      </w:r>
      <w:r>
        <w:t xml:space="preserve">：鼎型形制、甲骨文符号、青铜纹饰（雷纹、窃曲纹、夔龙纹）、高台基、重檐屋顶。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汉字文化基因</w:t>
      </w:r>
      <w:r>
        <w:t xml:space="preserve">：文字演变序列、汉字空间叙事、文字博物馆体系化表达。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古城民居基因</w:t>
      </w:r>
      <w:r>
        <w:t xml:space="preserve">：青砖灰瓦、坡屋顶、窄巷肌理、院落格局、木构榫卯、传统营造工艺。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红色精神基因</w:t>
      </w:r>
      <w:r>
        <w:t xml:space="preserve">：红旗渠艰苦奋斗、因地制宜、生态共生的建造哲学。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民俗与非遗基因</w:t>
      </w:r>
      <w:r>
        <w:t xml:space="preserve">：周易文化、非遗技艺、地方材料与低耗营造智慧。</w:t>
      </w:r>
    </w:p>
    <w:p>
      <w:pPr>
        <w:pStyle w:val="Heading2"/>
      </w:pPr>
      <w:r>
        <w:t xml:space="preserve">三、建筑设计文化创新总体原则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文脉优先，古今共生</w:t>
      </w:r>
      <w:r>
        <w:t xml:space="preserve">：保护古城格局与街巷肌理，新建建筑与历史风貌协调，不拆真建假。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符号转译，现代演绎</w:t>
      </w:r>
      <w:r>
        <w:t xml:space="preserve">：将传统元素抽象简化，以当代材料与构造表达，拒绝复古堆砌。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低耗轻筑，绿色融合</w:t>
      </w:r>
      <w:r>
        <w:t xml:space="preserve">：结合本地材料、装配式与低碳技术，实现文化与节能、耐久协同。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最小干预，活化利用</w:t>
      </w:r>
      <w:r>
        <w:t xml:space="preserve">：历史建筑修旧如旧、老物尽用，兼顾保护与使用功能提升。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数字赋能，精细管控</w:t>
      </w:r>
      <w:r>
        <w:t xml:space="preserve">：以 BIM/CIM/ 数字测绘保障文化传承精度与实施落地性。</w:t>
      </w:r>
    </w:p>
    <w:p>
      <w:pPr>
        <w:pStyle w:val="Heading2"/>
      </w:pPr>
      <w:r>
        <w:t xml:space="preserve">四、建筑设计文化创新具体措施</w:t>
      </w:r>
    </w:p>
    <w:p>
      <w:pPr>
        <w:pStyle w:val="Heading3"/>
      </w:pPr>
      <w:r>
        <w:t xml:space="preserve">（一）总体布局与空间形态创新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轴线统领，格局延续</w:t>
      </w:r>
      <w:r>
        <w:t xml:space="preserve">：延续安阳城市中轴线与古城街巷肌理，采用对称、院落、街巷式布局，强化 “文化之脊、生态之脉” 空间秩序。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形制隐喻，地标塑造</w:t>
      </w:r>
      <w:r>
        <w:t xml:space="preserve">：公共建筑借鉴鼎、尊、鬲等礼器形态，如殷墟博物馆新馆以 “青铜方鼎” 为原型，打造 “破土而出、钟鼎传世” 的城市地标。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高低错落，风貌协调</w:t>
      </w:r>
      <w:r>
        <w:t xml:space="preserve">：古城核心区控高保韵，新区建筑层级递进，避免突兀体量破坏文化界面。</w:t>
      </w:r>
    </w:p>
    <w:p>
      <w:pPr>
        <w:pStyle w:val="Heading3"/>
      </w:pPr>
      <w:r>
        <w:t xml:space="preserve">（二）造型与立面文化创新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屋顶文化转译</w:t>
      </w:r>
      <w:r>
        <w:t xml:space="preserve">：采用简化重檐、飞檐、四面坡顶，红旗渠机场以屋顶构成 “安” 字，寓意平安与地域归属。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立面符号抽象</w:t>
      </w:r>
      <w:r>
        <w:t xml:space="preserve">：将甲骨文、青铜纹饰转化为立面肌理、窗棂排布、遮阳构件，虚实相生、光影成韵。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色彩材质管控</w:t>
      </w:r>
      <w:r>
        <w:t xml:space="preserve">：以青灰、赭红、原木、铜色为主色调，匹配殷商与古城气质，拒绝高饱和艳色。</w:t>
      </w:r>
    </w:p>
    <w:p>
      <w:pPr>
        <w:pStyle w:val="Heading3"/>
      </w:pPr>
      <w:r>
        <w:t xml:space="preserve">（三）材料与构造文化创新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本土材料现代化</w:t>
      </w:r>
      <w:r>
        <w:t xml:space="preserve">：青砖、夯土、石材、再生骨料用于墙体、地面与景观，降低运输能耗，彰显地域质感。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传统工艺当代化</w:t>
      </w:r>
      <w:r>
        <w:t xml:space="preserve">：木构榫卯、桐油防腐、砖雕石刻以预制化、干式工法应用，减少湿作业与污染。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环保材料文化适配</w:t>
      </w:r>
      <w:r>
        <w:t xml:space="preserve">：绿色阻燃、低排放建材与文化部品结合，兼顾室内健康与文化表达。</w:t>
      </w:r>
    </w:p>
    <w:p>
      <w:pPr>
        <w:pStyle w:val="Heading3"/>
      </w:pPr>
      <w:r>
        <w:t xml:space="preserve">（四）历史建筑保护与活化创新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数字精准修缮</w:t>
      </w:r>
      <w:r>
        <w:t xml:space="preserve">：建立历史建筑数字档案，三维测绘 + BIM 模拟，实现最小干预、修旧如旧。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功能植入活化</w:t>
      </w:r>
      <w:r>
        <w:t xml:space="preserve">：天宁寺塔打造 “城市文化客厅”，古城民居植入非遗、研学、轻商业，让古建 “活起来”。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老物尽用循环</w:t>
      </w:r>
      <w:r>
        <w:t xml:space="preserve">：保留木构件、砖雕、门窗等历史构件，降低拆除浪费，提升建筑故事性。</w:t>
      </w:r>
    </w:p>
    <w:p>
      <w:pPr>
        <w:pStyle w:val="Heading3"/>
      </w:pPr>
      <w:r>
        <w:t xml:space="preserve">（五）细部与环境文化创新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节点文化赋能</w:t>
      </w:r>
      <w:r>
        <w:t xml:space="preserve">：门窗、栏杆、雨棚、窨井盖、灯具融入甲骨文、周易、红旗渠元素，实现 “细节见文化”。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景观文化叙事</w:t>
      </w:r>
      <w:r>
        <w:t xml:space="preserve">：洹河、古城片区以甲骨文步道、青铜小品、文字景墙打造文化游径，形成沉浸式体验。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无障碍与安全融合</w:t>
      </w:r>
      <w:r>
        <w:t xml:space="preserve">：文化护栏、防滑地面、疏散标识与文化元素一体化设计，安全与颜值兼顾。</w:t>
      </w:r>
    </w:p>
    <w:p>
      <w:pPr>
        <w:pStyle w:val="Heading3"/>
      </w:pPr>
      <w:r>
        <w:t xml:space="preserve">（六）技术与绿色协同创新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数字设计赋能</w:t>
      </w:r>
      <w:r>
        <w:t xml:space="preserve">：BIM/CIM 管控风貌、管线、施工，减少误差与返工，提升文化表达精度。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低耗技术融合</w:t>
      </w:r>
      <w:r>
        <w:t xml:space="preserve">：自然通风采光、光伏建筑、装配式内装与文化造型结合，实现 “文化 + 绿色” 双达标。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减碳循环利用</w:t>
      </w:r>
      <w:r>
        <w:t xml:space="preserve">：推广再生骨料混凝土、再生砖、工业固废建材，提升可再循环 / 再利用材料占比。</w:t>
      </w:r>
    </w:p>
    <w:p>
      <w:pPr>
        <w:pStyle w:val="Heading2"/>
      </w:pPr>
      <w:r>
        <w:t xml:space="preserve">五、可行性论证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政策可行性</w:t>
      </w:r>
      <w:r>
        <w:t xml:space="preserve">：符合《安阳市城市更新条例》《设计安阳建设行动方案》，获文物、住建、城管部门支持，有明确风貌管控与奖励机制。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技术可行性</w:t>
      </w:r>
      <w:r>
        <w:t xml:space="preserve">：符号转译、数字修缮、装配式营造等技术成熟，成本可控、落地性强。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经济可行性</w:t>
      </w:r>
      <w:r>
        <w:t xml:space="preserve">：文化创新提升项目溢价与城市吸引力，活化利用降低保护成本，长效收益显著。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文化可行性</w:t>
      </w:r>
      <w:r>
        <w:t xml:space="preserve">：根植本土文化，市民认同感强，避免外来风格水土不服，彰显安阳独特性。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绿色可行性</w:t>
      </w:r>
      <w:r>
        <w:t xml:space="preserve">：契合低耗轻筑、资源循环、健康舒适要求，满足绿色建筑评价标准。</w:t>
      </w:r>
    </w:p>
    <w:p>
      <w:pPr>
        <w:pStyle w:val="Heading2"/>
      </w:pPr>
      <w:r>
        <w:t xml:space="preserve">六、实施保障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设计管控</w:t>
      </w:r>
      <w:r>
        <w:t xml:space="preserve">：方案阶段强化文化审查，确保元素运用恰当、风貌协调。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技术支撑</w:t>
      </w:r>
      <w:r>
        <w:t xml:space="preserve">：聘请老工匠、古建专家、文化学者参与全过程，保障传承真实性。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材料管控</w:t>
      </w:r>
      <w:r>
        <w:t xml:space="preserve">：优选本地、低碳、环保建材，严控质量与文化适配性。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运营协同</w:t>
      </w:r>
      <w:r>
        <w:t xml:space="preserve">：植入非遗、研学、文创等业态，实现建筑文化长效活化。</w:t>
      </w:r>
    </w:p>
    <w:p>
      <w:pPr>
        <w:pStyle w:val="Heading2"/>
      </w:pPr>
      <w:r>
        <w:t xml:space="preserve">七、结论与建议</w:t>
      </w:r>
    </w:p>
    <w:p>
      <w:pPr>
        <w:pStyle w:val="text"/>
      </w:pPr>
      <w:r>
        <w:t xml:space="preserve">安阳建筑设计文化创新以</w:t>
      </w:r>
      <w:r>
        <w:rPr>
          <w:b/>
          <w:bCs/>
        </w:rPr>
        <w:t xml:space="preserve">殷商文脉为魂、现代技术为骨、绿色低耗为肌、民生使用为本</w:t>
      </w:r>
      <w:r>
        <w:t xml:space="preserve">，通过布局、造型、材料、细部、技术全维度创新，可有效延续城市文脉、提升建筑品质、增强城市魅力。建议在项目中全面落实上述措施，强化 “殷商古都、汉字安阳、红色传承、绿色宜居” 的城市形象，打造可复制、可推广的地域建筑文化创新范式。</w:t>
      </w:r>
    </w:p>
    <w:p>
      <w:pPr>
        <w:pStyle w:val="blockquote"/>
        <w:pBdr>
          <w:left w:val="single" w:color="BBBFC4" w:sz="18" w:space="0"/>
        </w:pBdr>
      </w:pPr>
      <w:r>
        <w:t xml:space="preserve">（注：文档部分内容可能由 AI 生成）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2026-03-20T02:50:20.673Z</dcterms:created>
  <dcterms:modified xsi:type="dcterms:W3CDTF">2026-03-20T02:50:20.673Z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