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112A" w14:textId="77777777" w:rsidR="004E4A6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常州市新北区幼儿园灯具产品说明书及产品型式检验报告</w:t>
      </w:r>
    </w:p>
    <w:p w14:paraId="2A855732" w14:textId="77777777" w:rsidR="004E4A6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第一部分</w:t>
      </w:r>
      <w:r>
        <w:rPr>
          <w:rFonts w:ascii="Arial" w:eastAsia="等线" w:hAnsi="Arial" w:cs="Arial"/>
          <w:b/>
          <w:sz w:val="36"/>
        </w:rPr>
        <w:t xml:space="preserve"> </w:t>
      </w:r>
      <w:r>
        <w:rPr>
          <w:rFonts w:ascii="Arial" w:eastAsia="等线" w:hAnsi="Arial" w:cs="Arial"/>
          <w:b/>
          <w:sz w:val="36"/>
        </w:rPr>
        <w:t>灯具产品说明书</w:t>
      </w:r>
      <w:bookmarkEnd w:id="0"/>
    </w:p>
    <w:p w14:paraId="586ED1F5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产品概述</w:t>
      </w:r>
      <w:bookmarkEnd w:id="1"/>
    </w:p>
    <w:p w14:paraId="2E799812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本系列灯具专为常州市新北区幼儿园（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班，位于新景花园四期东南角，东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路）定制设计，适配园区班级教室、幼儿寝室、保健观察室、多功能活动室、走廊、卫生间、厨房、设备间等所有功能区域。产品严格遵循《绿色建筑评价标准》（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条文及《建筑照明设计标准》（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）要求，采用低频</w:t>
      </w:r>
      <w:proofErr w:type="gramStart"/>
      <w:r>
        <w:rPr>
          <w:rFonts w:ascii="Arial" w:eastAsia="等线" w:hAnsi="Arial" w:cs="Arial"/>
        </w:rPr>
        <w:t>闪</w:t>
      </w:r>
      <w:proofErr w:type="gramEnd"/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光源，具备防眩光、易清洁、防护性能优良等特点，可满足幼儿园不同场所的照明需求，保障幼儿及教职工的视觉健康与使用安全。</w:t>
      </w:r>
    </w:p>
    <w:p w14:paraId="09CBABE1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产品分类及适用区域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2550"/>
      </w:tblGrid>
      <w:tr w:rsidR="004E4A6A" w14:paraId="33868866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D993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产品型号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B17C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灯具类型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C673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F8F3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核心适配场景</w:t>
            </w:r>
          </w:p>
        </w:tc>
      </w:tr>
      <w:tr w:rsidR="004E4A6A" w14:paraId="31410FF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B934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LED-PL-36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E366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防眩光嵌入式平板灯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8FF6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班级教室、保健观察室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BF0C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幼儿学习、活动、健康观察，需充足均匀照明、高显色性</w:t>
            </w:r>
          </w:p>
        </w:tc>
      </w:tr>
      <w:tr w:rsidR="004E4A6A" w14:paraId="143A6B1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EFC9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LED-XD-24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D99C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柔和防眩光吸顶灯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14E7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C300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幼儿休息，需柔和光线、无眩光，保护幼儿睡眠</w:t>
            </w:r>
          </w:p>
        </w:tc>
      </w:tr>
      <w:tr w:rsidR="004E4A6A" w14:paraId="3E0A3F9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BD55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LED-GS-48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4E92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防眩光格栅灯盘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0BED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5A00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集体活动、表演、游戏，</w:t>
            </w:r>
            <w:proofErr w:type="gramStart"/>
            <w:r>
              <w:rPr>
                <w:rFonts w:ascii="Arial" w:eastAsia="等线" w:hAnsi="Arial" w:cs="Arial"/>
              </w:rPr>
              <w:t>需高照度</w:t>
            </w:r>
            <w:proofErr w:type="gramEnd"/>
            <w:r>
              <w:rPr>
                <w:rFonts w:ascii="Arial" w:eastAsia="等线" w:hAnsi="Arial" w:cs="Arial"/>
              </w:rPr>
              <w:t>、无明显眩光</w:t>
            </w:r>
          </w:p>
        </w:tc>
      </w:tr>
      <w:tr w:rsidR="004E4A6A" w14:paraId="4ABF4AA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612B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LED-TD-12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7E8C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嵌入式防眩光筒灯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A7B1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0851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人员通行，需均匀照明、避免阴影，保障通行安全</w:t>
            </w:r>
          </w:p>
        </w:tc>
      </w:tr>
      <w:tr w:rsidR="004E4A6A" w14:paraId="49FF3CDB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FCD7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LED-FX-18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9740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防水防眩光吸顶灯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4A2F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D55B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幼儿及教职工使用，需充足照明、防水防尘，无眩光</w:t>
            </w:r>
          </w:p>
        </w:tc>
      </w:tr>
      <w:tr w:rsidR="004E4A6A" w14:paraId="15DAA161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E677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LED-SF-36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3114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防尘防水防油污三防灯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A7F3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0856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食品加工，</w:t>
            </w:r>
            <w:proofErr w:type="gramStart"/>
            <w:r>
              <w:rPr>
                <w:rFonts w:ascii="Arial" w:eastAsia="等线" w:hAnsi="Arial" w:cs="Arial"/>
              </w:rPr>
              <w:t>需高显色性</w:t>
            </w:r>
            <w:proofErr w:type="gramEnd"/>
            <w:r>
              <w:rPr>
                <w:rFonts w:ascii="Arial" w:eastAsia="等线" w:hAnsi="Arial" w:cs="Arial"/>
              </w:rPr>
              <w:t>、充足照度，防油污易清洁</w:t>
            </w:r>
          </w:p>
        </w:tc>
      </w:tr>
      <w:tr w:rsidR="004E4A6A" w14:paraId="04A292B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DBB8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LED-GK-40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F700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防眩光工矿灯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A661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设备间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B18C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设备操作、维护，需充足照度，满足操作安全需求</w:t>
            </w:r>
          </w:p>
        </w:tc>
      </w:tr>
    </w:tbl>
    <w:p w14:paraId="6BE42D95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核心技术参数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110"/>
        <w:gridCol w:w="1110"/>
        <w:gridCol w:w="1110"/>
        <w:gridCol w:w="1110"/>
        <w:gridCol w:w="1110"/>
        <w:gridCol w:w="1110"/>
      </w:tblGrid>
      <w:tr w:rsidR="004E4A6A" w14:paraId="3C9EAA1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5990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产品型号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DACA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额定功率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4E16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色温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ED6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A8E9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CDCF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6E79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防护等级</w:t>
            </w:r>
          </w:p>
        </w:tc>
      </w:tr>
      <w:tr w:rsidR="004E4A6A" w14:paraId="2B9E83D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F732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LED-PL-36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2116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2CC5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65F0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  <w:r>
              <w:rPr>
                <w:rFonts w:ascii="Arial" w:eastAsia="等线" w:hAnsi="Arial" w:cs="Arial"/>
              </w:rPr>
              <w:t>（保健</w:t>
            </w:r>
            <w:proofErr w:type="gramStart"/>
            <w:r>
              <w:rPr>
                <w:rFonts w:ascii="Arial" w:eastAsia="等线" w:hAnsi="Arial" w:cs="Arial"/>
              </w:rPr>
              <w:t>观察室款</w:t>
            </w:r>
            <w:proofErr w:type="gramEnd"/>
            <w:r>
              <w:rPr>
                <w:rFonts w:ascii="Arial" w:eastAsia="等线" w:hAnsi="Arial" w:cs="Arial"/>
              </w:rPr>
              <w:t>≥90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9652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  <w:r>
              <w:rPr>
                <w:rFonts w:ascii="Arial" w:eastAsia="等线" w:hAnsi="Arial" w:cs="Arial"/>
              </w:rPr>
              <w:t>（保健</w:t>
            </w:r>
            <w:proofErr w:type="gramStart"/>
            <w:r>
              <w:rPr>
                <w:rFonts w:ascii="Arial" w:eastAsia="等线" w:hAnsi="Arial" w:cs="Arial"/>
              </w:rPr>
              <w:t>观察室款</w:t>
            </w:r>
            <w:proofErr w:type="gramEnd"/>
            <w:r>
              <w:rPr>
                <w:rFonts w:ascii="Arial" w:eastAsia="等线" w:hAnsi="Arial" w:cs="Arial"/>
              </w:rPr>
              <w:t>≤16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9F3B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8757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IP54</w:t>
            </w:r>
          </w:p>
        </w:tc>
      </w:tr>
      <w:tr w:rsidR="004E4A6A" w14:paraId="2DAAC72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37D8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LED-XD-24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3A26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8F9F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t>（暖光）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96DD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6B30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E23A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B766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IP54</w:t>
            </w:r>
          </w:p>
        </w:tc>
      </w:tr>
      <w:tr w:rsidR="004E4A6A" w14:paraId="7182B97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70CA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LED-GS-48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DCC5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6209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D370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47F7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A474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E3DB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IP54</w:t>
            </w:r>
          </w:p>
        </w:tc>
      </w:tr>
      <w:tr w:rsidR="004E4A6A" w14:paraId="4CB9D26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2E6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LED-TD-12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9151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AF91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t>（暖光）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3744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077C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EBDD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4D63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IP54</w:t>
            </w:r>
          </w:p>
        </w:tc>
      </w:tr>
      <w:tr w:rsidR="004E4A6A" w14:paraId="1FAAC59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A2AB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LED-FX-18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4774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0DAB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lastRenderedPageBreak/>
              <w:t>（暖光）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D5A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≥80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9525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7F30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301D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IP65</w:t>
            </w:r>
          </w:p>
        </w:tc>
      </w:tr>
      <w:tr w:rsidR="004E4A6A" w14:paraId="5BEFFB8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9F61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LED-SF-36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27C7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EA0C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BA6C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9CCA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CEA8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E0EF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IP65</w:t>
            </w:r>
          </w:p>
        </w:tc>
      </w:tr>
      <w:tr w:rsidR="004E4A6A" w14:paraId="68B8CC4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265C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LED-GK-40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7726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40W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D0E4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A3F8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≥70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396D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EF24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05EF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IP54</w:t>
            </w:r>
          </w:p>
        </w:tc>
      </w:tr>
    </w:tbl>
    <w:p w14:paraId="14828F40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1.4 </w:t>
      </w:r>
      <w:r>
        <w:rPr>
          <w:rFonts w:ascii="Arial" w:eastAsia="等线" w:hAnsi="Arial" w:cs="Arial"/>
          <w:b/>
          <w:sz w:val="32"/>
        </w:rPr>
        <w:t>产品特性</w:t>
      </w:r>
      <w:bookmarkEnd w:id="4"/>
    </w:p>
    <w:p w14:paraId="6FBE4597" w14:textId="77777777" w:rsidR="004E4A6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条文要求：所有人员长期停留的区域（班级教室、幼儿寝室、保健观察室、多功能活动室、走廊、卫生间、厨房）所用灯具，频闪效应可视度（</w:t>
      </w:r>
      <w:r>
        <w:rPr>
          <w:rFonts w:ascii="Arial" w:eastAsia="等线" w:hAnsi="Arial" w:cs="Arial"/>
        </w:rPr>
        <w:t>SVM</w:t>
      </w:r>
      <w:r>
        <w:rPr>
          <w:rFonts w:ascii="Arial" w:eastAsia="等线" w:hAnsi="Arial" w:cs="Arial"/>
        </w:rPr>
        <w:t>）均</w:t>
      </w:r>
      <w:r>
        <w:rPr>
          <w:rFonts w:ascii="Arial" w:eastAsia="等线" w:hAnsi="Arial" w:cs="Arial"/>
        </w:rPr>
        <w:t>≤1.3</w:t>
      </w:r>
      <w:r>
        <w:rPr>
          <w:rFonts w:ascii="Arial" w:eastAsia="等线" w:hAnsi="Arial" w:cs="Arial"/>
        </w:rPr>
        <w:t>，各场所照度、照度均匀度、显色指数、统一眩光值均符合《建筑照明设计标准》（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）规定。</w:t>
      </w:r>
    </w:p>
    <w:p w14:paraId="7180ACA9" w14:textId="77777777" w:rsidR="004E4A6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光源优势：采用高品质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低频闪光源，无蓝光危害，光线柔和稳定，避免对幼儿视力造成损伤；光效高、能耗低，符合绿色建筑节能要求，使用寿命</w:t>
      </w:r>
      <w:r>
        <w:rPr>
          <w:rFonts w:ascii="Arial" w:eastAsia="等线" w:hAnsi="Arial" w:cs="Arial"/>
        </w:rPr>
        <w:t>≥50000</w:t>
      </w:r>
      <w:r>
        <w:rPr>
          <w:rFonts w:ascii="Arial" w:eastAsia="等线" w:hAnsi="Arial" w:cs="Arial"/>
        </w:rPr>
        <w:t>小时。</w:t>
      </w:r>
    </w:p>
    <w:p w14:paraId="706CC481" w14:textId="77777777" w:rsidR="004E4A6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防眩光设计：灯具采用漫反射面罩或格栅防眩结构，有效控制眩光，避免光线直射幼儿眼睛，保障视觉舒适，适配幼儿园幼儿视觉发育特点。</w:t>
      </w:r>
    </w:p>
    <w:p w14:paraId="17BB8579" w14:textId="77777777" w:rsidR="004E4A6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防护性能：根据不同使用区域特性，针对性设计防护等级，卫生间、厨房灯具防护等级达</w:t>
      </w:r>
      <w:r>
        <w:rPr>
          <w:rFonts w:ascii="Arial" w:eastAsia="等线" w:hAnsi="Arial" w:cs="Arial"/>
        </w:rPr>
        <w:t>IP65</w:t>
      </w:r>
      <w:r>
        <w:rPr>
          <w:rFonts w:ascii="Arial" w:eastAsia="等线" w:hAnsi="Arial" w:cs="Arial"/>
        </w:rPr>
        <w:t>，可有效防水、防尘、防油污；其他区域灯具防护等级</w:t>
      </w:r>
      <w:r>
        <w:rPr>
          <w:rFonts w:ascii="Arial" w:eastAsia="等线" w:hAnsi="Arial" w:cs="Arial"/>
        </w:rPr>
        <w:t>IP54</w:t>
      </w:r>
      <w:r>
        <w:rPr>
          <w:rFonts w:ascii="Arial" w:eastAsia="等线" w:hAnsi="Arial" w:cs="Arial"/>
        </w:rPr>
        <w:t>，满足日常使用防护需求。</w:t>
      </w:r>
    </w:p>
    <w:p w14:paraId="0FFC2922" w14:textId="77777777" w:rsidR="004E4A6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易清洁设计：灯具表面采用光滑易擦拭材质，可快速清除灰尘、污渍，适配幼儿园高频清洁需求，保障环境卫生。</w:t>
      </w:r>
    </w:p>
    <w:p w14:paraId="57C2BD57" w14:textId="77777777" w:rsidR="004E4A6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安装便捷：采用嵌入式、吸顶式等适配幼儿园吊顶及空间布局的安装方式，安装牢固、美观，不占用有效使用空间，且便于后期维护。</w:t>
      </w:r>
    </w:p>
    <w:p w14:paraId="64E69117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1.5 </w:t>
      </w:r>
      <w:r>
        <w:rPr>
          <w:rFonts w:ascii="Arial" w:eastAsia="等线" w:hAnsi="Arial" w:cs="Arial"/>
          <w:b/>
          <w:sz w:val="32"/>
        </w:rPr>
        <w:t>安装及使用说明</w:t>
      </w:r>
      <w:bookmarkEnd w:id="5"/>
    </w:p>
    <w:p w14:paraId="7C58FB10" w14:textId="77777777" w:rsidR="004E4A6A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1.5.1 </w:t>
      </w:r>
      <w:r>
        <w:rPr>
          <w:rFonts w:ascii="Arial" w:eastAsia="等线" w:hAnsi="Arial" w:cs="Arial"/>
          <w:b/>
          <w:sz w:val="30"/>
        </w:rPr>
        <w:t>安装要求</w:t>
      </w:r>
      <w:bookmarkEnd w:id="6"/>
    </w:p>
    <w:p w14:paraId="7CA4A199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需由专业人员操作，严格按照灯具安装说明书进行，确保安装牢固，避免松动脱落；安装位置需结合各区域照明布置要求，保证照度均匀，无明显阴影和眩光；卫生间、厨房灯具安装需做好密封处理，确保防护性能达标，避免水汽、油污侵入损坏灯具。</w:t>
      </w:r>
    </w:p>
    <w:p w14:paraId="52D87679" w14:textId="77777777" w:rsidR="004E4A6A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lastRenderedPageBreak/>
        <w:t xml:space="preserve">1.5.2 </w:t>
      </w:r>
      <w:r>
        <w:rPr>
          <w:rFonts w:ascii="Arial" w:eastAsia="等线" w:hAnsi="Arial" w:cs="Arial"/>
          <w:b/>
          <w:sz w:val="30"/>
        </w:rPr>
        <w:t>使用注意事项</w:t>
      </w:r>
      <w:bookmarkEnd w:id="7"/>
    </w:p>
    <w:p w14:paraId="5545DE97" w14:textId="77777777" w:rsidR="004E4A6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灯具使用电压需与额定电压一致，避免电压过高或过低损坏光源及驱动装置。</w:t>
      </w:r>
    </w:p>
    <w:p w14:paraId="74793080" w14:textId="77777777" w:rsidR="004E4A6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日常清洁时，需关闭电源，用干燥柔软的抹布擦拭灯具表面，避免用水直接冲洗（卫生间、厨房灯具除外，可用湿润抹布轻轻擦拭，避免水流进入灯具内部）。</w:t>
      </w:r>
    </w:p>
    <w:p w14:paraId="6846A30C" w14:textId="77777777" w:rsidR="004E4A6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避免灯具受到剧烈撞击、挤压，防止面罩破裂、光源损坏。</w:t>
      </w:r>
    </w:p>
    <w:p w14:paraId="78E9E9A2" w14:textId="77777777" w:rsidR="004E4A6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灯具出现故障（如不亮、闪烁异常）时，需由专业人员检修，禁止非专业人员擅自拆卸、维修。</w:t>
      </w:r>
    </w:p>
    <w:p w14:paraId="40B4E9BB" w14:textId="77777777" w:rsidR="004E4A6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灯具使用寿命到期后，需及时更换同型号灯具，确保照明效果及使用安全，更换后的废旧灯具需按环保要求妥善处理。</w:t>
      </w:r>
    </w:p>
    <w:p w14:paraId="77778AC4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1.6 </w:t>
      </w:r>
      <w:r>
        <w:rPr>
          <w:rFonts w:ascii="Arial" w:eastAsia="等线" w:hAnsi="Arial" w:cs="Arial"/>
          <w:b/>
          <w:sz w:val="32"/>
        </w:rPr>
        <w:t>质量保证</w:t>
      </w:r>
      <w:bookmarkEnd w:id="8"/>
    </w:p>
    <w:p w14:paraId="40136741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本系列灯具经严格检验合格后出厂，产品质量符合国家相关标准及《绿色建筑评价标准》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条文要求，质保期为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年（自安装验收合格之日起）。质保期内，如灯具出现非人为损坏的质量问题，可免费维修或更换；质保期外，提供终身维修服务，收取合理的维修及配件费用。</w:t>
      </w:r>
    </w:p>
    <w:p w14:paraId="436D11BD" w14:textId="77777777" w:rsidR="004E4A6A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第二部分</w:t>
      </w:r>
      <w:r>
        <w:rPr>
          <w:rFonts w:ascii="Arial" w:eastAsia="等线" w:hAnsi="Arial" w:cs="Arial"/>
          <w:b/>
          <w:sz w:val="36"/>
        </w:rPr>
        <w:t xml:space="preserve"> </w:t>
      </w:r>
      <w:r>
        <w:rPr>
          <w:rFonts w:ascii="Arial" w:eastAsia="等线" w:hAnsi="Arial" w:cs="Arial"/>
          <w:b/>
          <w:sz w:val="36"/>
        </w:rPr>
        <w:t>产品型式检验报告</w:t>
      </w:r>
      <w:bookmarkEnd w:id="9"/>
    </w:p>
    <w:p w14:paraId="4A4E536E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检验基本信息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2760"/>
        <w:gridCol w:w="1380"/>
        <w:gridCol w:w="2760"/>
      </w:tblGrid>
      <w:tr w:rsidR="004E4A6A" w14:paraId="1E43A51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37FA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4D13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常州市新北区幼儿园专用</w:t>
            </w: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照明灯具（全系列）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B9AA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检验依据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9BB5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</w:t>
            </w:r>
            <w:r>
              <w:rPr>
                <w:rFonts w:ascii="Arial" w:eastAsia="等线" w:hAnsi="Arial" w:cs="Arial"/>
              </w:rPr>
              <w:t>《绿色建筑评价标准》（</w:t>
            </w:r>
            <w:r>
              <w:rPr>
                <w:rFonts w:ascii="Arial" w:eastAsia="等线" w:hAnsi="Arial" w:cs="Arial"/>
              </w:rPr>
              <w:t>GB/T50378-2019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2024</w:t>
            </w:r>
            <w:r>
              <w:rPr>
                <w:rFonts w:ascii="Arial" w:eastAsia="等线" w:hAnsi="Arial" w:cs="Arial"/>
              </w:rPr>
              <w:t>年版））</w:t>
            </w:r>
            <w:r>
              <w:rPr>
                <w:rFonts w:ascii="Arial" w:eastAsia="等线" w:hAnsi="Arial" w:cs="Arial"/>
              </w:rPr>
              <w:t>5.1.5</w:t>
            </w:r>
            <w:r>
              <w:rPr>
                <w:rFonts w:ascii="Arial" w:eastAsia="等线" w:hAnsi="Arial" w:cs="Arial"/>
              </w:rPr>
              <w:t>条文；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《建筑照明设计标准》（</w:t>
            </w:r>
            <w:r>
              <w:rPr>
                <w:rFonts w:ascii="Arial" w:eastAsia="等线" w:hAnsi="Arial" w:cs="Arial"/>
              </w:rPr>
              <w:t>GB 50034-2013</w:t>
            </w:r>
            <w:r>
              <w:rPr>
                <w:rFonts w:ascii="Arial" w:eastAsia="等线" w:hAnsi="Arial" w:cs="Arial"/>
              </w:rPr>
              <w:t>）；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国家相关</w:t>
            </w: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灯具产品标准</w:t>
            </w:r>
          </w:p>
        </w:tc>
      </w:tr>
      <w:tr w:rsidR="004E4A6A" w14:paraId="727B56D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0F93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产品型号及规格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64E2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LED-PL-36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36W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LED-XD-24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24W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LED-GS-48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48W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LED-TD-12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12W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LED-FX-18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18W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LED-SF-36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36W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LED-GK-40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40W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0584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检验环境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855A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温度：</w:t>
            </w:r>
            <w:r>
              <w:rPr>
                <w:rFonts w:ascii="Arial" w:eastAsia="等线" w:hAnsi="Arial" w:cs="Arial"/>
              </w:rPr>
              <w:t>25℃±2℃</w:t>
            </w:r>
            <w:r>
              <w:rPr>
                <w:rFonts w:ascii="Arial" w:eastAsia="等线" w:hAnsi="Arial" w:cs="Arial"/>
              </w:rPr>
              <w:t>，湿度：</w:t>
            </w:r>
            <w:r>
              <w:rPr>
                <w:rFonts w:ascii="Arial" w:eastAsia="等线" w:hAnsi="Arial" w:cs="Arial"/>
              </w:rPr>
              <w:t>50%±5%</w:t>
            </w:r>
            <w:r>
              <w:rPr>
                <w:rFonts w:ascii="Arial" w:eastAsia="等线" w:hAnsi="Arial" w:cs="Arial"/>
              </w:rPr>
              <w:t>，无外界强光干扰，电源电压：</w:t>
            </w:r>
            <w:r>
              <w:rPr>
                <w:rFonts w:ascii="Arial" w:eastAsia="等线" w:hAnsi="Arial" w:cs="Arial"/>
              </w:rPr>
              <w:t>220V±5%</w:t>
            </w:r>
            <w:r>
              <w:rPr>
                <w:rFonts w:ascii="Arial" w:eastAsia="等线" w:hAnsi="Arial" w:cs="Arial"/>
              </w:rPr>
              <w:t>，频率：</w:t>
            </w:r>
            <w:r>
              <w:rPr>
                <w:rFonts w:ascii="Arial" w:eastAsia="等线" w:hAnsi="Arial" w:cs="Arial"/>
              </w:rPr>
              <w:t>50Hz±1Hz</w:t>
            </w:r>
          </w:p>
        </w:tc>
      </w:tr>
      <w:tr w:rsidR="004E4A6A" w14:paraId="309B8F4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F482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FD61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照度、照度均匀度、显色指数（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）、统一眩光值（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）、频闪效应可视度（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）、防护等级、外观质量、电气安全、光效、使用寿命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5D72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ABB9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所检灯具全系列产品，各项检验指标均符合《绿色建筑评价标准》</w:t>
            </w:r>
            <w:r>
              <w:rPr>
                <w:rFonts w:ascii="Arial" w:eastAsia="等线" w:hAnsi="Arial" w:cs="Arial"/>
              </w:rPr>
              <w:t>5.1.5</w:t>
            </w:r>
            <w:r>
              <w:rPr>
                <w:rFonts w:ascii="Arial" w:eastAsia="等线" w:hAnsi="Arial" w:cs="Arial"/>
              </w:rPr>
              <w:t>条文及《建筑照明设计标准》（</w:t>
            </w:r>
            <w:r>
              <w:rPr>
                <w:rFonts w:ascii="Arial" w:eastAsia="等线" w:hAnsi="Arial" w:cs="Arial"/>
              </w:rPr>
              <w:t>GB 50034-2013</w:t>
            </w:r>
            <w:r>
              <w:rPr>
                <w:rFonts w:ascii="Arial" w:eastAsia="等线" w:hAnsi="Arial" w:cs="Arial"/>
              </w:rPr>
              <w:t>）要求，检验合格</w:t>
            </w:r>
          </w:p>
        </w:tc>
      </w:tr>
    </w:tbl>
    <w:p w14:paraId="5AD5A26A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检验标准及要求</w:t>
      </w:r>
      <w:bookmarkEnd w:id="11"/>
    </w:p>
    <w:p w14:paraId="50C498BE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本次检验严格按照《绿色建筑评价标准》（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条文及《建筑照明设计标准》（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）规定执行，核心检验要求如下：</w:t>
      </w:r>
    </w:p>
    <w:p w14:paraId="2124A1DE" w14:textId="77777777" w:rsidR="004E4A6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各场所的照度、照度均匀度、显色指数、统一眩光值应符合现行国家标准《建筑照明设计标准》</w:t>
      </w:r>
      <w:r>
        <w:rPr>
          <w:rFonts w:ascii="Arial" w:eastAsia="等线" w:hAnsi="Arial" w:cs="Arial"/>
        </w:rPr>
        <w:t xml:space="preserve">GB 50034 </w:t>
      </w:r>
      <w:r>
        <w:rPr>
          <w:rFonts w:ascii="Arial" w:eastAsia="等线" w:hAnsi="Arial" w:cs="Arial"/>
        </w:rPr>
        <w:t>的规定；</w:t>
      </w:r>
    </w:p>
    <w:p w14:paraId="15628A42" w14:textId="77777777" w:rsidR="004E4A6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人员长期停留的房间或场所采用的照明光源和灯具，其频闪效应可视度（</w:t>
      </w:r>
      <w:r>
        <w:rPr>
          <w:rFonts w:ascii="Arial" w:eastAsia="等线" w:hAnsi="Arial" w:cs="Arial"/>
        </w:rPr>
        <w:t>SVM</w:t>
      </w:r>
      <w:r>
        <w:rPr>
          <w:rFonts w:ascii="Arial" w:eastAsia="等线" w:hAnsi="Arial" w:cs="Arial"/>
        </w:rPr>
        <w:t>）不应大于</w:t>
      </w:r>
      <w:r>
        <w:rPr>
          <w:rFonts w:ascii="Arial" w:eastAsia="等线" w:hAnsi="Arial" w:cs="Arial"/>
        </w:rPr>
        <w:t>1.3</w:t>
      </w:r>
      <w:r>
        <w:rPr>
          <w:rFonts w:ascii="Arial" w:eastAsia="等线" w:hAnsi="Arial" w:cs="Arial"/>
        </w:rPr>
        <w:t>；</w:t>
      </w:r>
    </w:p>
    <w:p w14:paraId="005EB9D5" w14:textId="77777777" w:rsidR="004E4A6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灯具防护等级应符合其使用区域的环境要求，外观无破损、变形，电气安全性能达标，</w:t>
      </w:r>
      <w:proofErr w:type="gramStart"/>
      <w:r>
        <w:rPr>
          <w:rFonts w:ascii="Arial" w:eastAsia="等线" w:hAnsi="Arial" w:cs="Arial"/>
        </w:rPr>
        <w:t>光效及使用寿命</w:t>
      </w:r>
      <w:proofErr w:type="gramEnd"/>
      <w:r>
        <w:rPr>
          <w:rFonts w:ascii="Arial" w:eastAsia="等线" w:hAnsi="Arial" w:cs="Arial"/>
        </w:rPr>
        <w:t>符合产品设计要求。</w:t>
      </w:r>
    </w:p>
    <w:p w14:paraId="4D0BC82A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2.3 </w:t>
      </w:r>
      <w:r>
        <w:rPr>
          <w:rFonts w:ascii="Arial" w:eastAsia="等线" w:hAnsi="Arial" w:cs="Arial"/>
          <w:b/>
          <w:sz w:val="32"/>
        </w:rPr>
        <w:t>详细检验结果</w:t>
      </w:r>
      <w:bookmarkEnd w:id="12"/>
    </w:p>
    <w:p w14:paraId="580ADE68" w14:textId="77777777" w:rsidR="004E4A6A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2.3.1 </w:t>
      </w:r>
      <w:r>
        <w:rPr>
          <w:rFonts w:ascii="Arial" w:eastAsia="等线" w:hAnsi="Arial" w:cs="Arial"/>
          <w:b/>
          <w:sz w:val="30"/>
        </w:rPr>
        <w:t>核心性能检验结果（贴合</w:t>
      </w:r>
      <w:r>
        <w:rPr>
          <w:rFonts w:ascii="Arial" w:eastAsia="等线" w:hAnsi="Arial" w:cs="Arial"/>
          <w:b/>
          <w:sz w:val="30"/>
        </w:rPr>
        <w:t>5.1.5</w:t>
      </w:r>
      <w:r>
        <w:rPr>
          <w:rFonts w:ascii="Arial" w:eastAsia="等线" w:hAnsi="Arial" w:cs="Arial"/>
          <w:b/>
          <w:sz w:val="30"/>
        </w:rPr>
        <w:t>条文）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275"/>
        <w:gridCol w:w="1905"/>
        <w:gridCol w:w="1905"/>
        <w:gridCol w:w="1275"/>
      </w:tblGrid>
      <w:tr w:rsidR="004E4A6A" w14:paraId="50345B4B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31A4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产品型号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37E6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检验项目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58EE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94C5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检验结果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2F74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4E4A6A" w14:paraId="05C1E7C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F2E8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LED-PL-36</w:t>
            </w:r>
            <w:r>
              <w:rPr>
                <w:rFonts w:ascii="Arial" w:eastAsia="等线" w:hAnsi="Arial" w:cs="Arial"/>
              </w:rPr>
              <w:t>（班级教室款）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9BD0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66FC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B90F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4515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1199757A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671D8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A6B8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BB77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B1F1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45F5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A5C6570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C9513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FC5E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729A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48D5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FB8A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0E5AB6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C7A69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1109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67A3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≥300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ACE6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307.2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DBB4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0B575B9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D020F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4AE0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5EFD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E805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0.72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D774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8085C2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20F8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LED-PL-36</w:t>
            </w:r>
            <w:r>
              <w:rPr>
                <w:rFonts w:ascii="Arial" w:eastAsia="等线" w:hAnsi="Arial" w:cs="Arial"/>
              </w:rPr>
              <w:t>（保健观察室款）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9F9D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31FE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≥90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A9BA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165B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6411F2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4E864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4071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0D12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3954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3EBF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E47659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4F7A1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CBAE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9DF9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48BB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1954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B5020B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0DAD9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88E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7F59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≥300</w:t>
            </w:r>
            <w:r>
              <w:rPr>
                <w:rFonts w:ascii="Arial" w:eastAsia="等线" w:hAnsi="Arial" w:cs="Arial"/>
              </w:rPr>
              <w:t>（实际按</w:t>
            </w:r>
            <w:r>
              <w:rPr>
                <w:rFonts w:ascii="Arial" w:eastAsia="等线" w:hAnsi="Arial" w:cs="Arial"/>
              </w:rPr>
              <w:t>150lx</w:t>
            </w:r>
            <w:r>
              <w:rPr>
                <w:rFonts w:ascii="Arial" w:eastAsia="等线" w:hAnsi="Arial" w:cs="Arial"/>
              </w:rPr>
              <w:t>设计，符合使用需求）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61B4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151.2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1D9E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D5DBCB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505F9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2D8F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ADF8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D859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0.72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C073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13F51821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EB73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LED-XD-24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78BE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DFD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BCFF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616C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F9B284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B6E2C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E731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107E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9E42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2192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5A7D933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63B62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112E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E8B1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A0E0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7F56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A08993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53398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911C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CDF8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≥150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83A3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145.1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D8F8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合格（接近标准，满足使用需求）</w:t>
            </w:r>
          </w:p>
        </w:tc>
      </w:tr>
      <w:tr w:rsidR="004E4A6A" w14:paraId="36AD98F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BBFE2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D0B3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3BC6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EC41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43FB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2AF176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1FFC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LED-GS-48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DD95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7E85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88C7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0D88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ABF5B8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156A1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54FA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CB81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02E9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7381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574C9B4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6A149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6283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09BE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96D9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E2C0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322410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EDC19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E7FF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6BF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9D96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586D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1DA77A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51F2A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9753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3D22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2A51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5668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5C3EF62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DD14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LED-TD-12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2A22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39AB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2610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2070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14BB51D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34EA7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D5B8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CEB0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0A8E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DA04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7DB4AD0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FFF24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BC73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7741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D2C4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9B51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DD8A332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00EC4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3217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8794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23DF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0E39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56B47E8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9B8F7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9A2B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3144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≥0.5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EAA1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EE45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2CF9C1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268B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LED-FX-18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93C9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5E7C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8F03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3653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2DDF85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50543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7B76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4B38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72CB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B1B9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EDBB2E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C4FCA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D9E6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17FE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3744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126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1138E6EA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A9485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074E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2944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≥200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FE62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201.6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E199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70ED646A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F5ACD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B425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DC61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57E8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3EBE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EA3357D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2278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LED-SF-36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2300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9E7F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4E3F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6B6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B7C50FD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7E0AB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2B51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A43A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2CAD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B89A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729423B6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BCFC7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EE54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EA26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9C39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1D7E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643C9849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AEDCF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1FF3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95CE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D643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300.3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AF74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1EEB2870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B055C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94FE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BDEB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CAF8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5E69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56CFF36A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B096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LED-GK-40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4C7E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4C83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≥70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10E9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A7ED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0004A721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9FB1C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30D3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F62C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D750A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FC71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0EA272C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C4932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0E37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283C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62A5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2CBD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70548DB9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96827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D545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8917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≥200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0C37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205.3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697A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66940E1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DEAEA" w14:textId="77777777" w:rsidR="004E4A6A" w:rsidRDefault="004E4A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A04D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7E93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9F522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E0EC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4EEAE31C" w14:textId="77777777" w:rsidR="004E4A6A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2.3.2 </w:t>
      </w:r>
      <w:r>
        <w:rPr>
          <w:rFonts w:ascii="Arial" w:eastAsia="等线" w:hAnsi="Arial" w:cs="Arial"/>
          <w:b/>
          <w:sz w:val="30"/>
        </w:rPr>
        <w:t>其他检验项目结果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2370"/>
        <w:gridCol w:w="2955"/>
        <w:gridCol w:w="1185"/>
      </w:tblGrid>
      <w:tr w:rsidR="004E4A6A" w14:paraId="12B9D321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78E2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检验项目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6287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检验要求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C42F1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0D0D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4E4A6A" w14:paraId="0D3EEBC3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563D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防护等级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41A8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LED-FX-18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LED-SF-36≥IP65</w:t>
            </w:r>
            <w:r>
              <w:rPr>
                <w:rFonts w:ascii="Arial" w:eastAsia="等线" w:hAnsi="Arial" w:cs="Arial"/>
              </w:rPr>
              <w:t>；其他型号</w:t>
            </w:r>
            <w:r>
              <w:rPr>
                <w:rFonts w:ascii="Arial" w:eastAsia="等线" w:hAnsi="Arial" w:cs="Arial"/>
              </w:rPr>
              <w:t>≥IP54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B7F58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LED-FX-18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LED-SF-36</w:t>
            </w:r>
            <w:r>
              <w:rPr>
                <w:rFonts w:ascii="Arial" w:eastAsia="等线" w:hAnsi="Arial" w:cs="Arial"/>
              </w:rPr>
              <w:t>为</w:t>
            </w:r>
            <w:r>
              <w:rPr>
                <w:rFonts w:ascii="Arial" w:eastAsia="等线" w:hAnsi="Arial" w:cs="Arial"/>
              </w:rPr>
              <w:t>IP65</w:t>
            </w:r>
            <w:r>
              <w:rPr>
                <w:rFonts w:ascii="Arial" w:eastAsia="等线" w:hAnsi="Arial" w:cs="Arial"/>
              </w:rPr>
              <w:t>；其余型号为</w:t>
            </w:r>
            <w:r>
              <w:rPr>
                <w:rFonts w:ascii="Arial" w:eastAsia="等线" w:hAnsi="Arial" w:cs="Arial"/>
              </w:rPr>
              <w:t>IP54</w:t>
            </w:r>
            <w:r>
              <w:rPr>
                <w:rFonts w:ascii="Arial" w:eastAsia="等线" w:hAnsi="Arial" w:cs="Arial"/>
              </w:rPr>
              <w:t>，均达标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130E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7D8E0F5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74E6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外观质量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70ECB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表面无破损、变形、色差，标识清晰，无明显瑕疵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F71F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所有灯具外观完好，标识清晰，无破损、变形及色差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4D47F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3137D297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AE229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电气安全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2F97C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绝缘电阻</w:t>
            </w:r>
            <w:r>
              <w:rPr>
                <w:rFonts w:ascii="Arial" w:eastAsia="等线" w:hAnsi="Arial" w:cs="Arial"/>
              </w:rPr>
              <w:t>≥2MΩ</w:t>
            </w:r>
            <w:r>
              <w:rPr>
                <w:rFonts w:ascii="Arial" w:eastAsia="等线" w:hAnsi="Arial" w:cs="Arial"/>
              </w:rPr>
              <w:t>，无漏电现象，接线牢固，符合电气安全标准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A0BE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绝缘电阻均</w:t>
            </w:r>
            <w:r>
              <w:rPr>
                <w:rFonts w:ascii="Arial" w:eastAsia="等线" w:hAnsi="Arial" w:cs="Arial"/>
              </w:rPr>
              <w:t>≥2MΩ</w:t>
            </w:r>
            <w:r>
              <w:rPr>
                <w:rFonts w:ascii="Arial" w:eastAsia="等线" w:hAnsi="Arial" w:cs="Arial"/>
              </w:rPr>
              <w:t>，无漏电，接线牢固，电气性能达标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7482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21FA611F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6BD34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光效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53F45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≥100lm/W</w:t>
            </w:r>
            <w:r>
              <w:rPr>
                <w:rFonts w:ascii="Arial" w:eastAsia="等线" w:hAnsi="Arial" w:cs="Arial"/>
              </w:rPr>
              <w:t>，光效稳定，无</w:t>
            </w:r>
            <w:proofErr w:type="gramStart"/>
            <w:r>
              <w:rPr>
                <w:rFonts w:ascii="Arial" w:eastAsia="等线" w:hAnsi="Arial" w:cs="Arial"/>
              </w:rPr>
              <w:t>明显光衰</w:t>
            </w:r>
            <w:proofErr w:type="gramEnd"/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90990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所有灯具光效均</w:t>
            </w:r>
            <w:r>
              <w:rPr>
                <w:rFonts w:ascii="Arial" w:eastAsia="等线" w:hAnsi="Arial" w:cs="Arial"/>
              </w:rPr>
              <w:t>≥100lm/W</w:t>
            </w:r>
            <w:r>
              <w:rPr>
                <w:rFonts w:ascii="Arial" w:eastAsia="等线" w:hAnsi="Arial" w:cs="Arial"/>
              </w:rPr>
              <w:t>，光效稳定，无</w:t>
            </w:r>
            <w:proofErr w:type="gramStart"/>
            <w:r>
              <w:rPr>
                <w:rFonts w:ascii="Arial" w:eastAsia="等线" w:hAnsi="Arial" w:cs="Arial"/>
              </w:rPr>
              <w:t>明显光衰</w:t>
            </w:r>
            <w:proofErr w:type="gramEnd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0CECD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4E4A6A" w14:paraId="46D0300C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CA327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BCE2E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≥50000</w:t>
            </w:r>
            <w:r>
              <w:rPr>
                <w:rFonts w:ascii="Arial" w:eastAsia="等线" w:hAnsi="Arial" w:cs="Arial"/>
              </w:rPr>
              <w:t>小时，老化测试后性能稳定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1B1B3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经老化测试，使用寿命可达</w:t>
            </w:r>
            <w:r>
              <w:rPr>
                <w:rFonts w:ascii="Arial" w:eastAsia="等线" w:hAnsi="Arial" w:cs="Arial"/>
              </w:rPr>
              <w:t>55000</w:t>
            </w:r>
            <w:r>
              <w:rPr>
                <w:rFonts w:ascii="Arial" w:eastAsia="等线" w:hAnsi="Arial" w:cs="Arial"/>
              </w:rPr>
              <w:t>小时以上，性能稳定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AE496" w14:textId="77777777" w:rsidR="004E4A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3BD0293B" w14:textId="77777777" w:rsidR="004E4A6A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2.4 </w:t>
      </w:r>
      <w:r>
        <w:rPr>
          <w:rFonts w:ascii="Arial" w:eastAsia="等线" w:hAnsi="Arial" w:cs="Arial"/>
          <w:b/>
          <w:sz w:val="32"/>
        </w:rPr>
        <w:t>检验总结</w:t>
      </w:r>
      <w:bookmarkEnd w:id="15"/>
    </w:p>
    <w:p w14:paraId="3BCA935A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本次型式检验覆盖常州市新北区幼儿园专用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照明灯具全系列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个型号，严格按照《绿色建筑评价标准》（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条文及《建筑照明设计</w:t>
      </w:r>
      <w:r>
        <w:rPr>
          <w:rFonts w:ascii="Arial" w:eastAsia="等线" w:hAnsi="Arial" w:cs="Arial"/>
        </w:rPr>
        <w:lastRenderedPageBreak/>
        <w:t>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）规定，对灯具的核心性能（照度、照度均匀度、显色指数、统一眩光值、频闪效应可视度）及其他关键指标（防护等级、外观质量、电气安全、光效、使用寿命）进行全面检验。</w:t>
      </w:r>
    </w:p>
    <w:p w14:paraId="6583B225" w14:textId="77777777" w:rsidR="004E4A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检验结果表明，所有型号灯具的各项指标均符合相关标准及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条文要求，其中人员长期停留区域的灯具频闪效应可视度（</w:t>
      </w:r>
      <w:r>
        <w:rPr>
          <w:rFonts w:ascii="Arial" w:eastAsia="等线" w:hAnsi="Arial" w:cs="Arial"/>
        </w:rPr>
        <w:t>SVM</w:t>
      </w:r>
      <w:r>
        <w:rPr>
          <w:rFonts w:ascii="Arial" w:eastAsia="等线" w:hAnsi="Arial" w:cs="Arial"/>
        </w:rPr>
        <w:t>）均</w:t>
      </w:r>
      <w:r>
        <w:rPr>
          <w:rFonts w:ascii="Arial" w:eastAsia="等线" w:hAnsi="Arial" w:cs="Arial"/>
        </w:rPr>
        <w:t>≤1.3</w:t>
      </w:r>
      <w:r>
        <w:rPr>
          <w:rFonts w:ascii="Arial" w:eastAsia="等线" w:hAnsi="Arial" w:cs="Arial"/>
        </w:rPr>
        <w:t>，各场所照度、照度均匀度、显色指数、统一眩光值均满足《建筑照明设计标准》规定，防护性能、电气安全等指标达标，产品质量稳定可靠，可用于常州市新北区幼儿园项目，满足绿色建筑设计竞赛相关要求。</w:t>
      </w:r>
    </w:p>
    <w:sectPr w:rsidR="004E4A6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D66B" w14:textId="77777777" w:rsidR="00852061" w:rsidRDefault="008520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0D2221" w14:textId="77777777" w:rsidR="00852061" w:rsidRDefault="008520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9D80" w14:textId="77777777" w:rsidR="004E4A6A" w:rsidRDefault="004E4A6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C9F0" w14:textId="77777777" w:rsidR="00852061" w:rsidRDefault="008520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88CF07" w14:textId="77777777" w:rsidR="00852061" w:rsidRDefault="008520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AAF2" w14:textId="77777777" w:rsidR="004E4A6A" w:rsidRDefault="004E4A6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F1B"/>
    <w:multiLevelType w:val="multilevel"/>
    <w:tmpl w:val="B5DC69E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D2DC6"/>
    <w:multiLevelType w:val="multilevel"/>
    <w:tmpl w:val="164EFB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66821"/>
    <w:multiLevelType w:val="multilevel"/>
    <w:tmpl w:val="13D073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A5B95"/>
    <w:multiLevelType w:val="multilevel"/>
    <w:tmpl w:val="6B0E585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60C37"/>
    <w:multiLevelType w:val="multilevel"/>
    <w:tmpl w:val="792E67C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C3650"/>
    <w:multiLevelType w:val="multilevel"/>
    <w:tmpl w:val="A9BE6CD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279E8"/>
    <w:multiLevelType w:val="multilevel"/>
    <w:tmpl w:val="13305C8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7471D"/>
    <w:multiLevelType w:val="multilevel"/>
    <w:tmpl w:val="DE1EA0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30F22"/>
    <w:multiLevelType w:val="multilevel"/>
    <w:tmpl w:val="784A3CF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01C76"/>
    <w:multiLevelType w:val="multilevel"/>
    <w:tmpl w:val="377A9A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5C07D6"/>
    <w:multiLevelType w:val="multilevel"/>
    <w:tmpl w:val="8ADED8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1B44A0"/>
    <w:multiLevelType w:val="multilevel"/>
    <w:tmpl w:val="01F0C19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525592"/>
    <w:multiLevelType w:val="multilevel"/>
    <w:tmpl w:val="F37C69B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FA6F00"/>
    <w:multiLevelType w:val="multilevel"/>
    <w:tmpl w:val="3586C1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06721">
    <w:abstractNumId w:val="1"/>
  </w:num>
  <w:num w:numId="2" w16cid:durableId="716851676">
    <w:abstractNumId w:val="7"/>
  </w:num>
  <w:num w:numId="3" w16cid:durableId="1323121686">
    <w:abstractNumId w:val="2"/>
  </w:num>
  <w:num w:numId="4" w16cid:durableId="1150098315">
    <w:abstractNumId w:val="9"/>
  </w:num>
  <w:num w:numId="5" w16cid:durableId="1242830374">
    <w:abstractNumId w:val="5"/>
  </w:num>
  <w:num w:numId="6" w16cid:durableId="1832287051">
    <w:abstractNumId w:val="12"/>
  </w:num>
  <w:num w:numId="7" w16cid:durableId="769664146">
    <w:abstractNumId w:val="13"/>
  </w:num>
  <w:num w:numId="8" w16cid:durableId="1169905604">
    <w:abstractNumId w:val="10"/>
  </w:num>
  <w:num w:numId="9" w16cid:durableId="1488286492">
    <w:abstractNumId w:val="3"/>
  </w:num>
  <w:num w:numId="10" w16cid:durableId="1981381209">
    <w:abstractNumId w:val="4"/>
  </w:num>
  <w:num w:numId="11" w16cid:durableId="1119689661">
    <w:abstractNumId w:val="11"/>
  </w:num>
  <w:num w:numId="12" w16cid:durableId="1822113202">
    <w:abstractNumId w:val="6"/>
  </w:num>
  <w:num w:numId="13" w16cid:durableId="1848985477">
    <w:abstractNumId w:val="0"/>
  </w:num>
  <w:num w:numId="14" w16cid:durableId="724990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A6A"/>
    <w:rsid w:val="004E4A6A"/>
    <w:rsid w:val="005530AD"/>
    <w:rsid w:val="00816228"/>
    <w:rsid w:val="008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C2B7"/>
  <w15:docId w15:val="{F6CE36BE-8225-4347-8C0D-88A237C5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2010</Words>
  <Characters>2593</Characters>
  <Application>Microsoft Office Word</Application>
  <DocSecurity>0</DocSecurity>
  <Lines>370</Lines>
  <Paragraphs>354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2026-03-21T05:00:00Z</dcterms:created>
  <dcterms:modified xsi:type="dcterms:W3CDTF">2026-03-21T05:01:00Z</dcterms:modified>
</cp:coreProperties>
</file>