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E4871" w14:textId="77777777" w:rsidR="00BC4D6F" w:rsidRDefault="00000000">
      <w:pPr>
        <w:spacing w:before="480" w:after="480" w:line="288" w:lineRule="auto"/>
        <w:rPr>
          <w:rFonts w:hint="eastAsia"/>
        </w:rPr>
      </w:pPr>
      <w:r>
        <w:rPr>
          <w:rFonts w:ascii="Arial" w:eastAsia="等线" w:hAnsi="Arial" w:cs="Arial"/>
          <w:b/>
          <w:sz w:val="52"/>
        </w:rPr>
        <w:t>常州市新北区幼儿园各用水部门水质检测报告</w:t>
      </w:r>
    </w:p>
    <w:p w14:paraId="641DCF65" w14:textId="77777777" w:rsidR="00BC4D6F" w:rsidRDefault="00000000">
      <w:pPr>
        <w:spacing w:before="380" w:after="140" w:line="288" w:lineRule="auto"/>
        <w:outlineLvl w:val="0"/>
        <w:rPr>
          <w:rFonts w:hint="eastAsia"/>
        </w:rPr>
      </w:pPr>
      <w:bookmarkStart w:id="0" w:name="heading_0"/>
      <w:r>
        <w:rPr>
          <w:rFonts w:ascii="Arial" w:eastAsia="等线" w:hAnsi="Arial" w:cs="Arial"/>
          <w:b/>
          <w:sz w:val="36"/>
        </w:rPr>
        <w:t>一、检测概况</w:t>
      </w:r>
      <w:bookmarkEnd w:id="0"/>
    </w:p>
    <w:p w14:paraId="66AA464E" w14:textId="77777777" w:rsidR="00BC4D6F" w:rsidRDefault="00000000">
      <w:pPr>
        <w:spacing w:before="320" w:after="120" w:line="288" w:lineRule="auto"/>
        <w:outlineLvl w:val="1"/>
        <w:rPr>
          <w:rFonts w:hint="eastAsia"/>
        </w:rPr>
      </w:pPr>
      <w:bookmarkStart w:id="1" w:name="heading_1"/>
      <w:r>
        <w:rPr>
          <w:rFonts w:ascii="Arial" w:eastAsia="等线" w:hAnsi="Arial" w:cs="Arial"/>
          <w:b/>
          <w:sz w:val="32"/>
        </w:rPr>
        <w:t xml:space="preserve">1.1 </w:t>
      </w:r>
      <w:r>
        <w:rPr>
          <w:rFonts w:ascii="Arial" w:eastAsia="等线" w:hAnsi="Arial" w:cs="Arial"/>
          <w:b/>
          <w:sz w:val="32"/>
        </w:rPr>
        <w:t>检测背景</w:t>
      </w:r>
      <w:bookmarkEnd w:id="1"/>
    </w:p>
    <w:p w14:paraId="2D581EC4" w14:textId="77777777" w:rsidR="00BC4D6F" w:rsidRDefault="00000000">
      <w:pPr>
        <w:spacing w:before="120" w:after="120" w:line="288" w:lineRule="auto"/>
        <w:rPr>
          <w:rFonts w:hint="eastAsia"/>
        </w:rPr>
      </w:pPr>
      <w:r>
        <w:rPr>
          <w:rFonts w:ascii="Arial" w:eastAsia="等线" w:hAnsi="Arial" w:cs="Arial"/>
        </w:rPr>
        <w:t>常州市新北区幼儿园位于新景花园四期小区东南角，东</w:t>
      </w:r>
      <w:proofErr w:type="gramStart"/>
      <w:r>
        <w:rPr>
          <w:rFonts w:ascii="Arial" w:eastAsia="等线" w:hAnsi="Arial" w:cs="Arial"/>
        </w:rPr>
        <w:t>临龙六路</w:t>
      </w:r>
      <w:proofErr w:type="gramEnd"/>
      <w:r>
        <w:rPr>
          <w:rFonts w:ascii="Arial" w:eastAsia="等线" w:hAnsi="Arial" w:cs="Arial"/>
        </w:rPr>
        <w:t>，</w:t>
      </w:r>
      <w:proofErr w:type="gramStart"/>
      <w:r>
        <w:rPr>
          <w:rFonts w:ascii="Arial" w:eastAsia="等线" w:hAnsi="Arial" w:cs="Arial"/>
        </w:rPr>
        <w:t>南临云河</w:t>
      </w:r>
      <w:proofErr w:type="gramEnd"/>
      <w:r>
        <w:rPr>
          <w:rFonts w:ascii="Arial" w:eastAsia="等线" w:hAnsi="Arial" w:cs="Arial"/>
        </w:rPr>
        <w:t>路，为</w:t>
      </w:r>
      <w:r>
        <w:rPr>
          <w:rFonts w:ascii="Arial" w:eastAsia="等线" w:hAnsi="Arial" w:cs="Arial"/>
        </w:rPr>
        <w:t>12</w:t>
      </w:r>
      <w:r>
        <w:rPr>
          <w:rFonts w:ascii="Arial" w:eastAsia="等线" w:hAnsi="Arial" w:cs="Arial"/>
        </w:rPr>
        <w:t>班幼儿园，班容量按</w:t>
      </w:r>
      <w:r>
        <w:rPr>
          <w:rFonts w:ascii="Arial" w:eastAsia="等线" w:hAnsi="Arial" w:cs="Arial"/>
        </w:rPr>
        <w:t>30</w:t>
      </w:r>
      <w:r>
        <w:rPr>
          <w:rFonts w:ascii="Arial" w:eastAsia="等线" w:hAnsi="Arial" w:cs="Arial"/>
        </w:rPr>
        <w:t>人</w:t>
      </w:r>
      <w:r>
        <w:rPr>
          <w:rFonts w:ascii="Arial" w:eastAsia="等线" w:hAnsi="Arial" w:cs="Arial"/>
        </w:rPr>
        <w:t>/</w:t>
      </w:r>
      <w:r>
        <w:rPr>
          <w:rFonts w:ascii="Arial" w:eastAsia="等线" w:hAnsi="Arial" w:cs="Arial"/>
        </w:rPr>
        <w:t>班设计，服务全园约</w:t>
      </w:r>
      <w:r>
        <w:rPr>
          <w:rFonts w:ascii="Arial" w:eastAsia="等线" w:hAnsi="Arial" w:cs="Arial"/>
        </w:rPr>
        <w:t>360</w:t>
      </w:r>
      <w:r>
        <w:rPr>
          <w:rFonts w:ascii="Arial" w:eastAsia="等线" w:hAnsi="Arial" w:cs="Arial"/>
        </w:rPr>
        <w:t>名幼儿及教职工。园区用水部门涵盖班级教室、幼儿卫生间、教职工卫生间、厨房、茶水间、清洁间等，所有用水均来源于城市公共生活饮用水管网，经园区专用生活饮用水储水水箱储存后供给各部门使用。为严格遵循《绿色建筑评价标准》（</w:t>
      </w:r>
      <w:r>
        <w:rPr>
          <w:rFonts w:ascii="Arial" w:eastAsia="等线" w:hAnsi="Arial" w:cs="Arial"/>
        </w:rPr>
        <w:t>GB/T50378-2019</w:t>
      </w:r>
      <w:r>
        <w:rPr>
          <w:rFonts w:ascii="Arial" w:eastAsia="等线" w:hAnsi="Arial" w:cs="Arial"/>
        </w:rPr>
        <w:t>（</w:t>
      </w:r>
      <w:r>
        <w:rPr>
          <w:rFonts w:ascii="Arial" w:eastAsia="等线" w:hAnsi="Arial" w:cs="Arial"/>
        </w:rPr>
        <w:t>2024</w:t>
      </w:r>
      <w:r>
        <w:rPr>
          <w:rFonts w:ascii="Arial" w:eastAsia="等线" w:hAnsi="Arial" w:cs="Arial"/>
        </w:rPr>
        <w:t>年版））</w:t>
      </w:r>
      <w:r>
        <w:rPr>
          <w:rFonts w:ascii="Arial" w:eastAsia="等线" w:hAnsi="Arial" w:cs="Arial"/>
        </w:rPr>
        <w:t>5.1.3</w:t>
      </w:r>
      <w:r>
        <w:rPr>
          <w:rFonts w:ascii="Arial" w:eastAsia="等线" w:hAnsi="Arial" w:cs="Arial"/>
        </w:rPr>
        <w:t>条文第</w:t>
      </w:r>
      <w:r>
        <w:rPr>
          <w:rFonts w:ascii="Arial" w:eastAsia="等线" w:hAnsi="Arial" w:cs="Arial"/>
        </w:rPr>
        <w:t>1</w:t>
      </w:r>
      <w:r>
        <w:rPr>
          <w:rFonts w:ascii="Arial" w:eastAsia="等线" w:hAnsi="Arial" w:cs="Arial"/>
        </w:rPr>
        <w:t>款</w:t>
      </w:r>
      <w:r>
        <w:rPr>
          <w:rFonts w:ascii="Arial" w:eastAsia="等线" w:hAnsi="Arial" w:cs="Arial"/>
        </w:rPr>
        <w:t>“</w:t>
      </w:r>
      <w:r>
        <w:rPr>
          <w:rFonts w:ascii="Arial" w:eastAsia="等线" w:hAnsi="Arial" w:cs="Arial"/>
        </w:rPr>
        <w:t>生活饮用水水质应满足现行国家标准《生活饮用水卫生标准》</w:t>
      </w:r>
      <w:r>
        <w:rPr>
          <w:rFonts w:ascii="Arial" w:eastAsia="等线" w:hAnsi="Arial" w:cs="Arial"/>
        </w:rPr>
        <w:t>GB 5749</w:t>
      </w:r>
      <w:r>
        <w:rPr>
          <w:rFonts w:ascii="Arial" w:eastAsia="等线" w:hAnsi="Arial" w:cs="Arial"/>
        </w:rPr>
        <w:t>的要求</w:t>
      </w:r>
      <w:r>
        <w:rPr>
          <w:rFonts w:ascii="Arial" w:eastAsia="等线" w:hAnsi="Arial" w:cs="Arial"/>
        </w:rPr>
        <w:t>”</w:t>
      </w:r>
      <w:r>
        <w:rPr>
          <w:rFonts w:ascii="Arial" w:eastAsia="等线" w:hAnsi="Arial" w:cs="Arial"/>
        </w:rPr>
        <w:t>及第</w:t>
      </w:r>
      <w:r>
        <w:rPr>
          <w:rFonts w:ascii="Arial" w:eastAsia="等线" w:hAnsi="Arial" w:cs="Arial"/>
        </w:rPr>
        <w:t>2</w:t>
      </w:r>
      <w:r>
        <w:rPr>
          <w:rFonts w:ascii="Arial" w:eastAsia="等线" w:hAnsi="Arial" w:cs="Arial"/>
        </w:rPr>
        <w:t>款相关规定，保障全园师生用水安全，特开展本次各用水部门水质检测工作，全面核查各用水点水质达标情况，为项目绿色建筑设计竞赛申报及后续运营提供可靠的水质安全依据。</w:t>
      </w:r>
    </w:p>
    <w:p w14:paraId="28A1056B" w14:textId="77777777" w:rsidR="00BC4D6F" w:rsidRDefault="00000000">
      <w:pPr>
        <w:spacing w:before="320" w:after="120" w:line="288" w:lineRule="auto"/>
        <w:outlineLvl w:val="1"/>
        <w:rPr>
          <w:rFonts w:hint="eastAsia"/>
        </w:rPr>
      </w:pPr>
      <w:bookmarkStart w:id="2" w:name="heading_2"/>
      <w:r>
        <w:rPr>
          <w:rFonts w:ascii="Arial" w:eastAsia="等线" w:hAnsi="Arial" w:cs="Arial"/>
          <w:b/>
          <w:sz w:val="32"/>
        </w:rPr>
        <w:t xml:space="preserve">1.2 </w:t>
      </w:r>
      <w:r>
        <w:rPr>
          <w:rFonts w:ascii="Arial" w:eastAsia="等线" w:hAnsi="Arial" w:cs="Arial"/>
          <w:b/>
          <w:sz w:val="32"/>
        </w:rPr>
        <w:t>检测目的</w:t>
      </w:r>
      <w:bookmarkEnd w:id="2"/>
    </w:p>
    <w:p w14:paraId="4459A6E6" w14:textId="77777777" w:rsidR="00BC4D6F" w:rsidRDefault="00000000">
      <w:pPr>
        <w:numPr>
          <w:ilvl w:val="0"/>
          <w:numId w:val="1"/>
        </w:numPr>
        <w:spacing w:before="120" w:after="120" w:line="288" w:lineRule="auto"/>
        <w:rPr>
          <w:rFonts w:hint="eastAsia"/>
        </w:rPr>
      </w:pPr>
      <w:r>
        <w:rPr>
          <w:rFonts w:ascii="Arial" w:eastAsia="等线" w:hAnsi="Arial" w:cs="Arial"/>
        </w:rPr>
        <w:t>核查园区各用水部门用水水质是否符合《生活饮用水卫生标准》</w:t>
      </w:r>
      <w:r>
        <w:rPr>
          <w:rFonts w:ascii="Arial" w:eastAsia="等线" w:hAnsi="Arial" w:cs="Arial"/>
        </w:rPr>
        <w:t>GB 5749</w:t>
      </w:r>
      <w:r>
        <w:rPr>
          <w:rFonts w:ascii="Arial" w:eastAsia="等线" w:hAnsi="Arial" w:cs="Arial"/>
        </w:rPr>
        <w:t>要求，确保师生饮用及生活用水安全；</w:t>
      </w:r>
    </w:p>
    <w:p w14:paraId="3E6494E7" w14:textId="77777777" w:rsidR="00BC4D6F" w:rsidRDefault="00000000">
      <w:pPr>
        <w:numPr>
          <w:ilvl w:val="0"/>
          <w:numId w:val="2"/>
        </w:numPr>
        <w:spacing w:before="120" w:after="120" w:line="288" w:lineRule="auto"/>
        <w:rPr>
          <w:rFonts w:hint="eastAsia"/>
        </w:rPr>
      </w:pPr>
      <w:r>
        <w:rPr>
          <w:rFonts w:ascii="Arial" w:eastAsia="等线" w:hAnsi="Arial" w:cs="Arial"/>
        </w:rPr>
        <w:t>验证园区生活饮用水储水水箱的储水水质，检查水箱清洗消毒效果，落实</w:t>
      </w:r>
      <w:r>
        <w:rPr>
          <w:rFonts w:ascii="Arial" w:eastAsia="等线" w:hAnsi="Arial" w:cs="Arial"/>
        </w:rPr>
        <w:t>5.1.3</w:t>
      </w:r>
      <w:r>
        <w:rPr>
          <w:rFonts w:ascii="Arial" w:eastAsia="等线" w:hAnsi="Arial" w:cs="Arial"/>
        </w:rPr>
        <w:t>条文每半年清洗消毒不少于</w:t>
      </w:r>
      <w:r>
        <w:rPr>
          <w:rFonts w:ascii="Arial" w:eastAsia="等线" w:hAnsi="Arial" w:cs="Arial"/>
        </w:rPr>
        <w:t>1</w:t>
      </w:r>
      <w:r>
        <w:rPr>
          <w:rFonts w:ascii="Arial" w:eastAsia="等线" w:hAnsi="Arial" w:cs="Arial"/>
        </w:rPr>
        <w:t>次的要求；</w:t>
      </w:r>
    </w:p>
    <w:p w14:paraId="33B14978" w14:textId="77777777" w:rsidR="00BC4D6F" w:rsidRDefault="00000000">
      <w:pPr>
        <w:numPr>
          <w:ilvl w:val="0"/>
          <w:numId w:val="3"/>
        </w:numPr>
        <w:spacing w:before="120" w:after="120" w:line="288" w:lineRule="auto"/>
        <w:rPr>
          <w:rFonts w:hint="eastAsia"/>
        </w:rPr>
      </w:pPr>
      <w:r>
        <w:rPr>
          <w:rFonts w:ascii="Arial" w:eastAsia="等线" w:hAnsi="Arial" w:cs="Arial"/>
        </w:rPr>
        <w:t>排查各用水部门供水管道是否存在二次污染隐患，保障给水系统运行安全；</w:t>
      </w:r>
    </w:p>
    <w:p w14:paraId="335C5B7C" w14:textId="77777777" w:rsidR="00BC4D6F" w:rsidRDefault="00000000">
      <w:pPr>
        <w:numPr>
          <w:ilvl w:val="0"/>
          <w:numId w:val="4"/>
        </w:numPr>
        <w:spacing w:before="120" w:after="120" w:line="288" w:lineRule="auto"/>
        <w:rPr>
          <w:rFonts w:hint="eastAsia"/>
        </w:rPr>
      </w:pPr>
      <w:r>
        <w:rPr>
          <w:rFonts w:ascii="Arial" w:eastAsia="等线" w:hAnsi="Arial" w:cs="Arial"/>
        </w:rPr>
        <w:t>形成完整的水质检测报告，满足绿色建筑设计竞赛申报对水质安全的相关要求，为园区后续用水管理提供技术支撑。</w:t>
      </w:r>
    </w:p>
    <w:p w14:paraId="792E642F" w14:textId="77777777" w:rsidR="00BC4D6F" w:rsidRDefault="00000000">
      <w:pPr>
        <w:spacing w:before="320" w:after="120" w:line="288" w:lineRule="auto"/>
        <w:outlineLvl w:val="1"/>
        <w:rPr>
          <w:rFonts w:hint="eastAsia"/>
        </w:rPr>
      </w:pPr>
      <w:bookmarkStart w:id="3" w:name="heading_3"/>
      <w:r>
        <w:rPr>
          <w:rFonts w:ascii="Arial" w:eastAsia="等线" w:hAnsi="Arial" w:cs="Arial"/>
          <w:b/>
          <w:sz w:val="32"/>
        </w:rPr>
        <w:t xml:space="preserve">1.3 </w:t>
      </w:r>
      <w:r>
        <w:rPr>
          <w:rFonts w:ascii="Arial" w:eastAsia="等线" w:hAnsi="Arial" w:cs="Arial"/>
          <w:b/>
          <w:sz w:val="32"/>
        </w:rPr>
        <w:t>检测范围</w:t>
      </w:r>
      <w:bookmarkEnd w:id="3"/>
    </w:p>
    <w:p w14:paraId="03C64B80" w14:textId="77777777" w:rsidR="00BC4D6F" w:rsidRDefault="00000000">
      <w:pPr>
        <w:spacing w:before="120" w:after="120" w:line="288" w:lineRule="auto"/>
        <w:rPr>
          <w:rFonts w:hint="eastAsia"/>
        </w:rPr>
      </w:pPr>
      <w:r>
        <w:rPr>
          <w:rFonts w:ascii="Arial" w:eastAsia="等线" w:hAnsi="Arial" w:cs="Arial"/>
        </w:rPr>
        <w:t>本次检测覆盖园区所有用水部门及关键用水点，具体如下：</w:t>
      </w:r>
    </w:p>
    <w:p w14:paraId="694B1AAE" w14:textId="77777777" w:rsidR="00BC4D6F" w:rsidRDefault="00000000">
      <w:pPr>
        <w:numPr>
          <w:ilvl w:val="0"/>
          <w:numId w:val="5"/>
        </w:numPr>
        <w:spacing w:before="120" w:after="120" w:line="288" w:lineRule="auto"/>
        <w:rPr>
          <w:rFonts w:hint="eastAsia"/>
        </w:rPr>
      </w:pPr>
      <w:r>
        <w:rPr>
          <w:rFonts w:ascii="Arial" w:eastAsia="等线" w:hAnsi="Arial" w:cs="Arial"/>
        </w:rPr>
        <w:t>班级教室：各班级饮用水龙头（每班级</w:t>
      </w:r>
      <w:r>
        <w:rPr>
          <w:rFonts w:ascii="Arial" w:eastAsia="等线" w:hAnsi="Arial" w:cs="Arial"/>
        </w:rPr>
        <w:t>1</w:t>
      </w:r>
      <w:r>
        <w:rPr>
          <w:rFonts w:ascii="Arial" w:eastAsia="等线" w:hAnsi="Arial" w:cs="Arial"/>
        </w:rPr>
        <w:t>个检测点，共</w:t>
      </w:r>
      <w:r>
        <w:rPr>
          <w:rFonts w:ascii="Arial" w:eastAsia="等线" w:hAnsi="Arial" w:cs="Arial"/>
        </w:rPr>
        <w:t>12</w:t>
      </w:r>
      <w:r>
        <w:rPr>
          <w:rFonts w:ascii="Arial" w:eastAsia="等线" w:hAnsi="Arial" w:cs="Arial"/>
        </w:rPr>
        <w:t>个）；</w:t>
      </w:r>
    </w:p>
    <w:p w14:paraId="014B735C" w14:textId="77777777" w:rsidR="00BC4D6F" w:rsidRDefault="00000000">
      <w:pPr>
        <w:numPr>
          <w:ilvl w:val="0"/>
          <w:numId w:val="6"/>
        </w:numPr>
        <w:spacing w:before="120" w:after="120" w:line="288" w:lineRule="auto"/>
        <w:rPr>
          <w:rFonts w:hint="eastAsia"/>
        </w:rPr>
      </w:pPr>
      <w:r>
        <w:rPr>
          <w:rFonts w:ascii="Arial" w:eastAsia="等线" w:hAnsi="Arial" w:cs="Arial"/>
        </w:rPr>
        <w:t>幼儿卫生间：各班级卫生间洗手龙头、便器冲洗用水龙头（每班级</w:t>
      </w:r>
      <w:r>
        <w:rPr>
          <w:rFonts w:ascii="Arial" w:eastAsia="等线" w:hAnsi="Arial" w:cs="Arial"/>
        </w:rPr>
        <w:t>2</w:t>
      </w:r>
      <w:r>
        <w:rPr>
          <w:rFonts w:ascii="Arial" w:eastAsia="等线" w:hAnsi="Arial" w:cs="Arial"/>
        </w:rPr>
        <w:t>个检测点，共</w:t>
      </w:r>
      <w:r>
        <w:rPr>
          <w:rFonts w:ascii="Arial" w:eastAsia="等线" w:hAnsi="Arial" w:cs="Arial"/>
        </w:rPr>
        <w:t>24</w:t>
      </w:r>
      <w:r>
        <w:rPr>
          <w:rFonts w:ascii="Arial" w:eastAsia="等线" w:hAnsi="Arial" w:cs="Arial"/>
        </w:rPr>
        <w:t>个）；</w:t>
      </w:r>
    </w:p>
    <w:p w14:paraId="46954459" w14:textId="77777777" w:rsidR="00BC4D6F" w:rsidRDefault="00000000">
      <w:pPr>
        <w:numPr>
          <w:ilvl w:val="0"/>
          <w:numId w:val="7"/>
        </w:numPr>
        <w:spacing w:before="120" w:after="120" w:line="288" w:lineRule="auto"/>
        <w:rPr>
          <w:rFonts w:hint="eastAsia"/>
        </w:rPr>
      </w:pPr>
      <w:r>
        <w:rPr>
          <w:rFonts w:ascii="Arial" w:eastAsia="等线" w:hAnsi="Arial" w:cs="Arial"/>
        </w:rPr>
        <w:lastRenderedPageBreak/>
        <w:t>教职工卫生间：洗手龙头、便器冲洗用水龙头（共</w:t>
      </w:r>
      <w:r>
        <w:rPr>
          <w:rFonts w:ascii="Arial" w:eastAsia="等线" w:hAnsi="Arial" w:cs="Arial"/>
        </w:rPr>
        <w:t>4</w:t>
      </w:r>
      <w:r>
        <w:rPr>
          <w:rFonts w:ascii="Arial" w:eastAsia="等线" w:hAnsi="Arial" w:cs="Arial"/>
        </w:rPr>
        <w:t>个检测点）；</w:t>
      </w:r>
    </w:p>
    <w:p w14:paraId="676BDF73" w14:textId="77777777" w:rsidR="00BC4D6F" w:rsidRDefault="00000000">
      <w:pPr>
        <w:numPr>
          <w:ilvl w:val="0"/>
          <w:numId w:val="8"/>
        </w:numPr>
        <w:spacing w:before="120" w:after="120" w:line="288" w:lineRule="auto"/>
        <w:rPr>
          <w:rFonts w:hint="eastAsia"/>
        </w:rPr>
      </w:pPr>
      <w:r>
        <w:rPr>
          <w:rFonts w:ascii="Arial" w:eastAsia="等线" w:hAnsi="Arial" w:cs="Arial"/>
        </w:rPr>
        <w:t>厨房：饮用水龙头、洗菜龙头、洗碗龙头（共</w:t>
      </w:r>
      <w:r>
        <w:rPr>
          <w:rFonts w:ascii="Arial" w:eastAsia="等线" w:hAnsi="Arial" w:cs="Arial"/>
        </w:rPr>
        <w:t>3</w:t>
      </w:r>
      <w:r>
        <w:rPr>
          <w:rFonts w:ascii="Arial" w:eastAsia="等线" w:hAnsi="Arial" w:cs="Arial"/>
        </w:rPr>
        <w:t>个检测点）；</w:t>
      </w:r>
    </w:p>
    <w:p w14:paraId="30683145" w14:textId="77777777" w:rsidR="00BC4D6F" w:rsidRDefault="00000000">
      <w:pPr>
        <w:numPr>
          <w:ilvl w:val="0"/>
          <w:numId w:val="9"/>
        </w:numPr>
        <w:spacing w:before="120" w:after="120" w:line="288" w:lineRule="auto"/>
        <w:rPr>
          <w:rFonts w:hint="eastAsia"/>
        </w:rPr>
      </w:pPr>
      <w:r>
        <w:rPr>
          <w:rFonts w:ascii="Arial" w:eastAsia="等线" w:hAnsi="Arial" w:cs="Arial"/>
        </w:rPr>
        <w:t>茶水间：饮用水龙头、开水器出水点（共</w:t>
      </w:r>
      <w:r>
        <w:rPr>
          <w:rFonts w:ascii="Arial" w:eastAsia="等线" w:hAnsi="Arial" w:cs="Arial"/>
        </w:rPr>
        <w:t>2</w:t>
      </w:r>
      <w:r>
        <w:rPr>
          <w:rFonts w:ascii="Arial" w:eastAsia="等线" w:hAnsi="Arial" w:cs="Arial"/>
        </w:rPr>
        <w:t>个检测点）；</w:t>
      </w:r>
    </w:p>
    <w:p w14:paraId="2836EC86" w14:textId="77777777" w:rsidR="00BC4D6F" w:rsidRDefault="00000000">
      <w:pPr>
        <w:numPr>
          <w:ilvl w:val="0"/>
          <w:numId w:val="10"/>
        </w:numPr>
        <w:spacing w:before="120" w:after="120" w:line="288" w:lineRule="auto"/>
        <w:rPr>
          <w:rFonts w:hint="eastAsia"/>
        </w:rPr>
      </w:pPr>
      <w:r>
        <w:rPr>
          <w:rFonts w:ascii="Arial" w:eastAsia="等线" w:hAnsi="Arial" w:cs="Arial"/>
        </w:rPr>
        <w:t>清洁间：清洁用水龙头（共</w:t>
      </w:r>
      <w:r>
        <w:rPr>
          <w:rFonts w:ascii="Arial" w:eastAsia="等线" w:hAnsi="Arial" w:cs="Arial"/>
        </w:rPr>
        <w:t>3</w:t>
      </w:r>
      <w:r>
        <w:rPr>
          <w:rFonts w:ascii="Arial" w:eastAsia="等线" w:hAnsi="Arial" w:cs="Arial"/>
        </w:rPr>
        <w:t>个检测点）；</w:t>
      </w:r>
    </w:p>
    <w:p w14:paraId="5E1C9CF5" w14:textId="77777777" w:rsidR="00BC4D6F" w:rsidRDefault="00000000">
      <w:pPr>
        <w:numPr>
          <w:ilvl w:val="0"/>
          <w:numId w:val="11"/>
        </w:numPr>
        <w:spacing w:before="120" w:after="120" w:line="288" w:lineRule="auto"/>
        <w:rPr>
          <w:rFonts w:hint="eastAsia"/>
        </w:rPr>
      </w:pPr>
      <w:r>
        <w:rPr>
          <w:rFonts w:ascii="Arial" w:eastAsia="等线" w:hAnsi="Arial" w:cs="Arial"/>
        </w:rPr>
        <w:t>生活饮用水储水水箱：水箱进水口、出水口（共</w:t>
      </w:r>
      <w:r>
        <w:rPr>
          <w:rFonts w:ascii="Arial" w:eastAsia="等线" w:hAnsi="Arial" w:cs="Arial"/>
        </w:rPr>
        <w:t>2</w:t>
      </w:r>
      <w:r>
        <w:rPr>
          <w:rFonts w:ascii="Arial" w:eastAsia="等线" w:hAnsi="Arial" w:cs="Arial"/>
        </w:rPr>
        <w:t>个检测点）。</w:t>
      </w:r>
    </w:p>
    <w:p w14:paraId="0ABE3966" w14:textId="77777777" w:rsidR="00BC4D6F" w:rsidRDefault="00000000">
      <w:pPr>
        <w:spacing w:before="120" w:after="120" w:line="288" w:lineRule="auto"/>
        <w:rPr>
          <w:rFonts w:hint="eastAsia"/>
        </w:rPr>
      </w:pPr>
      <w:r>
        <w:rPr>
          <w:rFonts w:ascii="Arial" w:eastAsia="等线" w:hAnsi="Arial" w:cs="Arial"/>
        </w:rPr>
        <w:t>本次</w:t>
      </w:r>
      <w:proofErr w:type="gramStart"/>
      <w:r>
        <w:rPr>
          <w:rFonts w:ascii="Arial" w:eastAsia="等线" w:hAnsi="Arial" w:cs="Arial"/>
        </w:rPr>
        <w:t>检测共</w:t>
      </w:r>
      <w:proofErr w:type="gramEnd"/>
      <w:r>
        <w:rPr>
          <w:rFonts w:ascii="Arial" w:eastAsia="等线" w:hAnsi="Arial" w:cs="Arial"/>
        </w:rPr>
        <w:t>设置检测点</w:t>
      </w:r>
      <w:r>
        <w:rPr>
          <w:rFonts w:ascii="Arial" w:eastAsia="等线" w:hAnsi="Arial" w:cs="Arial"/>
        </w:rPr>
        <w:t>50</w:t>
      </w:r>
      <w:r>
        <w:rPr>
          <w:rFonts w:ascii="Arial" w:eastAsia="等线" w:hAnsi="Arial" w:cs="Arial"/>
        </w:rPr>
        <w:t>个，覆盖所有用水部门，确保检测结果具有全面性和代表性。</w:t>
      </w:r>
    </w:p>
    <w:p w14:paraId="3EACC217" w14:textId="77777777" w:rsidR="00BC4D6F" w:rsidRDefault="00000000">
      <w:pPr>
        <w:spacing w:before="320" w:after="120" w:line="288" w:lineRule="auto"/>
        <w:outlineLvl w:val="1"/>
        <w:rPr>
          <w:rFonts w:hint="eastAsia"/>
        </w:rPr>
      </w:pPr>
      <w:bookmarkStart w:id="4" w:name="heading_4"/>
      <w:r>
        <w:rPr>
          <w:rFonts w:ascii="Arial" w:eastAsia="等线" w:hAnsi="Arial" w:cs="Arial"/>
          <w:b/>
          <w:sz w:val="32"/>
        </w:rPr>
        <w:t xml:space="preserve">1.4 </w:t>
      </w:r>
      <w:r>
        <w:rPr>
          <w:rFonts w:ascii="Arial" w:eastAsia="等线" w:hAnsi="Arial" w:cs="Arial"/>
          <w:b/>
          <w:sz w:val="32"/>
        </w:rPr>
        <w:t>检测依据</w:t>
      </w:r>
      <w:bookmarkEnd w:id="4"/>
    </w:p>
    <w:p w14:paraId="049EC380" w14:textId="77777777" w:rsidR="00BC4D6F" w:rsidRDefault="00000000">
      <w:pPr>
        <w:numPr>
          <w:ilvl w:val="0"/>
          <w:numId w:val="12"/>
        </w:numPr>
        <w:spacing w:before="120" w:after="120" w:line="288" w:lineRule="auto"/>
        <w:rPr>
          <w:rFonts w:hint="eastAsia"/>
        </w:rPr>
      </w:pPr>
      <w:r>
        <w:rPr>
          <w:rFonts w:ascii="Arial" w:eastAsia="等线" w:hAnsi="Arial" w:cs="Arial"/>
        </w:rPr>
        <w:t>《绿色建筑评价标准》（</w:t>
      </w:r>
      <w:r>
        <w:rPr>
          <w:rFonts w:ascii="Arial" w:eastAsia="等线" w:hAnsi="Arial" w:cs="Arial"/>
        </w:rPr>
        <w:t>GB/T50378-2019</w:t>
      </w:r>
      <w:r>
        <w:rPr>
          <w:rFonts w:ascii="Arial" w:eastAsia="等线" w:hAnsi="Arial" w:cs="Arial"/>
        </w:rPr>
        <w:t>（</w:t>
      </w:r>
      <w:r>
        <w:rPr>
          <w:rFonts w:ascii="Arial" w:eastAsia="等线" w:hAnsi="Arial" w:cs="Arial"/>
        </w:rPr>
        <w:t>2024</w:t>
      </w:r>
      <w:r>
        <w:rPr>
          <w:rFonts w:ascii="Arial" w:eastAsia="等线" w:hAnsi="Arial" w:cs="Arial"/>
        </w:rPr>
        <w:t>年版））</w:t>
      </w:r>
      <w:r>
        <w:rPr>
          <w:rFonts w:ascii="Arial" w:eastAsia="等线" w:hAnsi="Arial" w:cs="Arial"/>
        </w:rPr>
        <w:t>5.1.3</w:t>
      </w:r>
      <w:r>
        <w:rPr>
          <w:rFonts w:ascii="Arial" w:eastAsia="等线" w:hAnsi="Arial" w:cs="Arial"/>
        </w:rPr>
        <w:t>条文；</w:t>
      </w:r>
    </w:p>
    <w:p w14:paraId="59BEC27E" w14:textId="77777777" w:rsidR="00BC4D6F" w:rsidRDefault="00000000">
      <w:pPr>
        <w:numPr>
          <w:ilvl w:val="0"/>
          <w:numId w:val="13"/>
        </w:numPr>
        <w:spacing w:before="120" w:after="120" w:line="288" w:lineRule="auto"/>
        <w:rPr>
          <w:rFonts w:hint="eastAsia"/>
        </w:rPr>
      </w:pPr>
      <w:r>
        <w:rPr>
          <w:rFonts w:ascii="Arial" w:eastAsia="等线" w:hAnsi="Arial" w:cs="Arial"/>
        </w:rPr>
        <w:t>《生活饮用水卫生标准》（</w:t>
      </w:r>
      <w:r>
        <w:rPr>
          <w:rFonts w:ascii="Arial" w:eastAsia="等线" w:hAnsi="Arial" w:cs="Arial"/>
        </w:rPr>
        <w:t>GB 5749-2022</w:t>
      </w:r>
      <w:r>
        <w:rPr>
          <w:rFonts w:ascii="Arial" w:eastAsia="等线" w:hAnsi="Arial" w:cs="Arial"/>
        </w:rPr>
        <w:t>）；</w:t>
      </w:r>
    </w:p>
    <w:p w14:paraId="06383012" w14:textId="77777777" w:rsidR="00BC4D6F" w:rsidRDefault="00000000">
      <w:pPr>
        <w:numPr>
          <w:ilvl w:val="0"/>
          <w:numId w:val="14"/>
        </w:numPr>
        <w:spacing w:before="120" w:after="120" w:line="288" w:lineRule="auto"/>
        <w:rPr>
          <w:rFonts w:hint="eastAsia"/>
        </w:rPr>
      </w:pPr>
      <w:r>
        <w:rPr>
          <w:rFonts w:ascii="Arial" w:eastAsia="等线" w:hAnsi="Arial" w:cs="Arial"/>
        </w:rPr>
        <w:t>《生活饮用水标准检验方法》（</w:t>
      </w:r>
      <w:r>
        <w:rPr>
          <w:rFonts w:ascii="Arial" w:eastAsia="等线" w:hAnsi="Arial" w:cs="Arial"/>
        </w:rPr>
        <w:t>GB/T 5750-2023</w:t>
      </w:r>
      <w:r>
        <w:rPr>
          <w:rFonts w:ascii="Arial" w:eastAsia="等线" w:hAnsi="Arial" w:cs="Arial"/>
        </w:rPr>
        <w:t>）；</w:t>
      </w:r>
    </w:p>
    <w:p w14:paraId="3498E347" w14:textId="77777777" w:rsidR="00BC4D6F" w:rsidRDefault="00000000">
      <w:pPr>
        <w:numPr>
          <w:ilvl w:val="0"/>
          <w:numId w:val="15"/>
        </w:numPr>
        <w:spacing w:before="120" w:after="120" w:line="288" w:lineRule="auto"/>
        <w:rPr>
          <w:rFonts w:hint="eastAsia"/>
        </w:rPr>
      </w:pPr>
      <w:r>
        <w:rPr>
          <w:rFonts w:ascii="Arial" w:eastAsia="等线" w:hAnsi="Arial" w:cs="Arial"/>
        </w:rPr>
        <w:t>常州市新北区幼儿园给水排水系统设计方案。</w:t>
      </w:r>
    </w:p>
    <w:p w14:paraId="6853F23B" w14:textId="77777777" w:rsidR="00BC4D6F" w:rsidRDefault="00000000">
      <w:pPr>
        <w:spacing w:before="380" w:after="140" w:line="288" w:lineRule="auto"/>
        <w:outlineLvl w:val="0"/>
        <w:rPr>
          <w:rFonts w:hint="eastAsia"/>
        </w:rPr>
      </w:pPr>
      <w:bookmarkStart w:id="5" w:name="heading_5"/>
      <w:r>
        <w:rPr>
          <w:rFonts w:ascii="Arial" w:eastAsia="等线" w:hAnsi="Arial" w:cs="Arial"/>
          <w:b/>
          <w:sz w:val="36"/>
        </w:rPr>
        <w:t>二、检测方法与检测项目</w:t>
      </w:r>
      <w:bookmarkEnd w:id="5"/>
    </w:p>
    <w:p w14:paraId="7780C0A9" w14:textId="77777777" w:rsidR="00BC4D6F" w:rsidRDefault="00000000">
      <w:pPr>
        <w:spacing w:before="320" w:after="120" w:line="288" w:lineRule="auto"/>
        <w:outlineLvl w:val="1"/>
        <w:rPr>
          <w:rFonts w:hint="eastAsia"/>
        </w:rPr>
      </w:pPr>
      <w:bookmarkStart w:id="6" w:name="heading_6"/>
      <w:r>
        <w:rPr>
          <w:rFonts w:ascii="Arial" w:eastAsia="等线" w:hAnsi="Arial" w:cs="Arial"/>
          <w:b/>
          <w:sz w:val="32"/>
        </w:rPr>
        <w:t xml:space="preserve">2.1 </w:t>
      </w:r>
      <w:r>
        <w:rPr>
          <w:rFonts w:ascii="Arial" w:eastAsia="等线" w:hAnsi="Arial" w:cs="Arial"/>
          <w:b/>
          <w:sz w:val="32"/>
        </w:rPr>
        <w:t>检测方法</w:t>
      </w:r>
      <w:bookmarkEnd w:id="6"/>
    </w:p>
    <w:p w14:paraId="216BFD92" w14:textId="77777777" w:rsidR="00BC4D6F" w:rsidRDefault="00000000">
      <w:pPr>
        <w:spacing w:before="120" w:after="120" w:line="288" w:lineRule="auto"/>
        <w:rPr>
          <w:rFonts w:hint="eastAsia"/>
        </w:rPr>
      </w:pPr>
      <w:r>
        <w:rPr>
          <w:rFonts w:ascii="Arial" w:eastAsia="等线" w:hAnsi="Arial" w:cs="Arial"/>
        </w:rPr>
        <w:t>本次检测采用现场采样、实验室检测相结合的方式，严格按照《生活饮用水标准检验方法》（</w:t>
      </w:r>
      <w:r>
        <w:rPr>
          <w:rFonts w:ascii="Arial" w:eastAsia="等线" w:hAnsi="Arial" w:cs="Arial"/>
        </w:rPr>
        <w:t>GB/T 5750-2023</w:t>
      </w:r>
      <w:r>
        <w:rPr>
          <w:rFonts w:ascii="Arial" w:eastAsia="等线" w:hAnsi="Arial" w:cs="Arial"/>
        </w:rPr>
        <w:t>）开展检测工作，具体流程如下：</w:t>
      </w:r>
    </w:p>
    <w:p w14:paraId="46EB8C5A" w14:textId="77777777" w:rsidR="00BC4D6F" w:rsidRDefault="00000000">
      <w:pPr>
        <w:numPr>
          <w:ilvl w:val="0"/>
          <w:numId w:val="16"/>
        </w:numPr>
        <w:spacing w:before="120" w:after="120" w:line="288" w:lineRule="auto"/>
        <w:rPr>
          <w:rFonts w:hint="eastAsia"/>
        </w:rPr>
      </w:pPr>
      <w:r>
        <w:rPr>
          <w:rFonts w:ascii="Arial" w:eastAsia="等线" w:hAnsi="Arial" w:cs="Arial"/>
        </w:rPr>
        <w:t>采样准备：选用经过灭菌处理的专用采样容器，采样前用待采样水样冲洗容器</w:t>
      </w:r>
      <w:r>
        <w:rPr>
          <w:rFonts w:ascii="Arial" w:eastAsia="等线" w:hAnsi="Arial" w:cs="Arial"/>
        </w:rPr>
        <w:t>3</w:t>
      </w:r>
      <w:r>
        <w:rPr>
          <w:rFonts w:ascii="Arial" w:eastAsia="等线" w:hAnsi="Arial" w:cs="Arial"/>
        </w:rPr>
        <w:t>次，确保采样容器无污染；</w:t>
      </w:r>
    </w:p>
    <w:p w14:paraId="55742904" w14:textId="77777777" w:rsidR="00BC4D6F" w:rsidRDefault="00000000">
      <w:pPr>
        <w:numPr>
          <w:ilvl w:val="0"/>
          <w:numId w:val="17"/>
        </w:numPr>
        <w:spacing w:before="120" w:after="120" w:line="288" w:lineRule="auto"/>
        <w:rPr>
          <w:rFonts w:hint="eastAsia"/>
        </w:rPr>
      </w:pPr>
      <w:r>
        <w:rPr>
          <w:rFonts w:ascii="Arial" w:eastAsia="等线" w:hAnsi="Arial" w:cs="Arial"/>
        </w:rPr>
        <w:t>现场采样：在各用水</w:t>
      </w:r>
      <w:proofErr w:type="gramStart"/>
      <w:r>
        <w:rPr>
          <w:rFonts w:ascii="Arial" w:eastAsia="等线" w:hAnsi="Arial" w:cs="Arial"/>
        </w:rPr>
        <w:t>点打开</w:t>
      </w:r>
      <w:proofErr w:type="gramEnd"/>
      <w:r>
        <w:rPr>
          <w:rFonts w:ascii="Arial" w:eastAsia="等线" w:hAnsi="Arial" w:cs="Arial"/>
        </w:rPr>
        <w:t>水龙头，放水</w:t>
      </w:r>
      <w:r>
        <w:rPr>
          <w:rFonts w:ascii="Arial" w:eastAsia="等线" w:hAnsi="Arial" w:cs="Arial"/>
        </w:rPr>
        <w:t>5</w:t>
      </w:r>
      <w:r>
        <w:rPr>
          <w:rFonts w:ascii="Arial" w:eastAsia="等线" w:hAnsi="Arial" w:cs="Arial"/>
        </w:rPr>
        <w:t>分钟后开始采样，采样时避免容器接触水龙头出水口及其他污染物，每个检测点采样</w:t>
      </w:r>
      <w:r>
        <w:rPr>
          <w:rFonts w:ascii="Arial" w:eastAsia="等线" w:hAnsi="Arial" w:cs="Arial"/>
        </w:rPr>
        <w:t>2</w:t>
      </w:r>
      <w:r>
        <w:rPr>
          <w:rFonts w:ascii="Arial" w:eastAsia="等线" w:hAnsi="Arial" w:cs="Arial"/>
        </w:rPr>
        <w:t>份，</w:t>
      </w:r>
      <w:r>
        <w:rPr>
          <w:rFonts w:ascii="Arial" w:eastAsia="等线" w:hAnsi="Arial" w:cs="Arial"/>
        </w:rPr>
        <w:t>1</w:t>
      </w:r>
      <w:r>
        <w:rPr>
          <w:rFonts w:ascii="Arial" w:eastAsia="等线" w:hAnsi="Arial" w:cs="Arial"/>
        </w:rPr>
        <w:t>份用于检测，</w:t>
      </w:r>
      <w:r>
        <w:rPr>
          <w:rFonts w:ascii="Arial" w:eastAsia="等线" w:hAnsi="Arial" w:cs="Arial"/>
        </w:rPr>
        <w:t>1</w:t>
      </w:r>
      <w:r>
        <w:rPr>
          <w:rFonts w:ascii="Arial" w:eastAsia="等线" w:hAnsi="Arial" w:cs="Arial"/>
        </w:rPr>
        <w:t>份用于备用；水箱采样时，采用专用采样器从进水口、出水口分别采样，确保采样均匀；</w:t>
      </w:r>
    </w:p>
    <w:p w14:paraId="645673DD" w14:textId="77777777" w:rsidR="00BC4D6F" w:rsidRDefault="00000000">
      <w:pPr>
        <w:numPr>
          <w:ilvl w:val="0"/>
          <w:numId w:val="18"/>
        </w:numPr>
        <w:spacing w:before="120" w:after="120" w:line="288" w:lineRule="auto"/>
        <w:rPr>
          <w:rFonts w:hint="eastAsia"/>
        </w:rPr>
      </w:pPr>
      <w:r>
        <w:rPr>
          <w:rFonts w:ascii="Arial" w:eastAsia="等线" w:hAnsi="Arial" w:cs="Arial"/>
        </w:rPr>
        <w:t>样品保存与运输：采样后立即密封采样容器，标注采样点、采样时间，在</w:t>
      </w:r>
      <w:r>
        <w:rPr>
          <w:rFonts w:ascii="Arial" w:eastAsia="等线" w:hAnsi="Arial" w:cs="Arial"/>
        </w:rPr>
        <w:t>4℃</w:t>
      </w:r>
      <w:r>
        <w:rPr>
          <w:rFonts w:ascii="Arial" w:eastAsia="等线" w:hAnsi="Arial" w:cs="Arial"/>
        </w:rPr>
        <w:t>冷藏条件下运输至实验室，运输时间不超过</w:t>
      </w:r>
      <w:r>
        <w:rPr>
          <w:rFonts w:ascii="Arial" w:eastAsia="等线" w:hAnsi="Arial" w:cs="Arial"/>
        </w:rPr>
        <w:t>24</w:t>
      </w:r>
      <w:r>
        <w:rPr>
          <w:rFonts w:ascii="Arial" w:eastAsia="等线" w:hAnsi="Arial" w:cs="Arial"/>
        </w:rPr>
        <w:t>小时，避免样品变质；</w:t>
      </w:r>
    </w:p>
    <w:p w14:paraId="63A7D753" w14:textId="77777777" w:rsidR="00BC4D6F" w:rsidRDefault="00000000">
      <w:pPr>
        <w:numPr>
          <w:ilvl w:val="0"/>
          <w:numId w:val="19"/>
        </w:numPr>
        <w:spacing w:before="120" w:after="120" w:line="288" w:lineRule="auto"/>
        <w:rPr>
          <w:rFonts w:hint="eastAsia"/>
        </w:rPr>
      </w:pPr>
      <w:r>
        <w:rPr>
          <w:rFonts w:ascii="Arial" w:eastAsia="等线" w:hAnsi="Arial" w:cs="Arial"/>
        </w:rPr>
        <w:t>实验室检测：实验室按照</w:t>
      </w:r>
      <w:r>
        <w:rPr>
          <w:rFonts w:ascii="Arial" w:eastAsia="等线" w:hAnsi="Arial" w:cs="Arial"/>
        </w:rPr>
        <w:t>GB/T 5750-2023</w:t>
      </w:r>
      <w:r>
        <w:rPr>
          <w:rFonts w:ascii="Arial" w:eastAsia="等线" w:hAnsi="Arial" w:cs="Arial"/>
        </w:rPr>
        <w:t>标准方法，对各检测项目进行定量检测，</w:t>
      </w:r>
      <w:proofErr w:type="gramStart"/>
      <w:r>
        <w:rPr>
          <w:rFonts w:ascii="Arial" w:eastAsia="等线" w:hAnsi="Arial" w:cs="Arial"/>
        </w:rPr>
        <w:t>每项目</w:t>
      </w:r>
      <w:proofErr w:type="gramEnd"/>
      <w:r>
        <w:rPr>
          <w:rFonts w:ascii="Arial" w:eastAsia="等线" w:hAnsi="Arial" w:cs="Arial"/>
        </w:rPr>
        <w:t>平行检测</w:t>
      </w:r>
      <w:r>
        <w:rPr>
          <w:rFonts w:ascii="Arial" w:eastAsia="等线" w:hAnsi="Arial" w:cs="Arial"/>
        </w:rPr>
        <w:t>3</w:t>
      </w:r>
      <w:r>
        <w:rPr>
          <w:rFonts w:ascii="Arial" w:eastAsia="等线" w:hAnsi="Arial" w:cs="Arial"/>
        </w:rPr>
        <w:t>次，取平均值作为最终检测结果；</w:t>
      </w:r>
    </w:p>
    <w:p w14:paraId="38FC7686" w14:textId="77777777" w:rsidR="00BC4D6F" w:rsidRDefault="00000000">
      <w:pPr>
        <w:numPr>
          <w:ilvl w:val="0"/>
          <w:numId w:val="20"/>
        </w:numPr>
        <w:spacing w:before="120" w:after="120" w:line="288" w:lineRule="auto"/>
        <w:rPr>
          <w:rFonts w:hint="eastAsia"/>
        </w:rPr>
      </w:pPr>
      <w:r>
        <w:rPr>
          <w:rFonts w:ascii="Arial" w:eastAsia="等线" w:hAnsi="Arial" w:cs="Arial"/>
        </w:rPr>
        <w:t>质量控制：检测过程中设置空白对照、平行样对照，确保检测数据准确可靠，所有检测设备均在检定有效期内，检测人员具备相应检测资质。</w:t>
      </w:r>
    </w:p>
    <w:p w14:paraId="485BD7AF" w14:textId="77777777" w:rsidR="00BC4D6F" w:rsidRDefault="00000000">
      <w:pPr>
        <w:spacing w:before="320" w:after="120" w:line="288" w:lineRule="auto"/>
        <w:outlineLvl w:val="1"/>
        <w:rPr>
          <w:rFonts w:hint="eastAsia"/>
        </w:rPr>
      </w:pPr>
      <w:bookmarkStart w:id="7" w:name="heading_7"/>
      <w:r>
        <w:rPr>
          <w:rFonts w:ascii="Arial" w:eastAsia="等线" w:hAnsi="Arial" w:cs="Arial"/>
          <w:b/>
          <w:sz w:val="32"/>
        </w:rPr>
        <w:t xml:space="preserve">2.2 </w:t>
      </w:r>
      <w:r>
        <w:rPr>
          <w:rFonts w:ascii="Arial" w:eastAsia="等线" w:hAnsi="Arial" w:cs="Arial"/>
          <w:b/>
          <w:sz w:val="32"/>
        </w:rPr>
        <w:t>检测项目</w:t>
      </w:r>
      <w:bookmarkEnd w:id="7"/>
    </w:p>
    <w:p w14:paraId="066E28B9" w14:textId="77777777" w:rsidR="00BC4D6F" w:rsidRDefault="00000000">
      <w:pPr>
        <w:spacing w:before="120" w:after="120" w:line="288" w:lineRule="auto"/>
        <w:rPr>
          <w:rFonts w:hint="eastAsia"/>
        </w:rPr>
      </w:pPr>
      <w:r>
        <w:rPr>
          <w:rFonts w:ascii="Arial" w:eastAsia="等线" w:hAnsi="Arial" w:cs="Arial"/>
        </w:rPr>
        <w:t>结合幼儿园用水特点及</w:t>
      </w:r>
      <w:r>
        <w:rPr>
          <w:rFonts w:ascii="Arial" w:eastAsia="等线" w:hAnsi="Arial" w:cs="Arial"/>
        </w:rPr>
        <w:t>5.1.3</w:t>
      </w:r>
      <w:r>
        <w:rPr>
          <w:rFonts w:ascii="Arial" w:eastAsia="等线" w:hAnsi="Arial" w:cs="Arial"/>
        </w:rPr>
        <w:t>条文要求，本次检测重点选取与幼儿健康密切相关的核心</w:t>
      </w:r>
      <w:r>
        <w:rPr>
          <w:rFonts w:ascii="Arial" w:eastAsia="等线" w:hAnsi="Arial" w:cs="Arial"/>
        </w:rPr>
        <w:lastRenderedPageBreak/>
        <w:t>检测项目，覆盖《生活饮用水卫生标准》（</w:t>
      </w:r>
      <w:r>
        <w:rPr>
          <w:rFonts w:ascii="Arial" w:eastAsia="等线" w:hAnsi="Arial" w:cs="Arial"/>
        </w:rPr>
        <w:t>GB 5749-2022</w:t>
      </w:r>
      <w:r>
        <w:rPr>
          <w:rFonts w:ascii="Arial" w:eastAsia="等线" w:hAnsi="Arial" w:cs="Arial"/>
        </w:rPr>
        <w:t>）中关键指标，具体检测项目如下：</w:t>
      </w:r>
    </w:p>
    <w:p w14:paraId="4B1CF402" w14:textId="77777777" w:rsidR="00BC4D6F" w:rsidRDefault="00000000">
      <w:pPr>
        <w:numPr>
          <w:ilvl w:val="0"/>
          <w:numId w:val="21"/>
        </w:numPr>
        <w:spacing w:before="120" w:after="120" w:line="288" w:lineRule="auto"/>
        <w:rPr>
          <w:rFonts w:hint="eastAsia"/>
        </w:rPr>
      </w:pPr>
      <w:r>
        <w:rPr>
          <w:rFonts w:ascii="Arial" w:eastAsia="等线" w:hAnsi="Arial" w:cs="Arial"/>
        </w:rPr>
        <w:t>感官性状指标：色度、浑浊度、臭和</w:t>
      </w:r>
      <w:proofErr w:type="gramStart"/>
      <w:r>
        <w:rPr>
          <w:rFonts w:ascii="Arial" w:eastAsia="等线" w:hAnsi="Arial" w:cs="Arial"/>
        </w:rPr>
        <w:t>味、</w:t>
      </w:r>
      <w:proofErr w:type="gramEnd"/>
      <w:r>
        <w:rPr>
          <w:rFonts w:ascii="Arial" w:eastAsia="等线" w:hAnsi="Arial" w:cs="Arial"/>
        </w:rPr>
        <w:t>肉眼可见物；</w:t>
      </w:r>
    </w:p>
    <w:p w14:paraId="30C9D069" w14:textId="77777777" w:rsidR="00BC4D6F" w:rsidRDefault="00000000">
      <w:pPr>
        <w:numPr>
          <w:ilvl w:val="0"/>
          <w:numId w:val="22"/>
        </w:numPr>
        <w:spacing w:before="120" w:after="120" w:line="288" w:lineRule="auto"/>
        <w:rPr>
          <w:rFonts w:hint="eastAsia"/>
        </w:rPr>
      </w:pPr>
      <w:r>
        <w:rPr>
          <w:rFonts w:ascii="Arial" w:eastAsia="等线" w:hAnsi="Arial" w:cs="Arial"/>
        </w:rPr>
        <w:t>理化指标：</w:t>
      </w:r>
      <w:r>
        <w:rPr>
          <w:rFonts w:ascii="Arial" w:eastAsia="等线" w:hAnsi="Arial" w:cs="Arial"/>
        </w:rPr>
        <w:t>pH</w:t>
      </w:r>
      <w:r>
        <w:rPr>
          <w:rFonts w:ascii="Arial" w:eastAsia="等线" w:hAnsi="Arial" w:cs="Arial"/>
        </w:rPr>
        <w:t>值、总硬度、溶解性总固体、铁、锰、余氯；</w:t>
      </w:r>
    </w:p>
    <w:p w14:paraId="494D2443" w14:textId="77777777" w:rsidR="00BC4D6F" w:rsidRDefault="00000000">
      <w:pPr>
        <w:numPr>
          <w:ilvl w:val="0"/>
          <w:numId w:val="23"/>
        </w:numPr>
        <w:spacing w:before="120" w:after="120" w:line="288" w:lineRule="auto"/>
        <w:rPr>
          <w:rFonts w:hint="eastAsia"/>
        </w:rPr>
      </w:pPr>
      <w:r>
        <w:rPr>
          <w:rFonts w:ascii="Arial" w:eastAsia="等线" w:hAnsi="Arial" w:cs="Arial"/>
        </w:rPr>
        <w:t>微生物指标：菌落总数、总大肠菌群、耐热大肠菌群。</w:t>
      </w:r>
    </w:p>
    <w:p w14:paraId="2F74E932" w14:textId="77777777" w:rsidR="00BC4D6F" w:rsidRDefault="00000000">
      <w:pPr>
        <w:spacing w:before="120" w:after="120" w:line="288" w:lineRule="auto"/>
        <w:rPr>
          <w:rFonts w:hint="eastAsia"/>
        </w:rPr>
      </w:pPr>
      <w:r>
        <w:rPr>
          <w:rFonts w:ascii="Arial" w:eastAsia="等线" w:hAnsi="Arial" w:cs="Arial"/>
        </w:rPr>
        <w:t>以上项目均为生活饮用水安全核心指标，可全面反映水质卫生状况，确保满足幼儿饮用及生活用水安全需求。</w:t>
      </w:r>
    </w:p>
    <w:p w14:paraId="3322E840" w14:textId="77777777" w:rsidR="00BC4D6F" w:rsidRDefault="00000000">
      <w:pPr>
        <w:spacing w:before="380" w:after="140" w:line="288" w:lineRule="auto"/>
        <w:outlineLvl w:val="0"/>
        <w:rPr>
          <w:rFonts w:hint="eastAsia"/>
        </w:rPr>
      </w:pPr>
      <w:bookmarkStart w:id="8" w:name="heading_8"/>
      <w:r>
        <w:rPr>
          <w:rFonts w:ascii="Arial" w:eastAsia="等线" w:hAnsi="Arial" w:cs="Arial"/>
          <w:b/>
          <w:sz w:val="36"/>
        </w:rPr>
        <w:t>三、检测结果与分析</w:t>
      </w:r>
      <w:bookmarkEnd w:id="8"/>
    </w:p>
    <w:p w14:paraId="5D34A4DB" w14:textId="77777777" w:rsidR="00BC4D6F" w:rsidRDefault="00000000">
      <w:pPr>
        <w:spacing w:before="320" w:after="120" w:line="288" w:lineRule="auto"/>
        <w:outlineLvl w:val="1"/>
        <w:rPr>
          <w:rFonts w:hint="eastAsia"/>
        </w:rPr>
      </w:pPr>
      <w:bookmarkStart w:id="9" w:name="heading_9"/>
      <w:r>
        <w:rPr>
          <w:rFonts w:ascii="Arial" w:eastAsia="等线" w:hAnsi="Arial" w:cs="Arial"/>
          <w:b/>
          <w:sz w:val="32"/>
        </w:rPr>
        <w:t xml:space="preserve">3.1 </w:t>
      </w:r>
      <w:r>
        <w:rPr>
          <w:rFonts w:ascii="Arial" w:eastAsia="等线" w:hAnsi="Arial" w:cs="Arial"/>
          <w:b/>
          <w:sz w:val="32"/>
        </w:rPr>
        <w:t>检测结果汇总</w:t>
      </w:r>
      <w:bookmarkEnd w:id="9"/>
    </w:p>
    <w:p w14:paraId="47A55BF2" w14:textId="77777777" w:rsidR="00BC4D6F" w:rsidRDefault="00000000">
      <w:pPr>
        <w:spacing w:before="120" w:after="120" w:line="288" w:lineRule="auto"/>
        <w:rPr>
          <w:rFonts w:hint="eastAsia"/>
        </w:rPr>
      </w:pPr>
      <w:r>
        <w:rPr>
          <w:rFonts w:ascii="Arial" w:eastAsia="等线" w:hAnsi="Arial" w:cs="Arial"/>
        </w:rPr>
        <w:t>本次</w:t>
      </w:r>
      <w:proofErr w:type="gramStart"/>
      <w:r>
        <w:rPr>
          <w:rFonts w:ascii="Arial" w:eastAsia="等线" w:hAnsi="Arial" w:cs="Arial"/>
        </w:rPr>
        <w:t>检测共</w:t>
      </w:r>
      <w:proofErr w:type="gramEnd"/>
      <w:r>
        <w:rPr>
          <w:rFonts w:ascii="Arial" w:eastAsia="等线" w:hAnsi="Arial" w:cs="Arial"/>
        </w:rPr>
        <w:t>对</w:t>
      </w:r>
      <w:r>
        <w:rPr>
          <w:rFonts w:ascii="Arial" w:eastAsia="等线" w:hAnsi="Arial" w:cs="Arial"/>
        </w:rPr>
        <w:t>50</w:t>
      </w:r>
      <w:r>
        <w:rPr>
          <w:rFonts w:ascii="Arial" w:eastAsia="等线" w:hAnsi="Arial" w:cs="Arial"/>
        </w:rPr>
        <w:t>个检测点的</w:t>
      </w:r>
      <w:r>
        <w:rPr>
          <w:rFonts w:ascii="Arial" w:eastAsia="等线" w:hAnsi="Arial" w:cs="Arial"/>
        </w:rPr>
        <w:t>7</w:t>
      </w:r>
      <w:r>
        <w:rPr>
          <w:rFonts w:ascii="Arial" w:eastAsia="等线" w:hAnsi="Arial" w:cs="Arial"/>
        </w:rPr>
        <w:t>项核心指标进行检测，所有检测项目均按标准完成，检测结果显示，所有检测点的各项指标均符合《生活饮用水卫生标准》（</w:t>
      </w:r>
      <w:r>
        <w:rPr>
          <w:rFonts w:ascii="Arial" w:eastAsia="等线" w:hAnsi="Arial" w:cs="Arial"/>
        </w:rPr>
        <w:t>GB 5749-2022</w:t>
      </w:r>
      <w:r>
        <w:rPr>
          <w:rFonts w:ascii="Arial" w:eastAsia="等线" w:hAnsi="Arial" w:cs="Arial"/>
        </w:rPr>
        <w:t>）要求，无不合格项。各用水部门检测结果汇总如下表：</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650"/>
        <w:gridCol w:w="1110"/>
        <w:gridCol w:w="2205"/>
        <w:gridCol w:w="1650"/>
        <w:gridCol w:w="1650"/>
      </w:tblGrid>
      <w:tr w:rsidR="00BC4D6F" w14:paraId="5680FB39" w14:textId="77777777">
        <w:tblPrEx>
          <w:tblCellMar>
            <w:top w:w="0" w:type="dxa"/>
            <w:bottom w:w="0" w:type="dxa"/>
          </w:tblCellMar>
        </w:tblPrEx>
        <w:tc>
          <w:tcPr>
            <w:tcW w:w="1650" w:type="dxa"/>
            <w:tcMar>
              <w:top w:w="60" w:type="dxa"/>
              <w:left w:w="120" w:type="dxa"/>
              <w:bottom w:w="30" w:type="dxa"/>
              <w:right w:w="120" w:type="dxa"/>
            </w:tcMar>
          </w:tcPr>
          <w:p w14:paraId="2DC52C74" w14:textId="77777777" w:rsidR="00BC4D6F" w:rsidRDefault="00000000">
            <w:pPr>
              <w:spacing w:before="120" w:after="120" w:line="288" w:lineRule="auto"/>
              <w:rPr>
                <w:rFonts w:hint="eastAsia"/>
              </w:rPr>
            </w:pPr>
            <w:r>
              <w:rPr>
                <w:rFonts w:ascii="Arial" w:eastAsia="等线" w:hAnsi="Arial" w:cs="Arial"/>
              </w:rPr>
              <w:t>用水部门</w:t>
            </w:r>
          </w:p>
        </w:tc>
        <w:tc>
          <w:tcPr>
            <w:tcW w:w="1110" w:type="dxa"/>
            <w:tcMar>
              <w:top w:w="60" w:type="dxa"/>
              <w:left w:w="120" w:type="dxa"/>
              <w:bottom w:w="30" w:type="dxa"/>
              <w:right w:w="120" w:type="dxa"/>
            </w:tcMar>
          </w:tcPr>
          <w:p w14:paraId="00473A4E" w14:textId="77777777" w:rsidR="00BC4D6F" w:rsidRDefault="00000000">
            <w:pPr>
              <w:spacing w:before="120" w:after="120" w:line="288" w:lineRule="auto"/>
              <w:rPr>
                <w:rFonts w:hint="eastAsia"/>
              </w:rPr>
            </w:pPr>
            <w:r>
              <w:rPr>
                <w:rFonts w:ascii="Arial" w:eastAsia="等线" w:hAnsi="Arial" w:cs="Arial"/>
              </w:rPr>
              <w:t>检测点数量</w:t>
            </w:r>
          </w:p>
        </w:tc>
        <w:tc>
          <w:tcPr>
            <w:tcW w:w="2205" w:type="dxa"/>
            <w:tcMar>
              <w:top w:w="60" w:type="dxa"/>
              <w:left w:w="120" w:type="dxa"/>
              <w:bottom w:w="30" w:type="dxa"/>
              <w:right w:w="120" w:type="dxa"/>
            </w:tcMar>
          </w:tcPr>
          <w:p w14:paraId="479485D9" w14:textId="77777777" w:rsidR="00BC4D6F" w:rsidRDefault="00000000">
            <w:pPr>
              <w:spacing w:before="120" w:after="120" w:line="288" w:lineRule="auto"/>
              <w:rPr>
                <w:rFonts w:hint="eastAsia"/>
              </w:rPr>
            </w:pPr>
            <w:r>
              <w:rPr>
                <w:rFonts w:ascii="Arial" w:eastAsia="等线" w:hAnsi="Arial" w:cs="Arial"/>
              </w:rPr>
              <w:t>检测项目</w:t>
            </w:r>
          </w:p>
        </w:tc>
        <w:tc>
          <w:tcPr>
            <w:tcW w:w="1650" w:type="dxa"/>
            <w:tcMar>
              <w:top w:w="60" w:type="dxa"/>
              <w:left w:w="120" w:type="dxa"/>
              <w:bottom w:w="30" w:type="dxa"/>
              <w:right w:w="120" w:type="dxa"/>
            </w:tcMar>
          </w:tcPr>
          <w:p w14:paraId="27DFA290" w14:textId="77777777" w:rsidR="00BC4D6F" w:rsidRDefault="00000000">
            <w:pPr>
              <w:spacing w:before="120" w:after="120" w:line="288" w:lineRule="auto"/>
              <w:rPr>
                <w:rFonts w:hint="eastAsia"/>
              </w:rPr>
            </w:pPr>
            <w:r>
              <w:rPr>
                <w:rFonts w:ascii="Arial" w:eastAsia="等线" w:hAnsi="Arial" w:cs="Arial"/>
              </w:rPr>
              <w:t>达标情况</w:t>
            </w:r>
          </w:p>
        </w:tc>
        <w:tc>
          <w:tcPr>
            <w:tcW w:w="1650" w:type="dxa"/>
            <w:tcMar>
              <w:top w:w="60" w:type="dxa"/>
              <w:left w:w="120" w:type="dxa"/>
              <w:bottom w:w="30" w:type="dxa"/>
              <w:right w:w="120" w:type="dxa"/>
            </w:tcMar>
          </w:tcPr>
          <w:p w14:paraId="496C302D" w14:textId="77777777" w:rsidR="00BC4D6F" w:rsidRDefault="00000000">
            <w:pPr>
              <w:spacing w:before="120" w:after="120" w:line="288" w:lineRule="auto"/>
              <w:rPr>
                <w:rFonts w:hint="eastAsia"/>
              </w:rPr>
            </w:pPr>
            <w:r>
              <w:rPr>
                <w:rFonts w:ascii="Arial" w:eastAsia="等线" w:hAnsi="Arial" w:cs="Arial"/>
              </w:rPr>
              <w:t>备注</w:t>
            </w:r>
          </w:p>
        </w:tc>
      </w:tr>
      <w:tr w:rsidR="00BC4D6F" w14:paraId="48FDFA36" w14:textId="77777777">
        <w:tblPrEx>
          <w:tblCellMar>
            <w:top w:w="0" w:type="dxa"/>
            <w:bottom w:w="0" w:type="dxa"/>
          </w:tblCellMar>
        </w:tblPrEx>
        <w:tc>
          <w:tcPr>
            <w:tcW w:w="1650" w:type="dxa"/>
            <w:tcMar>
              <w:top w:w="60" w:type="dxa"/>
              <w:left w:w="120" w:type="dxa"/>
              <w:bottom w:w="30" w:type="dxa"/>
              <w:right w:w="120" w:type="dxa"/>
            </w:tcMar>
          </w:tcPr>
          <w:p w14:paraId="2D32A17C" w14:textId="77777777" w:rsidR="00BC4D6F" w:rsidRDefault="00000000">
            <w:pPr>
              <w:spacing w:before="120" w:after="120" w:line="288" w:lineRule="auto"/>
              <w:rPr>
                <w:rFonts w:hint="eastAsia"/>
              </w:rPr>
            </w:pPr>
            <w:r>
              <w:rPr>
                <w:rFonts w:ascii="Arial" w:eastAsia="等线" w:hAnsi="Arial" w:cs="Arial"/>
              </w:rPr>
              <w:t>班级教室</w:t>
            </w:r>
          </w:p>
        </w:tc>
        <w:tc>
          <w:tcPr>
            <w:tcW w:w="1110" w:type="dxa"/>
            <w:tcMar>
              <w:top w:w="60" w:type="dxa"/>
              <w:left w:w="120" w:type="dxa"/>
              <w:bottom w:w="30" w:type="dxa"/>
              <w:right w:w="120" w:type="dxa"/>
            </w:tcMar>
          </w:tcPr>
          <w:p w14:paraId="0A69DB7B" w14:textId="77777777" w:rsidR="00BC4D6F" w:rsidRDefault="00000000">
            <w:pPr>
              <w:spacing w:before="120" w:after="120" w:line="288" w:lineRule="auto"/>
              <w:rPr>
                <w:rFonts w:hint="eastAsia"/>
              </w:rPr>
            </w:pPr>
            <w:r>
              <w:rPr>
                <w:rFonts w:ascii="Arial" w:eastAsia="等线" w:hAnsi="Arial" w:cs="Arial"/>
              </w:rPr>
              <w:t>12</w:t>
            </w:r>
            <w:r>
              <w:rPr>
                <w:rFonts w:ascii="Arial" w:eastAsia="等线" w:hAnsi="Arial" w:cs="Arial"/>
              </w:rPr>
              <w:t>个</w:t>
            </w:r>
          </w:p>
        </w:tc>
        <w:tc>
          <w:tcPr>
            <w:tcW w:w="2205" w:type="dxa"/>
            <w:tcMar>
              <w:top w:w="60" w:type="dxa"/>
              <w:left w:w="120" w:type="dxa"/>
              <w:bottom w:w="30" w:type="dxa"/>
              <w:right w:w="120" w:type="dxa"/>
            </w:tcMar>
          </w:tcPr>
          <w:p w14:paraId="1A15B176" w14:textId="77777777" w:rsidR="00BC4D6F" w:rsidRDefault="00000000">
            <w:pPr>
              <w:spacing w:before="120" w:after="120" w:line="288" w:lineRule="auto"/>
              <w:rPr>
                <w:rFonts w:hint="eastAsia"/>
              </w:rPr>
            </w:pPr>
            <w:r>
              <w:rPr>
                <w:rFonts w:ascii="Arial" w:eastAsia="等线" w:hAnsi="Arial" w:cs="Arial"/>
              </w:rPr>
              <w:t>色度、浑浊度等</w:t>
            </w:r>
            <w:r>
              <w:rPr>
                <w:rFonts w:ascii="Arial" w:eastAsia="等线" w:hAnsi="Arial" w:cs="Arial"/>
              </w:rPr>
              <w:t>7</w:t>
            </w:r>
            <w:r>
              <w:rPr>
                <w:rFonts w:ascii="Arial" w:eastAsia="等线" w:hAnsi="Arial" w:cs="Arial"/>
              </w:rPr>
              <w:t>项指标</w:t>
            </w:r>
          </w:p>
        </w:tc>
        <w:tc>
          <w:tcPr>
            <w:tcW w:w="1650" w:type="dxa"/>
            <w:tcMar>
              <w:top w:w="60" w:type="dxa"/>
              <w:left w:w="120" w:type="dxa"/>
              <w:bottom w:w="30" w:type="dxa"/>
              <w:right w:w="120" w:type="dxa"/>
            </w:tcMar>
          </w:tcPr>
          <w:p w14:paraId="4D45C30C" w14:textId="77777777" w:rsidR="00BC4D6F" w:rsidRDefault="00000000">
            <w:pPr>
              <w:spacing w:before="120" w:after="120" w:line="288" w:lineRule="auto"/>
              <w:rPr>
                <w:rFonts w:hint="eastAsia"/>
              </w:rPr>
            </w:pPr>
            <w:r>
              <w:rPr>
                <w:rFonts w:ascii="Arial" w:eastAsia="等线" w:hAnsi="Arial" w:cs="Arial"/>
              </w:rPr>
              <w:t>全部达标</w:t>
            </w:r>
          </w:p>
        </w:tc>
        <w:tc>
          <w:tcPr>
            <w:tcW w:w="1650" w:type="dxa"/>
            <w:tcMar>
              <w:top w:w="60" w:type="dxa"/>
              <w:left w:w="120" w:type="dxa"/>
              <w:bottom w:w="30" w:type="dxa"/>
              <w:right w:w="120" w:type="dxa"/>
            </w:tcMar>
          </w:tcPr>
          <w:p w14:paraId="085892A2" w14:textId="77777777" w:rsidR="00BC4D6F" w:rsidRDefault="00000000">
            <w:pPr>
              <w:spacing w:before="120" w:after="120" w:line="288" w:lineRule="auto"/>
              <w:rPr>
                <w:rFonts w:hint="eastAsia"/>
              </w:rPr>
            </w:pPr>
            <w:r>
              <w:rPr>
                <w:rFonts w:ascii="Arial" w:eastAsia="等线" w:hAnsi="Arial" w:cs="Arial"/>
              </w:rPr>
              <w:t>饮用水龙头出水</w:t>
            </w:r>
          </w:p>
        </w:tc>
      </w:tr>
      <w:tr w:rsidR="00BC4D6F" w14:paraId="77D85F98" w14:textId="77777777">
        <w:tblPrEx>
          <w:tblCellMar>
            <w:top w:w="0" w:type="dxa"/>
            <w:bottom w:w="0" w:type="dxa"/>
          </w:tblCellMar>
        </w:tblPrEx>
        <w:tc>
          <w:tcPr>
            <w:tcW w:w="1650" w:type="dxa"/>
            <w:tcMar>
              <w:top w:w="60" w:type="dxa"/>
              <w:left w:w="120" w:type="dxa"/>
              <w:bottom w:w="30" w:type="dxa"/>
              <w:right w:w="120" w:type="dxa"/>
            </w:tcMar>
          </w:tcPr>
          <w:p w14:paraId="5274CDA5" w14:textId="77777777" w:rsidR="00BC4D6F" w:rsidRDefault="00000000">
            <w:pPr>
              <w:spacing w:before="120" w:after="120" w:line="288" w:lineRule="auto"/>
              <w:rPr>
                <w:rFonts w:hint="eastAsia"/>
              </w:rPr>
            </w:pPr>
            <w:r>
              <w:rPr>
                <w:rFonts w:ascii="Arial" w:eastAsia="等线" w:hAnsi="Arial" w:cs="Arial"/>
              </w:rPr>
              <w:t>幼儿卫生间</w:t>
            </w:r>
          </w:p>
        </w:tc>
        <w:tc>
          <w:tcPr>
            <w:tcW w:w="1110" w:type="dxa"/>
            <w:tcMar>
              <w:top w:w="60" w:type="dxa"/>
              <w:left w:w="120" w:type="dxa"/>
              <w:bottom w:w="30" w:type="dxa"/>
              <w:right w:w="120" w:type="dxa"/>
            </w:tcMar>
          </w:tcPr>
          <w:p w14:paraId="66021F96" w14:textId="77777777" w:rsidR="00BC4D6F" w:rsidRDefault="00000000">
            <w:pPr>
              <w:spacing w:before="120" w:after="120" w:line="288" w:lineRule="auto"/>
              <w:rPr>
                <w:rFonts w:hint="eastAsia"/>
              </w:rPr>
            </w:pPr>
            <w:r>
              <w:rPr>
                <w:rFonts w:ascii="Arial" w:eastAsia="等线" w:hAnsi="Arial" w:cs="Arial"/>
              </w:rPr>
              <w:t>24</w:t>
            </w:r>
            <w:r>
              <w:rPr>
                <w:rFonts w:ascii="Arial" w:eastAsia="等线" w:hAnsi="Arial" w:cs="Arial"/>
              </w:rPr>
              <w:t>个</w:t>
            </w:r>
          </w:p>
        </w:tc>
        <w:tc>
          <w:tcPr>
            <w:tcW w:w="2205" w:type="dxa"/>
            <w:tcMar>
              <w:top w:w="60" w:type="dxa"/>
              <w:left w:w="120" w:type="dxa"/>
              <w:bottom w:w="30" w:type="dxa"/>
              <w:right w:w="120" w:type="dxa"/>
            </w:tcMar>
          </w:tcPr>
          <w:p w14:paraId="7A82A5DD" w14:textId="77777777" w:rsidR="00BC4D6F" w:rsidRDefault="00000000">
            <w:pPr>
              <w:spacing w:before="120" w:after="120" w:line="288" w:lineRule="auto"/>
              <w:rPr>
                <w:rFonts w:hint="eastAsia"/>
              </w:rPr>
            </w:pPr>
            <w:r>
              <w:rPr>
                <w:rFonts w:ascii="Arial" w:eastAsia="等线" w:hAnsi="Arial" w:cs="Arial"/>
              </w:rPr>
              <w:t>色度、浑浊度等</w:t>
            </w:r>
            <w:r>
              <w:rPr>
                <w:rFonts w:ascii="Arial" w:eastAsia="等线" w:hAnsi="Arial" w:cs="Arial"/>
              </w:rPr>
              <w:t>7</w:t>
            </w:r>
            <w:r>
              <w:rPr>
                <w:rFonts w:ascii="Arial" w:eastAsia="等线" w:hAnsi="Arial" w:cs="Arial"/>
              </w:rPr>
              <w:t>项指标</w:t>
            </w:r>
          </w:p>
        </w:tc>
        <w:tc>
          <w:tcPr>
            <w:tcW w:w="1650" w:type="dxa"/>
            <w:tcMar>
              <w:top w:w="60" w:type="dxa"/>
              <w:left w:w="120" w:type="dxa"/>
              <w:bottom w:w="30" w:type="dxa"/>
              <w:right w:w="120" w:type="dxa"/>
            </w:tcMar>
          </w:tcPr>
          <w:p w14:paraId="01221077" w14:textId="77777777" w:rsidR="00BC4D6F" w:rsidRDefault="00000000">
            <w:pPr>
              <w:spacing w:before="120" w:after="120" w:line="288" w:lineRule="auto"/>
              <w:rPr>
                <w:rFonts w:hint="eastAsia"/>
              </w:rPr>
            </w:pPr>
            <w:r>
              <w:rPr>
                <w:rFonts w:ascii="Arial" w:eastAsia="等线" w:hAnsi="Arial" w:cs="Arial"/>
              </w:rPr>
              <w:t>全部达标</w:t>
            </w:r>
          </w:p>
        </w:tc>
        <w:tc>
          <w:tcPr>
            <w:tcW w:w="1650" w:type="dxa"/>
            <w:tcMar>
              <w:top w:w="60" w:type="dxa"/>
              <w:left w:w="120" w:type="dxa"/>
              <w:bottom w:w="30" w:type="dxa"/>
              <w:right w:w="120" w:type="dxa"/>
            </w:tcMar>
          </w:tcPr>
          <w:p w14:paraId="12DE5E67" w14:textId="77777777" w:rsidR="00BC4D6F" w:rsidRDefault="00000000">
            <w:pPr>
              <w:spacing w:before="120" w:after="120" w:line="288" w:lineRule="auto"/>
              <w:rPr>
                <w:rFonts w:hint="eastAsia"/>
              </w:rPr>
            </w:pPr>
            <w:r>
              <w:rPr>
                <w:rFonts w:ascii="Arial" w:eastAsia="等线" w:hAnsi="Arial" w:cs="Arial"/>
              </w:rPr>
              <w:t>洗手、便器冲洗用水</w:t>
            </w:r>
          </w:p>
        </w:tc>
      </w:tr>
      <w:tr w:rsidR="00BC4D6F" w14:paraId="16F9E67A" w14:textId="77777777">
        <w:tblPrEx>
          <w:tblCellMar>
            <w:top w:w="0" w:type="dxa"/>
            <w:bottom w:w="0" w:type="dxa"/>
          </w:tblCellMar>
        </w:tblPrEx>
        <w:tc>
          <w:tcPr>
            <w:tcW w:w="1650" w:type="dxa"/>
            <w:tcMar>
              <w:top w:w="60" w:type="dxa"/>
              <w:left w:w="120" w:type="dxa"/>
              <w:bottom w:w="30" w:type="dxa"/>
              <w:right w:w="120" w:type="dxa"/>
            </w:tcMar>
          </w:tcPr>
          <w:p w14:paraId="42D84F2E" w14:textId="77777777" w:rsidR="00BC4D6F" w:rsidRDefault="00000000">
            <w:pPr>
              <w:spacing w:before="120" w:after="120" w:line="288" w:lineRule="auto"/>
              <w:rPr>
                <w:rFonts w:hint="eastAsia"/>
              </w:rPr>
            </w:pPr>
            <w:r>
              <w:rPr>
                <w:rFonts w:ascii="Arial" w:eastAsia="等线" w:hAnsi="Arial" w:cs="Arial"/>
              </w:rPr>
              <w:t>教职工卫生间</w:t>
            </w:r>
          </w:p>
        </w:tc>
        <w:tc>
          <w:tcPr>
            <w:tcW w:w="1110" w:type="dxa"/>
            <w:tcMar>
              <w:top w:w="60" w:type="dxa"/>
              <w:left w:w="120" w:type="dxa"/>
              <w:bottom w:w="30" w:type="dxa"/>
              <w:right w:w="120" w:type="dxa"/>
            </w:tcMar>
          </w:tcPr>
          <w:p w14:paraId="7F626ACE" w14:textId="77777777" w:rsidR="00BC4D6F" w:rsidRDefault="00000000">
            <w:pPr>
              <w:spacing w:before="120" w:after="120" w:line="288" w:lineRule="auto"/>
              <w:rPr>
                <w:rFonts w:hint="eastAsia"/>
              </w:rPr>
            </w:pPr>
            <w:r>
              <w:rPr>
                <w:rFonts w:ascii="Arial" w:eastAsia="等线" w:hAnsi="Arial" w:cs="Arial"/>
              </w:rPr>
              <w:t>4</w:t>
            </w:r>
            <w:r>
              <w:rPr>
                <w:rFonts w:ascii="Arial" w:eastAsia="等线" w:hAnsi="Arial" w:cs="Arial"/>
              </w:rPr>
              <w:t>个</w:t>
            </w:r>
          </w:p>
        </w:tc>
        <w:tc>
          <w:tcPr>
            <w:tcW w:w="2205" w:type="dxa"/>
            <w:tcMar>
              <w:top w:w="60" w:type="dxa"/>
              <w:left w:w="120" w:type="dxa"/>
              <w:bottom w:w="30" w:type="dxa"/>
              <w:right w:w="120" w:type="dxa"/>
            </w:tcMar>
          </w:tcPr>
          <w:p w14:paraId="7DA84B88" w14:textId="77777777" w:rsidR="00BC4D6F" w:rsidRDefault="00000000">
            <w:pPr>
              <w:spacing w:before="120" w:after="120" w:line="288" w:lineRule="auto"/>
              <w:rPr>
                <w:rFonts w:hint="eastAsia"/>
              </w:rPr>
            </w:pPr>
            <w:r>
              <w:rPr>
                <w:rFonts w:ascii="Arial" w:eastAsia="等线" w:hAnsi="Arial" w:cs="Arial"/>
              </w:rPr>
              <w:t>色度、浑浊度等</w:t>
            </w:r>
            <w:r>
              <w:rPr>
                <w:rFonts w:ascii="Arial" w:eastAsia="等线" w:hAnsi="Arial" w:cs="Arial"/>
              </w:rPr>
              <w:t>7</w:t>
            </w:r>
            <w:r>
              <w:rPr>
                <w:rFonts w:ascii="Arial" w:eastAsia="等线" w:hAnsi="Arial" w:cs="Arial"/>
              </w:rPr>
              <w:t>项指标</w:t>
            </w:r>
          </w:p>
        </w:tc>
        <w:tc>
          <w:tcPr>
            <w:tcW w:w="1650" w:type="dxa"/>
            <w:tcMar>
              <w:top w:w="60" w:type="dxa"/>
              <w:left w:w="120" w:type="dxa"/>
              <w:bottom w:w="30" w:type="dxa"/>
              <w:right w:w="120" w:type="dxa"/>
            </w:tcMar>
          </w:tcPr>
          <w:p w14:paraId="3C66936C" w14:textId="77777777" w:rsidR="00BC4D6F" w:rsidRDefault="00000000">
            <w:pPr>
              <w:spacing w:before="120" w:after="120" w:line="288" w:lineRule="auto"/>
              <w:rPr>
                <w:rFonts w:hint="eastAsia"/>
              </w:rPr>
            </w:pPr>
            <w:r>
              <w:rPr>
                <w:rFonts w:ascii="Arial" w:eastAsia="等线" w:hAnsi="Arial" w:cs="Arial"/>
              </w:rPr>
              <w:t>全部达标</w:t>
            </w:r>
          </w:p>
        </w:tc>
        <w:tc>
          <w:tcPr>
            <w:tcW w:w="1650" w:type="dxa"/>
            <w:tcMar>
              <w:top w:w="60" w:type="dxa"/>
              <w:left w:w="120" w:type="dxa"/>
              <w:bottom w:w="30" w:type="dxa"/>
              <w:right w:w="120" w:type="dxa"/>
            </w:tcMar>
          </w:tcPr>
          <w:p w14:paraId="4632692E" w14:textId="77777777" w:rsidR="00BC4D6F" w:rsidRDefault="00000000">
            <w:pPr>
              <w:spacing w:before="120" w:after="120" w:line="288" w:lineRule="auto"/>
              <w:rPr>
                <w:rFonts w:hint="eastAsia"/>
              </w:rPr>
            </w:pPr>
            <w:r>
              <w:rPr>
                <w:rFonts w:ascii="Arial" w:eastAsia="等线" w:hAnsi="Arial" w:cs="Arial"/>
              </w:rPr>
              <w:t>洗手、便器冲洗用水</w:t>
            </w:r>
          </w:p>
        </w:tc>
      </w:tr>
      <w:tr w:rsidR="00BC4D6F" w14:paraId="4787170A" w14:textId="77777777">
        <w:tblPrEx>
          <w:tblCellMar>
            <w:top w:w="0" w:type="dxa"/>
            <w:bottom w:w="0" w:type="dxa"/>
          </w:tblCellMar>
        </w:tblPrEx>
        <w:tc>
          <w:tcPr>
            <w:tcW w:w="1650" w:type="dxa"/>
            <w:tcMar>
              <w:top w:w="60" w:type="dxa"/>
              <w:left w:w="120" w:type="dxa"/>
              <w:bottom w:w="30" w:type="dxa"/>
              <w:right w:w="120" w:type="dxa"/>
            </w:tcMar>
          </w:tcPr>
          <w:p w14:paraId="0C0B84DB" w14:textId="77777777" w:rsidR="00BC4D6F" w:rsidRDefault="00000000">
            <w:pPr>
              <w:spacing w:before="120" w:after="120" w:line="288" w:lineRule="auto"/>
              <w:rPr>
                <w:rFonts w:hint="eastAsia"/>
              </w:rPr>
            </w:pPr>
            <w:r>
              <w:rPr>
                <w:rFonts w:ascii="Arial" w:eastAsia="等线" w:hAnsi="Arial" w:cs="Arial"/>
              </w:rPr>
              <w:t>厨房</w:t>
            </w:r>
          </w:p>
        </w:tc>
        <w:tc>
          <w:tcPr>
            <w:tcW w:w="1110" w:type="dxa"/>
            <w:tcMar>
              <w:top w:w="60" w:type="dxa"/>
              <w:left w:w="120" w:type="dxa"/>
              <w:bottom w:w="30" w:type="dxa"/>
              <w:right w:w="120" w:type="dxa"/>
            </w:tcMar>
          </w:tcPr>
          <w:p w14:paraId="30F47151" w14:textId="77777777" w:rsidR="00BC4D6F" w:rsidRDefault="00000000">
            <w:pPr>
              <w:spacing w:before="120" w:after="120" w:line="288" w:lineRule="auto"/>
              <w:rPr>
                <w:rFonts w:hint="eastAsia"/>
              </w:rPr>
            </w:pPr>
            <w:r>
              <w:rPr>
                <w:rFonts w:ascii="Arial" w:eastAsia="等线" w:hAnsi="Arial" w:cs="Arial"/>
              </w:rPr>
              <w:t>3</w:t>
            </w:r>
            <w:r>
              <w:rPr>
                <w:rFonts w:ascii="Arial" w:eastAsia="等线" w:hAnsi="Arial" w:cs="Arial"/>
              </w:rPr>
              <w:t>个</w:t>
            </w:r>
          </w:p>
        </w:tc>
        <w:tc>
          <w:tcPr>
            <w:tcW w:w="2205" w:type="dxa"/>
            <w:tcMar>
              <w:top w:w="60" w:type="dxa"/>
              <w:left w:w="120" w:type="dxa"/>
              <w:bottom w:w="30" w:type="dxa"/>
              <w:right w:w="120" w:type="dxa"/>
            </w:tcMar>
          </w:tcPr>
          <w:p w14:paraId="2CAC0D43" w14:textId="77777777" w:rsidR="00BC4D6F" w:rsidRDefault="00000000">
            <w:pPr>
              <w:spacing w:before="120" w:after="120" w:line="288" w:lineRule="auto"/>
              <w:rPr>
                <w:rFonts w:hint="eastAsia"/>
              </w:rPr>
            </w:pPr>
            <w:r>
              <w:rPr>
                <w:rFonts w:ascii="Arial" w:eastAsia="等线" w:hAnsi="Arial" w:cs="Arial"/>
              </w:rPr>
              <w:t>色度、浑浊度等</w:t>
            </w:r>
            <w:r>
              <w:rPr>
                <w:rFonts w:ascii="Arial" w:eastAsia="等线" w:hAnsi="Arial" w:cs="Arial"/>
              </w:rPr>
              <w:t>7</w:t>
            </w:r>
            <w:r>
              <w:rPr>
                <w:rFonts w:ascii="Arial" w:eastAsia="等线" w:hAnsi="Arial" w:cs="Arial"/>
              </w:rPr>
              <w:t>项指标</w:t>
            </w:r>
          </w:p>
        </w:tc>
        <w:tc>
          <w:tcPr>
            <w:tcW w:w="1650" w:type="dxa"/>
            <w:tcMar>
              <w:top w:w="60" w:type="dxa"/>
              <w:left w:w="120" w:type="dxa"/>
              <w:bottom w:w="30" w:type="dxa"/>
              <w:right w:w="120" w:type="dxa"/>
            </w:tcMar>
          </w:tcPr>
          <w:p w14:paraId="5F859F33" w14:textId="77777777" w:rsidR="00BC4D6F" w:rsidRDefault="00000000">
            <w:pPr>
              <w:spacing w:before="120" w:after="120" w:line="288" w:lineRule="auto"/>
              <w:rPr>
                <w:rFonts w:hint="eastAsia"/>
              </w:rPr>
            </w:pPr>
            <w:r>
              <w:rPr>
                <w:rFonts w:ascii="Arial" w:eastAsia="等线" w:hAnsi="Arial" w:cs="Arial"/>
              </w:rPr>
              <w:t>全部达标</w:t>
            </w:r>
          </w:p>
        </w:tc>
        <w:tc>
          <w:tcPr>
            <w:tcW w:w="1650" w:type="dxa"/>
            <w:tcMar>
              <w:top w:w="60" w:type="dxa"/>
              <w:left w:w="120" w:type="dxa"/>
              <w:bottom w:w="30" w:type="dxa"/>
              <w:right w:w="120" w:type="dxa"/>
            </w:tcMar>
          </w:tcPr>
          <w:p w14:paraId="24395BE5" w14:textId="77777777" w:rsidR="00BC4D6F" w:rsidRDefault="00000000">
            <w:pPr>
              <w:spacing w:before="120" w:after="120" w:line="288" w:lineRule="auto"/>
              <w:rPr>
                <w:rFonts w:hint="eastAsia"/>
              </w:rPr>
            </w:pPr>
            <w:r>
              <w:rPr>
                <w:rFonts w:ascii="Arial" w:eastAsia="等线" w:hAnsi="Arial" w:cs="Arial"/>
              </w:rPr>
              <w:t>饮用水、洗菜、洗碗用水</w:t>
            </w:r>
          </w:p>
        </w:tc>
      </w:tr>
      <w:tr w:rsidR="00BC4D6F" w14:paraId="067BAAE6" w14:textId="77777777">
        <w:tblPrEx>
          <w:tblCellMar>
            <w:top w:w="0" w:type="dxa"/>
            <w:bottom w:w="0" w:type="dxa"/>
          </w:tblCellMar>
        </w:tblPrEx>
        <w:tc>
          <w:tcPr>
            <w:tcW w:w="1650" w:type="dxa"/>
            <w:tcMar>
              <w:top w:w="60" w:type="dxa"/>
              <w:left w:w="120" w:type="dxa"/>
              <w:bottom w:w="30" w:type="dxa"/>
              <w:right w:w="120" w:type="dxa"/>
            </w:tcMar>
          </w:tcPr>
          <w:p w14:paraId="248BB2FA" w14:textId="77777777" w:rsidR="00BC4D6F" w:rsidRDefault="00000000">
            <w:pPr>
              <w:spacing w:before="120" w:after="120" w:line="288" w:lineRule="auto"/>
              <w:rPr>
                <w:rFonts w:hint="eastAsia"/>
              </w:rPr>
            </w:pPr>
            <w:r>
              <w:rPr>
                <w:rFonts w:ascii="Arial" w:eastAsia="等线" w:hAnsi="Arial" w:cs="Arial"/>
              </w:rPr>
              <w:t>茶水间</w:t>
            </w:r>
          </w:p>
        </w:tc>
        <w:tc>
          <w:tcPr>
            <w:tcW w:w="1110" w:type="dxa"/>
            <w:tcMar>
              <w:top w:w="60" w:type="dxa"/>
              <w:left w:w="120" w:type="dxa"/>
              <w:bottom w:w="30" w:type="dxa"/>
              <w:right w:w="120" w:type="dxa"/>
            </w:tcMar>
          </w:tcPr>
          <w:p w14:paraId="1E5DDA38" w14:textId="77777777" w:rsidR="00BC4D6F" w:rsidRDefault="00000000">
            <w:pPr>
              <w:spacing w:before="120" w:after="120" w:line="288" w:lineRule="auto"/>
              <w:rPr>
                <w:rFonts w:hint="eastAsia"/>
              </w:rPr>
            </w:pPr>
            <w:r>
              <w:rPr>
                <w:rFonts w:ascii="Arial" w:eastAsia="等线" w:hAnsi="Arial" w:cs="Arial"/>
              </w:rPr>
              <w:t>2</w:t>
            </w:r>
            <w:r>
              <w:rPr>
                <w:rFonts w:ascii="Arial" w:eastAsia="等线" w:hAnsi="Arial" w:cs="Arial"/>
              </w:rPr>
              <w:t>个</w:t>
            </w:r>
          </w:p>
        </w:tc>
        <w:tc>
          <w:tcPr>
            <w:tcW w:w="2205" w:type="dxa"/>
            <w:tcMar>
              <w:top w:w="60" w:type="dxa"/>
              <w:left w:w="120" w:type="dxa"/>
              <w:bottom w:w="30" w:type="dxa"/>
              <w:right w:w="120" w:type="dxa"/>
            </w:tcMar>
          </w:tcPr>
          <w:p w14:paraId="11894F11" w14:textId="77777777" w:rsidR="00BC4D6F" w:rsidRDefault="00000000">
            <w:pPr>
              <w:spacing w:before="120" w:after="120" w:line="288" w:lineRule="auto"/>
              <w:rPr>
                <w:rFonts w:hint="eastAsia"/>
              </w:rPr>
            </w:pPr>
            <w:r>
              <w:rPr>
                <w:rFonts w:ascii="Arial" w:eastAsia="等线" w:hAnsi="Arial" w:cs="Arial"/>
              </w:rPr>
              <w:t>色度、浑浊度等</w:t>
            </w:r>
            <w:r>
              <w:rPr>
                <w:rFonts w:ascii="Arial" w:eastAsia="等线" w:hAnsi="Arial" w:cs="Arial"/>
              </w:rPr>
              <w:t>7</w:t>
            </w:r>
            <w:r>
              <w:rPr>
                <w:rFonts w:ascii="Arial" w:eastAsia="等线" w:hAnsi="Arial" w:cs="Arial"/>
              </w:rPr>
              <w:t>项指标</w:t>
            </w:r>
          </w:p>
        </w:tc>
        <w:tc>
          <w:tcPr>
            <w:tcW w:w="1650" w:type="dxa"/>
            <w:tcMar>
              <w:top w:w="60" w:type="dxa"/>
              <w:left w:w="120" w:type="dxa"/>
              <w:bottom w:w="30" w:type="dxa"/>
              <w:right w:w="120" w:type="dxa"/>
            </w:tcMar>
          </w:tcPr>
          <w:p w14:paraId="5BAB05E8" w14:textId="77777777" w:rsidR="00BC4D6F" w:rsidRDefault="00000000">
            <w:pPr>
              <w:spacing w:before="120" w:after="120" w:line="288" w:lineRule="auto"/>
              <w:rPr>
                <w:rFonts w:hint="eastAsia"/>
              </w:rPr>
            </w:pPr>
            <w:r>
              <w:rPr>
                <w:rFonts w:ascii="Arial" w:eastAsia="等线" w:hAnsi="Arial" w:cs="Arial"/>
              </w:rPr>
              <w:t>全部达标</w:t>
            </w:r>
          </w:p>
        </w:tc>
        <w:tc>
          <w:tcPr>
            <w:tcW w:w="1650" w:type="dxa"/>
            <w:tcMar>
              <w:top w:w="60" w:type="dxa"/>
              <w:left w:w="120" w:type="dxa"/>
              <w:bottom w:w="30" w:type="dxa"/>
              <w:right w:w="120" w:type="dxa"/>
            </w:tcMar>
          </w:tcPr>
          <w:p w14:paraId="4B0E811A" w14:textId="77777777" w:rsidR="00BC4D6F" w:rsidRDefault="00000000">
            <w:pPr>
              <w:spacing w:before="120" w:after="120" w:line="288" w:lineRule="auto"/>
              <w:rPr>
                <w:rFonts w:hint="eastAsia"/>
              </w:rPr>
            </w:pPr>
            <w:r>
              <w:rPr>
                <w:rFonts w:ascii="Arial" w:eastAsia="等线" w:hAnsi="Arial" w:cs="Arial"/>
              </w:rPr>
              <w:t>饮用水、开水器出水</w:t>
            </w:r>
          </w:p>
        </w:tc>
      </w:tr>
      <w:tr w:rsidR="00BC4D6F" w14:paraId="5B9BF97E" w14:textId="77777777">
        <w:tblPrEx>
          <w:tblCellMar>
            <w:top w:w="0" w:type="dxa"/>
            <w:bottom w:w="0" w:type="dxa"/>
          </w:tblCellMar>
        </w:tblPrEx>
        <w:tc>
          <w:tcPr>
            <w:tcW w:w="1650" w:type="dxa"/>
            <w:tcMar>
              <w:top w:w="60" w:type="dxa"/>
              <w:left w:w="120" w:type="dxa"/>
              <w:bottom w:w="30" w:type="dxa"/>
              <w:right w:w="120" w:type="dxa"/>
            </w:tcMar>
          </w:tcPr>
          <w:p w14:paraId="5157F4F9" w14:textId="77777777" w:rsidR="00BC4D6F" w:rsidRDefault="00000000">
            <w:pPr>
              <w:spacing w:before="120" w:after="120" w:line="288" w:lineRule="auto"/>
              <w:rPr>
                <w:rFonts w:hint="eastAsia"/>
              </w:rPr>
            </w:pPr>
            <w:r>
              <w:rPr>
                <w:rFonts w:ascii="Arial" w:eastAsia="等线" w:hAnsi="Arial" w:cs="Arial"/>
              </w:rPr>
              <w:t>清洁间</w:t>
            </w:r>
          </w:p>
        </w:tc>
        <w:tc>
          <w:tcPr>
            <w:tcW w:w="1110" w:type="dxa"/>
            <w:tcMar>
              <w:top w:w="60" w:type="dxa"/>
              <w:left w:w="120" w:type="dxa"/>
              <w:bottom w:w="30" w:type="dxa"/>
              <w:right w:w="120" w:type="dxa"/>
            </w:tcMar>
          </w:tcPr>
          <w:p w14:paraId="365DCFDF" w14:textId="77777777" w:rsidR="00BC4D6F" w:rsidRDefault="00000000">
            <w:pPr>
              <w:spacing w:before="120" w:after="120" w:line="288" w:lineRule="auto"/>
              <w:rPr>
                <w:rFonts w:hint="eastAsia"/>
              </w:rPr>
            </w:pPr>
            <w:r>
              <w:rPr>
                <w:rFonts w:ascii="Arial" w:eastAsia="等线" w:hAnsi="Arial" w:cs="Arial"/>
              </w:rPr>
              <w:t>3</w:t>
            </w:r>
            <w:r>
              <w:rPr>
                <w:rFonts w:ascii="Arial" w:eastAsia="等线" w:hAnsi="Arial" w:cs="Arial"/>
              </w:rPr>
              <w:t>个</w:t>
            </w:r>
          </w:p>
        </w:tc>
        <w:tc>
          <w:tcPr>
            <w:tcW w:w="2205" w:type="dxa"/>
            <w:tcMar>
              <w:top w:w="60" w:type="dxa"/>
              <w:left w:w="120" w:type="dxa"/>
              <w:bottom w:w="30" w:type="dxa"/>
              <w:right w:w="120" w:type="dxa"/>
            </w:tcMar>
          </w:tcPr>
          <w:p w14:paraId="47FC6891" w14:textId="77777777" w:rsidR="00BC4D6F" w:rsidRDefault="00000000">
            <w:pPr>
              <w:spacing w:before="120" w:after="120" w:line="288" w:lineRule="auto"/>
              <w:rPr>
                <w:rFonts w:hint="eastAsia"/>
              </w:rPr>
            </w:pPr>
            <w:r>
              <w:rPr>
                <w:rFonts w:ascii="Arial" w:eastAsia="等线" w:hAnsi="Arial" w:cs="Arial"/>
              </w:rPr>
              <w:t>色度、浑浊度等</w:t>
            </w:r>
            <w:r>
              <w:rPr>
                <w:rFonts w:ascii="Arial" w:eastAsia="等线" w:hAnsi="Arial" w:cs="Arial"/>
              </w:rPr>
              <w:t>7</w:t>
            </w:r>
            <w:r>
              <w:rPr>
                <w:rFonts w:ascii="Arial" w:eastAsia="等线" w:hAnsi="Arial" w:cs="Arial"/>
              </w:rPr>
              <w:t>项指标</w:t>
            </w:r>
          </w:p>
        </w:tc>
        <w:tc>
          <w:tcPr>
            <w:tcW w:w="1650" w:type="dxa"/>
            <w:tcMar>
              <w:top w:w="60" w:type="dxa"/>
              <w:left w:w="120" w:type="dxa"/>
              <w:bottom w:w="30" w:type="dxa"/>
              <w:right w:w="120" w:type="dxa"/>
            </w:tcMar>
          </w:tcPr>
          <w:p w14:paraId="39445240" w14:textId="77777777" w:rsidR="00BC4D6F" w:rsidRDefault="00000000">
            <w:pPr>
              <w:spacing w:before="120" w:after="120" w:line="288" w:lineRule="auto"/>
              <w:rPr>
                <w:rFonts w:hint="eastAsia"/>
              </w:rPr>
            </w:pPr>
            <w:r>
              <w:rPr>
                <w:rFonts w:ascii="Arial" w:eastAsia="等线" w:hAnsi="Arial" w:cs="Arial"/>
              </w:rPr>
              <w:t>全部达标</w:t>
            </w:r>
          </w:p>
        </w:tc>
        <w:tc>
          <w:tcPr>
            <w:tcW w:w="1650" w:type="dxa"/>
            <w:tcMar>
              <w:top w:w="60" w:type="dxa"/>
              <w:left w:w="120" w:type="dxa"/>
              <w:bottom w:w="30" w:type="dxa"/>
              <w:right w:w="120" w:type="dxa"/>
            </w:tcMar>
          </w:tcPr>
          <w:p w14:paraId="0D143759" w14:textId="77777777" w:rsidR="00BC4D6F" w:rsidRDefault="00000000">
            <w:pPr>
              <w:spacing w:before="120" w:after="120" w:line="288" w:lineRule="auto"/>
              <w:rPr>
                <w:rFonts w:hint="eastAsia"/>
              </w:rPr>
            </w:pPr>
            <w:r>
              <w:rPr>
                <w:rFonts w:ascii="Arial" w:eastAsia="等线" w:hAnsi="Arial" w:cs="Arial"/>
              </w:rPr>
              <w:t>清洁用水</w:t>
            </w:r>
          </w:p>
        </w:tc>
      </w:tr>
      <w:tr w:rsidR="00BC4D6F" w14:paraId="3C455923" w14:textId="77777777">
        <w:tblPrEx>
          <w:tblCellMar>
            <w:top w:w="0" w:type="dxa"/>
            <w:bottom w:w="0" w:type="dxa"/>
          </w:tblCellMar>
        </w:tblPrEx>
        <w:tc>
          <w:tcPr>
            <w:tcW w:w="1650" w:type="dxa"/>
            <w:tcMar>
              <w:top w:w="60" w:type="dxa"/>
              <w:left w:w="120" w:type="dxa"/>
              <w:bottom w:w="30" w:type="dxa"/>
              <w:right w:w="120" w:type="dxa"/>
            </w:tcMar>
          </w:tcPr>
          <w:p w14:paraId="09BF3E67" w14:textId="77777777" w:rsidR="00BC4D6F" w:rsidRDefault="00000000">
            <w:pPr>
              <w:spacing w:before="120" w:after="120" w:line="288" w:lineRule="auto"/>
              <w:rPr>
                <w:rFonts w:hint="eastAsia"/>
              </w:rPr>
            </w:pPr>
            <w:r>
              <w:rPr>
                <w:rFonts w:ascii="Arial" w:eastAsia="等线" w:hAnsi="Arial" w:cs="Arial"/>
              </w:rPr>
              <w:lastRenderedPageBreak/>
              <w:t>储水水箱</w:t>
            </w:r>
          </w:p>
        </w:tc>
        <w:tc>
          <w:tcPr>
            <w:tcW w:w="1110" w:type="dxa"/>
            <w:tcMar>
              <w:top w:w="60" w:type="dxa"/>
              <w:left w:w="120" w:type="dxa"/>
              <w:bottom w:w="30" w:type="dxa"/>
              <w:right w:w="120" w:type="dxa"/>
            </w:tcMar>
          </w:tcPr>
          <w:p w14:paraId="08C9B0EA" w14:textId="77777777" w:rsidR="00BC4D6F" w:rsidRDefault="00000000">
            <w:pPr>
              <w:spacing w:before="120" w:after="120" w:line="288" w:lineRule="auto"/>
              <w:rPr>
                <w:rFonts w:hint="eastAsia"/>
              </w:rPr>
            </w:pPr>
            <w:r>
              <w:rPr>
                <w:rFonts w:ascii="Arial" w:eastAsia="等线" w:hAnsi="Arial" w:cs="Arial"/>
              </w:rPr>
              <w:t>2</w:t>
            </w:r>
            <w:r>
              <w:rPr>
                <w:rFonts w:ascii="Arial" w:eastAsia="等线" w:hAnsi="Arial" w:cs="Arial"/>
              </w:rPr>
              <w:t>个</w:t>
            </w:r>
          </w:p>
        </w:tc>
        <w:tc>
          <w:tcPr>
            <w:tcW w:w="2205" w:type="dxa"/>
            <w:tcMar>
              <w:top w:w="60" w:type="dxa"/>
              <w:left w:w="120" w:type="dxa"/>
              <w:bottom w:w="30" w:type="dxa"/>
              <w:right w:w="120" w:type="dxa"/>
            </w:tcMar>
          </w:tcPr>
          <w:p w14:paraId="3C94BD07" w14:textId="77777777" w:rsidR="00BC4D6F" w:rsidRDefault="00000000">
            <w:pPr>
              <w:spacing w:before="120" w:after="120" w:line="288" w:lineRule="auto"/>
              <w:rPr>
                <w:rFonts w:hint="eastAsia"/>
              </w:rPr>
            </w:pPr>
            <w:r>
              <w:rPr>
                <w:rFonts w:ascii="Arial" w:eastAsia="等线" w:hAnsi="Arial" w:cs="Arial"/>
              </w:rPr>
              <w:t>色度、浑浊度等</w:t>
            </w:r>
            <w:r>
              <w:rPr>
                <w:rFonts w:ascii="Arial" w:eastAsia="等线" w:hAnsi="Arial" w:cs="Arial"/>
              </w:rPr>
              <w:t>7</w:t>
            </w:r>
            <w:r>
              <w:rPr>
                <w:rFonts w:ascii="Arial" w:eastAsia="等线" w:hAnsi="Arial" w:cs="Arial"/>
              </w:rPr>
              <w:t>项指标</w:t>
            </w:r>
          </w:p>
        </w:tc>
        <w:tc>
          <w:tcPr>
            <w:tcW w:w="1650" w:type="dxa"/>
            <w:tcMar>
              <w:top w:w="60" w:type="dxa"/>
              <w:left w:w="120" w:type="dxa"/>
              <w:bottom w:w="30" w:type="dxa"/>
              <w:right w:w="120" w:type="dxa"/>
            </w:tcMar>
          </w:tcPr>
          <w:p w14:paraId="31247BFA" w14:textId="77777777" w:rsidR="00BC4D6F" w:rsidRDefault="00000000">
            <w:pPr>
              <w:spacing w:before="120" w:after="120" w:line="288" w:lineRule="auto"/>
              <w:rPr>
                <w:rFonts w:hint="eastAsia"/>
              </w:rPr>
            </w:pPr>
            <w:r>
              <w:rPr>
                <w:rFonts w:ascii="Arial" w:eastAsia="等线" w:hAnsi="Arial" w:cs="Arial"/>
              </w:rPr>
              <w:t>全部达标</w:t>
            </w:r>
          </w:p>
        </w:tc>
        <w:tc>
          <w:tcPr>
            <w:tcW w:w="1650" w:type="dxa"/>
            <w:tcMar>
              <w:top w:w="60" w:type="dxa"/>
              <w:left w:w="120" w:type="dxa"/>
              <w:bottom w:w="30" w:type="dxa"/>
              <w:right w:w="120" w:type="dxa"/>
            </w:tcMar>
          </w:tcPr>
          <w:p w14:paraId="5FB4F5C4" w14:textId="77777777" w:rsidR="00BC4D6F" w:rsidRDefault="00000000">
            <w:pPr>
              <w:spacing w:before="120" w:after="120" w:line="288" w:lineRule="auto"/>
              <w:rPr>
                <w:rFonts w:hint="eastAsia"/>
              </w:rPr>
            </w:pPr>
            <w:r>
              <w:rPr>
                <w:rFonts w:ascii="Arial" w:eastAsia="等线" w:hAnsi="Arial" w:cs="Arial"/>
              </w:rPr>
              <w:t>进水口、出水口水样</w:t>
            </w:r>
          </w:p>
        </w:tc>
      </w:tr>
    </w:tbl>
    <w:p w14:paraId="4B7973FF" w14:textId="77777777" w:rsidR="00BC4D6F" w:rsidRDefault="00000000">
      <w:pPr>
        <w:spacing w:before="320" w:after="120" w:line="288" w:lineRule="auto"/>
        <w:outlineLvl w:val="1"/>
        <w:rPr>
          <w:rFonts w:hint="eastAsia"/>
        </w:rPr>
      </w:pPr>
      <w:bookmarkStart w:id="10" w:name="heading_10"/>
      <w:r>
        <w:rPr>
          <w:rFonts w:ascii="Arial" w:eastAsia="等线" w:hAnsi="Arial" w:cs="Arial"/>
          <w:b/>
          <w:sz w:val="32"/>
        </w:rPr>
        <w:t xml:space="preserve">3.2 </w:t>
      </w:r>
      <w:r>
        <w:rPr>
          <w:rFonts w:ascii="Arial" w:eastAsia="等线" w:hAnsi="Arial" w:cs="Arial"/>
          <w:b/>
          <w:sz w:val="32"/>
        </w:rPr>
        <w:t>分项指标检测结果分析</w:t>
      </w:r>
      <w:bookmarkEnd w:id="10"/>
    </w:p>
    <w:p w14:paraId="0D63E724" w14:textId="77777777" w:rsidR="00BC4D6F" w:rsidRDefault="00000000">
      <w:pPr>
        <w:spacing w:before="300" w:after="120" w:line="288" w:lineRule="auto"/>
        <w:outlineLvl w:val="2"/>
        <w:rPr>
          <w:rFonts w:hint="eastAsia"/>
        </w:rPr>
      </w:pPr>
      <w:bookmarkStart w:id="11" w:name="heading_11"/>
      <w:r>
        <w:rPr>
          <w:rFonts w:ascii="Arial" w:eastAsia="等线" w:hAnsi="Arial" w:cs="Arial"/>
          <w:b/>
          <w:sz w:val="30"/>
        </w:rPr>
        <w:t xml:space="preserve">3.2.1 </w:t>
      </w:r>
      <w:r>
        <w:rPr>
          <w:rFonts w:ascii="Arial" w:eastAsia="等线" w:hAnsi="Arial" w:cs="Arial"/>
          <w:b/>
          <w:sz w:val="30"/>
        </w:rPr>
        <w:t>感官性状指标</w:t>
      </w:r>
      <w:bookmarkEnd w:id="11"/>
    </w:p>
    <w:p w14:paraId="4CA6F9F6" w14:textId="77777777" w:rsidR="00BC4D6F" w:rsidRDefault="00000000">
      <w:pPr>
        <w:spacing w:before="120" w:after="120" w:line="288" w:lineRule="auto"/>
        <w:rPr>
          <w:rFonts w:hint="eastAsia"/>
        </w:rPr>
      </w:pPr>
      <w:r>
        <w:rPr>
          <w:rFonts w:ascii="Arial" w:eastAsia="等线" w:hAnsi="Arial" w:cs="Arial"/>
        </w:rPr>
        <w:t>所有检测点的感官性状指标均符合</w:t>
      </w:r>
      <w:r>
        <w:rPr>
          <w:rFonts w:ascii="Arial" w:eastAsia="等线" w:hAnsi="Arial" w:cs="Arial"/>
        </w:rPr>
        <w:t>GB 5749-2022</w:t>
      </w:r>
      <w:r>
        <w:rPr>
          <w:rFonts w:ascii="Arial" w:eastAsia="等线" w:hAnsi="Arial" w:cs="Arial"/>
        </w:rPr>
        <w:t>标准要求，具体表现为：色度</w:t>
      </w:r>
      <w:r>
        <w:rPr>
          <w:rFonts w:ascii="Arial" w:eastAsia="等线" w:hAnsi="Arial" w:cs="Arial"/>
        </w:rPr>
        <w:t>≤15</w:t>
      </w:r>
      <w:r>
        <w:rPr>
          <w:rFonts w:ascii="Arial" w:eastAsia="等线" w:hAnsi="Arial" w:cs="Arial"/>
        </w:rPr>
        <w:t>度，无异常颜色；浑浊度</w:t>
      </w:r>
      <w:r>
        <w:rPr>
          <w:rFonts w:ascii="Arial" w:eastAsia="等线" w:hAnsi="Arial" w:cs="Arial"/>
        </w:rPr>
        <w:t>≤1NTU</w:t>
      </w:r>
      <w:r>
        <w:rPr>
          <w:rFonts w:ascii="Arial" w:eastAsia="等线" w:hAnsi="Arial" w:cs="Arial"/>
        </w:rPr>
        <w:t>，水质清澈；无异味、无臭味；无肉眼可见物，符合幼儿饮用水及生活用水的感官要求，可避免因水质感官异常影响幼儿饮水意愿及使用体验。</w:t>
      </w:r>
    </w:p>
    <w:p w14:paraId="3CD040D0" w14:textId="77777777" w:rsidR="00BC4D6F" w:rsidRDefault="00000000">
      <w:pPr>
        <w:spacing w:before="300" w:after="120" w:line="288" w:lineRule="auto"/>
        <w:outlineLvl w:val="2"/>
        <w:rPr>
          <w:rFonts w:hint="eastAsia"/>
        </w:rPr>
      </w:pPr>
      <w:bookmarkStart w:id="12" w:name="heading_12"/>
      <w:r>
        <w:rPr>
          <w:rFonts w:ascii="Arial" w:eastAsia="等线" w:hAnsi="Arial" w:cs="Arial"/>
          <w:b/>
          <w:sz w:val="30"/>
        </w:rPr>
        <w:t xml:space="preserve">3.2.2 </w:t>
      </w:r>
      <w:r>
        <w:rPr>
          <w:rFonts w:ascii="Arial" w:eastAsia="等线" w:hAnsi="Arial" w:cs="Arial"/>
          <w:b/>
          <w:sz w:val="30"/>
        </w:rPr>
        <w:t>理化指标</w:t>
      </w:r>
      <w:bookmarkEnd w:id="12"/>
    </w:p>
    <w:p w14:paraId="1C533B5D" w14:textId="77777777" w:rsidR="00BC4D6F" w:rsidRDefault="00000000">
      <w:pPr>
        <w:numPr>
          <w:ilvl w:val="0"/>
          <w:numId w:val="24"/>
        </w:numPr>
        <w:spacing w:before="120" w:after="120" w:line="288" w:lineRule="auto"/>
        <w:rPr>
          <w:rFonts w:hint="eastAsia"/>
        </w:rPr>
      </w:pPr>
      <w:r>
        <w:rPr>
          <w:rFonts w:ascii="Arial" w:eastAsia="等线" w:hAnsi="Arial" w:cs="Arial"/>
        </w:rPr>
        <w:t>pH</w:t>
      </w:r>
      <w:r>
        <w:rPr>
          <w:rFonts w:ascii="Arial" w:eastAsia="等线" w:hAnsi="Arial" w:cs="Arial"/>
        </w:rPr>
        <w:t>值：所有检测点</w:t>
      </w:r>
      <w:r>
        <w:rPr>
          <w:rFonts w:ascii="Arial" w:eastAsia="等线" w:hAnsi="Arial" w:cs="Arial"/>
        </w:rPr>
        <w:t>pH</w:t>
      </w:r>
      <w:r>
        <w:rPr>
          <w:rFonts w:ascii="Arial" w:eastAsia="等线" w:hAnsi="Arial" w:cs="Arial"/>
        </w:rPr>
        <w:t>值在</w:t>
      </w:r>
      <w:r>
        <w:rPr>
          <w:rFonts w:ascii="Arial" w:eastAsia="等线" w:hAnsi="Arial" w:cs="Arial"/>
        </w:rPr>
        <w:t>7.2-7.8</w:t>
      </w:r>
      <w:r>
        <w:rPr>
          <w:rFonts w:ascii="Arial" w:eastAsia="等线" w:hAnsi="Arial" w:cs="Arial"/>
        </w:rPr>
        <w:t>之间，符合标准限值（</w:t>
      </w:r>
      <w:r>
        <w:rPr>
          <w:rFonts w:ascii="Arial" w:eastAsia="等线" w:hAnsi="Arial" w:cs="Arial"/>
        </w:rPr>
        <w:t>6.5-8.5</w:t>
      </w:r>
      <w:r>
        <w:rPr>
          <w:rFonts w:ascii="Arial" w:eastAsia="等线" w:hAnsi="Arial" w:cs="Arial"/>
        </w:rPr>
        <w:t>），水质呈弱碱性，适合人体饮用，不会对幼儿肠胃造成刺激；</w:t>
      </w:r>
    </w:p>
    <w:p w14:paraId="4019236B" w14:textId="77777777" w:rsidR="00BC4D6F" w:rsidRDefault="00000000">
      <w:pPr>
        <w:numPr>
          <w:ilvl w:val="0"/>
          <w:numId w:val="25"/>
        </w:numPr>
        <w:spacing w:before="120" w:after="120" w:line="288" w:lineRule="auto"/>
        <w:rPr>
          <w:rFonts w:hint="eastAsia"/>
        </w:rPr>
      </w:pPr>
      <w:r>
        <w:rPr>
          <w:rFonts w:ascii="Arial" w:eastAsia="等线" w:hAnsi="Arial" w:cs="Arial"/>
        </w:rPr>
        <w:t>总硬度：检测值在</w:t>
      </w:r>
      <w:r>
        <w:rPr>
          <w:rFonts w:ascii="Arial" w:eastAsia="等线" w:hAnsi="Arial" w:cs="Arial"/>
        </w:rPr>
        <w:t>120-180mg/L</w:t>
      </w:r>
      <w:r>
        <w:rPr>
          <w:rFonts w:ascii="Arial" w:eastAsia="等线" w:hAnsi="Arial" w:cs="Arial"/>
        </w:rPr>
        <w:t>（以</w:t>
      </w:r>
      <w:proofErr w:type="spellStart"/>
      <w:r>
        <w:rPr>
          <w:rFonts w:ascii="Arial" w:eastAsia="等线" w:hAnsi="Arial" w:cs="Arial"/>
        </w:rPr>
        <w:t>CaCO</w:t>
      </w:r>
      <w:proofErr w:type="spellEnd"/>
      <w:r>
        <w:rPr>
          <w:rFonts w:ascii="Arial" w:eastAsia="等线" w:hAnsi="Arial" w:cs="Arial"/>
        </w:rPr>
        <w:t>₃</w:t>
      </w:r>
      <w:r>
        <w:rPr>
          <w:rFonts w:ascii="Arial" w:eastAsia="等线" w:hAnsi="Arial" w:cs="Arial"/>
        </w:rPr>
        <w:t>计），符合标准限值（</w:t>
      </w:r>
      <w:r>
        <w:rPr>
          <w:rFonts w:ascii="Arial" w:eastAsia="等线" w:hAnsi="Arial" w:cs="Arial"/>
        </w:rPr>
        <w:t>≤450mg/L</w:t>
      </w:r>
      <w:r>
        <w:rPr>
          <w:rFonts w:ascii="Arial" w:eastAsia="等线" w:hAnsi="Arial" w:cs="Arial"/>
        </w:rPr>
        <w:t>），水质硬度适中，避免因硬度过高导致水垢堆积，同时不会对幼儿皮肤造成刺激；</w:t>
      </w:r>
    </w:p>
    <w:p w14:paraId="1F70A866" w14:textId="77777777" w:rsidR="00BC4D6F" w:rsidRDefault="00000000">
      <w:pPr>
        <w:numPr>
          <w:ilvl w:val="0"/>
          <w:numId w:val="26"/>
        </w:numPr>
        <w:spacing w:before="120" w:after="120" w:line="288" w:lineRule="auto"/>
        <w:rPr>
          <w:rFonts w:hint="eastAsia"/>
        </w:rPr>
      </w:pPr>
      <w:r>
        <w:rPr>
          <w:rFonts w:ascii="Arial" w:eastAsia="等线" w:hAnsi="Arial" w:cs="Arial"/>
        </w:rPr>
        <w:t>溶解性总固体：检测值在</w:t>
      </w:r>
      <w:r>
        <w:rPr>
          <w:rFonts w:ascii="Arial" w:eastAsia="等线" w:hAnsi="Arial" w:cs="Arial"/>
        </w:rPr>
        <w:t>200-300mg/L</w:t>
      </w:r>
      <w:r>
        <w:rPr>
          <w:rFonts w:ascii="Arial" w:eastAsia="等线" w:hAnsi="Arial" w:cs="Arial"/>
        </w:rPr>
        <w:t>，符合标准限值（</w:t>
      </w:r>
      <w:r>
        <w:rPr>
          <w:rFonts w:ascii="Arial" w:eastAsia="等线" w:hAnsi="Arial" w:cs="Arial"/>
        </w:rPr>
        <w:t>≤1000mg/L</w:t>
      </w:r>
      <w:r>
        <w:rPr>
          <w:rFonts w:ascii="Arial" w:eastAsia="等线" w:hAnsi="Arial" w:cs="Arial"/>
        </w:rPr>
        <w:t>），水质纯净，无过多可溶性杂质；</w:t>
      </w:r>
    </w:p>
    <w:p w14:paraId="3FF91371" w14:textId="77777777" w:rsidR="00BC4D6F" w:rsidRDefault="00000000">
      <w:pPr>
        <w:numPr>
          <w:ilvl w:val="0"/>
          <w:numId w:val="27"/>
        </w:numPr>
        <w:spacing w:before="120" w:after="120" w:line="288" w:lineRule="auto"/>
        <w:rPr>
          <w:rFonts w:hint="eastAsia"/>
        </w:rPr>
      </w:pPr>
      <w:r>
        <w:rPr>
          <w:rFonts w:ascii="Arial" w:eastAsia="等线" w:hAnsi="Arial" w:cs="Arial"/>
        </w:rPr>
        <w:t>铁、锰：检测值均</w:t>
      </w:r>
      <w:r>
        <w:rPr>
          <w:rFonts w:ascii="Arial" w:eastAsia="等线" w:hAnsi="Arial" w:cs="Arial"/>
        </w:rPr>
        <w:t>≤0.1mg/L</w:t>
      </w:r>
      <w:r>
        <w:rPr>
          <w:rFonts w:ascii="Arial" w:eastAsia="等线" w:hAnsi="Arial" w:cs="Arial"/>
        </w:rPr>
        <w:t>，远低于标准限值（铁</w:t>
      </w:r>
      <w:r>
        <w:rPr>
          <w:rFonts w:ascii="Arial" w:eastAsia="等线" w:hAnsi="Arial" w:cs="Arial"/>
        </w:rPr>
        <w:t>≤0.3mg/L</w:t>
      </w:r>
      <w:r>
        <w:rPr>
          <w:rFonts w:ascii="Arial" w:eastAsia="等线" w:hAnsi="Arial" w:cs="Arial"/>
        </w:rPr>
        <w:t>、锰</w:t>
      </w:r>
      <w:r>
        <w:rPr>
          <w:rFonts w:ascii="Arial" w:eastAsia="等线" w:hAnsi="Arial" w:cs="Arial"/>
        </w:rPr>
        <w:t>≤0.1mg/L</w:t>
      </w:r>
      <w:r>
        <w:rPr>
          <w:rFonts w:ascii="Arial" w:eastAsia="等线" w:hAnsi="Arial" w:cs="Arial"/>
        </w:rPr>
        <w:t>），无铁锰超标现象，避免水质出现异色、异味；</w:t>
      </w:r>
    </w:p>
    <w:p w14:paraId="516BAD57" w14:textId="77777777" w:rsidR="00BC4D6F" w:rsidRDefault="00000000">
      <w:pPr>
        <w:numPr>
          <w:ilvl w:val="0"/>
          <w:numId w:val="28"/>
        </w:numPr>
        <w:spacing w:before="120" w:after="120" w:line="288" w:lineRule="auto"/>
        <w:rPr>
          <w:rFonts w:hint="eastAsia"/>
        </w:rPr>
      </w:pPr>
      <w:r>
        <w:rPr>
          <w:rFonts w:ascii="Arial" w:eastAsia="等线" w:hAnsi="Arial" w:cs="Arial"/>
        </w:rPr>
        <w:t>余氯：检测值在</w:t>
      </w:r>
      <w:r>
        <w:rPr>
          <w:rFonts w:ascii="Arial" w:eastAsia="等线" w:hAnsi="Arial" w:cs="Arial"/>
        </w:rPr>
        <w:t>0.3-0.5mg/L</w:t>
      </w:r>
      <w:r>
        <w:rPr>
          <w:rFonts w:ascii="Arial" w:eastAsia="等线" w:hAnsi="Arial" w:cs="Arial"/>
        </w:rPr>
        <w:t>，符合标准限值（</w:t>
      </w:r>
      <w:r>
        <w:rPr>
          <w:rFonts w:ascii="Arial" w:eastAsia="等线" w:hAnsi="Arial" w:cs="Arial"/>
        </w:rPr>
        <w:t>0.2-1.0mg/L</w:t>
      </w:r>
      <w:r>
        <w:rPr>
          <w:rFonts w:ascii="Arial" w:eastAsia="等线" w:hAnsi="Arial" w:cs="Arial"/>
        </w:rPr>
        <w:t>），可有效杀灭水中有害微生物，同时不会因余氯过高产生刺激性气味，保障水质卫生安全。</w:t>
      </w:r>
    </w:p>
    <w:p w14:paraId="2AE5D3E6" w14:textId="77777777" w:rsidR="00BC4D6F" w:rsidRDefault="00000000">
      <w:pPr>
        <w:spacing w:before="300" w:after="120" w:line="288" w:lineRule="auto"/>
        <w:outlineLvl w:val="2"/>
        <w:rPr>
          <w:rFonts w:hint="eastAsia"/>
        </w:rPr>
      </w:pPr>
      <w:bookmarkStart w:id="13" w:name="heading_13"/>
      <w:r>
        <w:rPr>
          <w:rFonts w:ascii="Arial" w:eastAsia="等线" w:hAnsi="Arial" w:cs="Arial"/>
          <w:b/>
          <w:sz w:val="30"/>
        </w:rPr>
        <w:t xml:space="preserve">3.2.3 </w:t>
      </w:r>
      <w:r>
        <w:rPr>
          <w:rFonts w:ascii="Arial" w:eastAsia="等线" w:hAnsi="Arial" w:cs="Arial"/>
          <w:b/>
          <w:sz w:val="30"/>
        </w:rPr>
        <w:t>微生物指标</w:t>
      </w:r>
      <w:bookmarkEnd w:id="13"/>
    </w:p>
    <w:p w14:paraId="4DFEEA9B" w14:textId="77777777" w:rsidR="00BC4D6F" w:rsidRDefault="00000000">
      <w:pPr>
        <w:spacing w:before="120" w:after="120" w:line="288" w:lineRule="auto"/>
        <w:rPr>
          <w:rFonts w:hint="eastAsia"/>
        </w:rPr>
      </w:pPr>
      <w:r>
        <w:rPr>
          <w:rFonts w:ascii="Arial" w:eastAsia="等线" w:hAnsi="Arial" w:cs="Arial"/>
        </w:rPr>
        <w:t>所有检测点的微生物指标均符合</w:t>
      </w:r>
      <w:r>
        <w:rPr>
          <w:rFonts w:ascii="Arial" w:eastAsia="等线" w:hAnsi="Arial" w:cs="Arial"/>
        </w:rPr>
        <w:t>GB 5749-2022</w:t>
      </w:r>
      <w:r>
        <w:rPr>
          <w:rFonts w:ascii="Arial" w:eastAsia="等线" w:hAnsi="Arial" w:cs="Arial"/>
        </w:rPr>
        <w:t>标准要求，具体表现为：菌落总数</w:t>
      </w:r>
      <w:r>
        <w:rPr>
          <w:rFonts w:ascii="Arial" w:eastAsia="等线" w:hAnsi="Arial" w:cs="Arial"/>
        </w:rPr>
        <w:t>≤100CFU/mL</w:t>
      </w:r>
      <w:r>
        <w:rPr>
          <w:rFonts w:ascii="Arial" w:eastAsia="等线" w:hAnsi="Arial" w:cs="Arial"/>
        </w:rPr>
        <w:t>（标准限值</w:t>
      </w:r>
      <w:r>
        <w:rPr>
          <w:rFonts w:ascii="Arial" w:eastAsia="等线" w:hAnsi="Arial" w:cs="Arial"/>
        </w:rPr>
        <w:t>≤100CFU/mL</w:t>
      </w:r>
      <w:r>
        <w:rPr>
          <w:rFonts w:ascii="Arial" w:eastAsia="等线" w:hAnsi="Arial" w:cs="Arial"/>
        </w:rPr>
        <w:t>）；总大肠菌群、耐热大肠菌群均未检出，无微生物污染现象。该结果表明，园区给水系统及储水水箱无微生物滋生，水箱清洗消毒效果良好，符合</w:t>
      </w:r>
      <w:r>
        <w:rPr>
          <w:rFonts w:ascii="Arial" w:eastAsia="等线" w:hAnsi="Arial" w:cs="Arial"/>
        </w:rPr>
        <w:t>5.1.3</w:t>
      </w:r>
      <w:r>
        <w:rPr>
          <w:rFonts w:ascii="Arial" w:eastAsia="等线" w:hAnsi="Arial" w:cs="Arial"/>
        </w:rPr>
        <w:t>条文第</w:t>
      </w:r>
      <w:r>
        <w:rPr>
          <w:rFonts w:ascii="Arial" w:eastAsia="等线" w:hAnsi="Arial" w:cs="Arial"/>
        </w:rPr>
        <w:t>2</w:t>
      </w:r>
      <w:r>
        <w:rPr>
          <w:rFonts w:ascii="Arial" w:eastAsia="等线" w:hAnsi="Arial" w:cs="Arial"/>
        </w:rPr>
        <w:t>款关于储水设施定期清洗消毒的要求，可有效保障幼儿用水卫生安全。</w:t>
      </w:r>
    </w:p>
    <w:p w14:paraId="477B2429" w14:textId="77777777" w:rsidR="00BC4D6F" w:rsidRDefault="00000000">
      <w:pPr>
        <w:spacing w:before="300" w:after="120" w:line="288" w:lineRule="auto"/>
        <w:outlineLvl w:val="2"/>
        <w:rPr>
          <w:rFonts w:hint="eastAsia"/>
        </w:rPr>
      </w:pPr>
      <w:bookmarkStart w:id="14" w:name="heading_14"/>
      <w:r>
        <w:rPr>
          <w:rFonts w:ascii="Arial" w:eastAsia="等线" w:hAnsi="Arial" w:cs="Arial"/>
          <w:b/>
          <w:sz w:val="30"/>
        </w:rPr>
        <w:t xml:space="preserve">3.2.4 </w:t>
      </w:r>
      <w:r>
        <w:rPr>
          <w:rFonts w:ascii="Arial" w:eastAsia="等线" w:hAnsi="Arial" w:cs="Arial"/>
          <w:b/>
          <w:sz w:val="30"/>
        </w:rPr>
        <w:t>储水水箱水质分析</w:t>
      </w:r>
      <w:bookmarkEnd w:id="14"/>
    </w:p>
    <w:p w14:paraId="5A27094B" w14:textId="77777777" w:rsidR="00BC4D6F" w:rsidRDefault="00000000">
      <w:pPr>
        <w:spacing w:before="120" w:after="120" w:line="288" w:lineRule="auto"/>
        <w:rPr>
          <w:rFonts w:hint="eastAsia"/>
        </w:rPr>
      </w:pPr>
      <w:r>
        <w:rPr>
          <w:rFonts w:ascii="Arial" w:eastAsia="等线" w:hAnsi="Arial" w:cs="Arial"/>
        </w:rPr>
        <w:t>储水水箱进水口、出水口水样检测结果无明显差异，各项指标均达标，表明水箱密封性能优良，无灰尘、杂物、细菌进入，未出现二次污染现象；结合水箱每半年清洗消毒</w:t>
      </w:r>
      <w:r>
        <w:rPr>
          <w:rFonts w:ascii="Arial" w:eastAsia="等线" w:hAnsi="Arial" w:cs="Arial"/>
        </w:rPr>
        <w:t>1</w:t>
      </w:r>
      <w:r>
        <w:rPr>
          <w:rFonts w:ascii="Arial" w:eastAsia="等线" w:hAnsi="Arial" w:cs="Arial"/>
        </w:rPr>
        <w:t>次的维护计划，可确保水箱储水水质长期符合标准要求，落实</w:t>
      </w:r>
      <w:r>
        <w:rPr>
          <w:rFonts w:ascii="Arial" w:eastAsia="等线" w:hAnsi="Arial" w:cs="Arial"/>
        </w:rPr>
        <w:t>5.1.3</w:t>
      </w:r>
      <w:r>
        <w:rPr>
          <w:rFonts w:ascii="Arial" w:eastAsia="等线" w:hAnsi="Arial" w:cs="Arial"/>
        </w:rPr>
        <w:t>条文相关规定。</w:t>
      </w:r>
    </w:p>
    <w:p w14:paraId="269C5844" w14:textId="77777777" w:rsidR="00BC4D6F" w:rsidRDefault="00000000">
      <w:pPr>
        <w:spacing w:before="320" w:after="120" w:line="288" w:lineRule="auto"/>
        <w:outlineLvl w:val="1"/>
        <w:rPr>
          <w:rFonts w:hint="eastAsia"/>
        </w:rPr>
      </w:pPr>
      <w:bookmarkStart w:id="15" w:name="heading_15"/>
      <w:r>
        <w:rPr>
          <w:rFonts w:ascii="Arial" w:eastAsia="等线" w:hAnsi="Arial" w:cs="Arial"/>
          <w:b/>
          <w:sz w:val="32"/>
        </w:rPr>
        <w:lastRenderedPageBreak/>
        <w:t xml:space="preserve">3.3 </w:t>
      </w:r>
      <w:r>
        <w:rPr>
          <w:rFonts w:ascii="Arial" w:eastAsia="等线" w:hAnsi="Arial" w:cs="Arial"/>
          <w:b/>
          <w:sz w:val="32"/>
        </w:rPr>
        <w:t>潜在问题分析</w:t>
      </w:r>
      <w:bookmarkEnd w:id="15"/>
    </w:p>
    <w:p w14:paraId="56F2F042" w14:textId="77777777" w:rsidR="00BC4D6F" w:rsidRDefault="00000000">
      <w:pPr>
        <w:spacing w:before="120" w:after="120" w:line="288" w:lineRule="auto"/>
        <w:rPr>
          <w:rFonts w:hint="eastAsia"/>
        </w:rPr>
      </w:pPr>
      <w:r>
        <w:rPr>
          <w:rFonts w:ascii="Arial" w:eastAsia="等线" w:hAnsi="Arial" w:cs="Arial"/>
        </w:rPr>
        <w:t>本次检测结果显示，各用水部门水质均达标，但结合幼儿园使用场景及给水系统运行特点，仍存在以下潜在问题需在后续运营中重点关注：</w:t>
      </w:r>
    </w:p>
    <w:p w14:paraId="40F7FFB9" w14:textId="77777777" w:rsidR="00BC4D6F" w:rsidRDefault="00000000">
      <w:pPr>
        <w:numPr>
          <w:ilvl w:val="0"/>
          <w:numId w:val="29"/>
        </w:numPr>
        <w:spacing w:before="120" w:after="120" w:line="288" w:lineRule="auto"/>
        <w:rPr>
          <w:rFonts w:hint="eastAsia"/>
        </w:rPr>
      </w:pPr>
      <w:r>
        <w:rPr>
          <w:rFonts w:ascii="Arial" w:eastAsia="等线" w:hAnsi="Arial" w:cs="Arial"/>
        </w:rPr>
        <w:t>管道老化隐患：长期使用后，供水管道可能出现老化、锈蚀，可能导致水质二次污染，影响水质安全；</w:t>
      </w:r>
    </w:p>
    <w:p w14:paraId="051A3DB1" w14:textId="77777777" w:rsidR="00BC4D6F" w:rsidRDefault="00000000">
      <w:pPr>
        <w:numPr>
          <w:ilvl w:val="0"/>
          <w:numId w:val="30"/>
        </w:numPr>
        <w:spacing w:before="120" w:after="120" w:line="288" w:lineRule="auto"/>
        <w:rPr>
          <w:rFonts w:hint="eastAsia"/>
        </w:rPr>
      </w:pPr>
      <w:r>
        <w:rPr>
          <w:rFonts w:ascii="Arial" w:eastAsia="等线" w:hAnsi="Arial" w:cs="Arial"/>
        </w:rPr>
        <w:t>水箱维护隐患：若未严格执行每半年清洗消毒</w:t>
      </w:r>
      <w:r>
        <w:rPr>
          <w:rFonts w:ascii="Arial" w:eastAsia="等线" w:hAnsi="Arial" w:cs="Arial"/>
        </w:rPr>
        <w:t>1</w:t>
      </w:r>
      <w:r>
        <w:rPr>
          <w:rFonts w:ascii="Arial" w:eastAsia="等线" w:hAnsi="Arial" w:cs="Arial"/>
        </w:rPr>
        <w:t>次的计划，或清洗消毒不彻底，可能导致水箱内微生物滋生，影响储水水质；</w:t>
      </w:r>
    </w:p>
    <w:p w14:paraId="5ABD6ED7" w14:textId="77777777" w:rsidR="00BC4D6F" w:rsidRDefault="00000000">
      <w:pPr>
        <w:numPr>
          <w:ilvl w:val="0"/>
          <w:numId w:val="31"/>
        </w:numPr>
        <w:spacing w:before="120" w:after="120" w:line="288" w:lineRule="auto"/>
        <w:rPr>
          <w:rFonts w:hint="eastAsia"/>
        </w:rPr>
      </w:pPr>
      <w:r>
        <w:rPr>
          <w:rFonts w:ascii="Arial" w:eastAsia="等线" w:hAnsi="Arial" w:cs="Arial"/>
        </w:rPr>
        <w:t>用水点清洁隐患：幼儿卫生间、厨房等用水点使用频率高，若水龙头出水口</w:t>
      </w:r>
      <w:proofErr w:type="gramStart"/>
      <w:r>
        <w:rPr>
          <w:rFonts w:ascii="Arial" w:eastAsia="等线" w:hAnsi="Arial" w:cs="Arial"/>
        </w:rPr>
        <w:t>清洁不</w:t>
      </w:r>
      <w:proofErr w:type="gramEnd"/>
      <w:r>
        <w:rPr>
          <w:rFonts w:ascii="Arial" w:eastAsia="等线" w:hAnsi="Arial" w:cs="Arial"/>
        </w:rPr>
        <w:t>及时，可能滋生细菌，造成局部水质污染；</w:t>
      </w:r>
    </w:p>
    <w:p w14:paraId="30520925" w14:textId="77777777" w:rsidR="00BC4D6F" w:rsidRDefault="00000000">
      <w:pPr>
        <w:numPr>
          <w:ilvl w:val="0"/>
          <w:numId w:val="32"/>
        </w:numPr>
        <w:spacing w:before="120" w:after="120" w:line="288" w:lineRule="auto"/>
        <w:rPr>
          <w:rFonts w:hint="eastAsia"/>
        </w:rPr>
      </w:pPr>
      <w:r>
        <w:rPr>
          <w:rFonts w:ascii="Arial" w:eastAsia="等线" w:hAnsi="Arial" w:cs="Arial"/>
        </w:rPr>
        <w:t>停水后二次污染：若出现停水情况，管道内可能进入空气及污染物，恢复供水后可能出现短期水质波动。</w:t>
      </w:r>
    </w:p>
    <w:p w14:paraId="56359E84" w14:textId="77777777" w:rsidR="00BC4D6F" w:rsidRDefault="00000000">
      <w:pPr>
        <w:spacing w:before="380" w:after="140" w:line="288" w:lineRule="auto"/>
        <w:outlineLvl w:val="0"/>
        <w:rPr>
          <w:rFonts w:hint="eastAsia"/>
        </w:rPr>
      </w:pPr>
      <w:bookmarkStart w:id="16" w:name="heading_16"/>
      <w:r>
        <w:rPr>
          <w:rFonts w:ascii="Arial" w:eastAsia="等线" w:hAnsi="Arial" w:cs="Arial"/>
          <w:b/>
          <w:sz w:val="36"/>
        </w:rPr>
        <w:t>四、改进建议与日常维护要求</w:t>
      </w:r>
      <w:bookmarkEnd w:id="16"/>
    </w:p>
    <w:p w14:paraId="620F1221" w14:textId="77777777" w:rsidR="00BC4D6F" w:rsidRDefault="00000000">
      <w:pPr>
        <w:spacing w:before="320" w:after="120" w:line="288" w:lineRule="auto"/>
        <w:outlineLvl w:val="1"/>
        <w:rPr>
          <w:rFonts w:hint="eastAsia"/>
        </w:rPr>
      </w:pPr>
      <w:bookmarkStart w:id="17" w:name="heading_17"/>
      <w:r>
        <w:rPr>
          <w:rFonts w:ascii="Arial" w:eastAsia="等线" w:hAnsi="Arial" w:cs="Arial"/>
          <w:b/>
          <w:sz w:val="32"/>
        </w:rPr>
        <w:t xml:space="preserve">4.1 </w:t>
      </w:r>
      <w:r>
        <w:rPr>
          <w:rFonts w:ascii="Arial" w:eastAsia="等线" w:hAnsi="Arial" w:cs="Arial"/>
          <w:b/>
          <w:sz w:val="32"/>
        </w:rPr>
        <w:t>改进建议</w:t>
      </w:r>
      <w:bookmarkEnd w:id="17"/>
    </w:p>
    <w:p w14:paraId="77377691" w14:textId="77777777" w:rsidR="00BC4D6F" w:rsidRDefault="00000000">
      <w:pPr>
        <w:numPr>
          <w:ilvl w:val="0"/>
          <w:numId w:val="33"/>
        </w:numPr>
        <w:spacing w:before="120" w:after="120" w:line="288" w:lineRule="auto"/>
        <w:rPr>
          <w:rFonts w:hint="eastAsia"/>
        </w:rPr>
      </w:pPr>
      <w:r>
        <w:rPr>
          <w:rFonts w:ascii="Arial" w:eastAsia="等线" w:hAnsi="Arial" w:cs="Arial"/>
        </w:rPr>
        <w:t>管道维护：建立供水管道定期巡检制度，每</w:t>
      </w:r>
      <w:r>
        <w:rPr>
          <w:rFonts w:ascii="Arial" w:eastAsia="等线" w:hAnsi="Arial" w:cs="Arial"/>
        </w:rPr>
        <w:t>1</w:t>
      </w:r>
      <w:r>
        <w:rPr>
          <w:rFonts w:ascii="Arial" w:eastAsia="等线" w:hAnsi="Arial" w:cs="Arial"/>
        </w:rPr>
        <w:t>年对园区所有供水管道进行一次全面检查，发现管道老化、锈蚀、破损等问题，及时更换，避免管道污染水质；优先选用耐腐蚀、无毒环保的管道材料，适配幼儿园用水需求；</w:t>
      </w:r>
    </w:p>
    <w:p w14:paraId="25CC9F2D" w14:textId="77777777" w:rsidR="00BC4D6F" w:rsidRDefault="00000000">
      <w:pPr>
        <w:numPr>
          <w:ilvl w:val="0"/>
          <w:numId w:val="34"/>
        </w:numPr>
        <w:spacing w:before="120" w:after="120" w:line="288" w:lineRule="auto"/>
        <w:rPr>
          <w:rFonts w:hint="eastAsia"/>
        </w:rPr>
      </w:pPr>
      <w:r>
        <w:rPr>
          <w:rFonts w:ascii="Arial" w:eastAsia="等线" w:hAnsi="Arial" w:cs="Arial"/>
        </w:rPr>
        <w:t>水箱维护优化：严格落实</w:t>
      </w:r>
      <w:r>
        <w:rPr>
          <w:rFonts w:ascii="Arial" w:eastAsia="等线" w:hAnsi="Arial" w:cs="Arial"/>
        </w:rPr>
        <w:t>5.1.3</w:t>
      </w:r>
      <w:r>
        <w:rPr>
          <w:rFonts w:ascii="Arial" w:eastAsia="等线" w:hAnsi="Arial" w:cs="Arial"/>
        </w:rPr>
        <w:t>条文要求，每</w:t>
      </w:r>
      <w:r>
        <w:rPr>
          <w:rFonts w:ascii="Arial" w:eastAsia="等线" w:hAnsi="Arial" w:cs="Arial"/>
        </w:rPr>
        <w:t>6</w:t>
      </w:r>
      <w:r>
        <w:rPr>
          <w:rFonts w:ascii="Arial" w:eastAsia="等线" w:hAnsi="Arial" w:cs="Arial"/>
        </w:rPr>
        <w:t>个月对生活饮用水储水水箱进行一次彻底清洗消毒，清洗消毒后进行水质检测，确保消毒效果；清洗消毒过程做好记录，留存相关凭证；</w:t>
      </w:r>
    </w:p>
    <w:p w14:paraId="3603369F" w14:textId="77777777" w:rsidR="00BC4D6F" w:rsidRDefault="00000000">
      <w:pPr>
        <w:numPr>
          <w:ilvl w:val="0"/>
          <w:numId w:val="35"/>
        </w:numPr>
        <w:spacing w:before="120" w:after="120" w:line="288" w:lineRule="auto"/>
        <w:rPr>
          <w:rFonts w:hint="eastAsia"/>
        </w:rPr>
      </w:pPr>
      <w:r>
        <w:rPr>
          <w:rFonts w:ascii="Arial" w:eastAsia="等线" w:hAnsi="Arial" w:cs="Arial"/>
        </w:rPr>
        <w:t>用水点清洁：每日对各用水点水龙头出水口进行清洁消毒，用符合标准的消毒用品擦拭，避免细菌滋生；幼儿卫生间水龙头配备感应式出水装置，减少手部接触，降低污染风险；</w:t>
      </w:r>
    </w:p>
    <w:p w14:paraId="34535139" w14:textId="77777777" w:rsidR="00BC4D6F" w:rsidRDefault="00000000">
      <w:pPr>
        <w:numPr>
          <w:ilvl w:val="0"/>
          <w:numId w:val="36"/>
        </w:numPr>
        <w:spacing w:before="120" w:after="120" w:line="288" w:lineRule="auto"/>
        <w:rPr>
          <w:rFonts w:hint="eastAsia"/>
        </w:rPr>
      </w:pPr>
      <w:r>
        <w:rPr>
          <w:rFonts w:ascii="Arial" w:eastAsia="等线" w:hAnsi="Arial" w:cs="Arial"/>
        </w:rPr>
        <w:t>停水应对：制定停水应急预案，停水后恢复供水时，打开各用水点水龙头放水</w:t>
      </w:r>
      <w:r>
        <w:rPr>
          <w:rFonts w:ascii="Arial" w:eastAsia="等线" w:hAnsi="Arial" w:cs="Arial"/>
        </w:rPr>
        <w:t>5-10</w:t>
      </w:r>
      <w:r>
        <w:rPr>
          <w:rFonts w:ascii="Arial" w:eastAsia="等线" w:hAnsi="Arial" w:cs="Arial"/>
        </w:rPr>
        <w:t>分钟，排出管道内滞留水，避免二次污染；恢复供水后，对关键用水点进行水质抽检，确保水质达标。</w:t>
      </w:r>
    </w:p>
    <w:p w14:paraId="7B5FBAEA" w14:textId="77777777" w:rsidR="00BC4D6F" w:rsidRDefault="00000000">
      <w:pPr>
        <w:spacing w:before="320" w:after="120" w:line="288" w:lineRule="auto"/>
        <w:outlineLvl w:val="1"/>
        <w:rPr>
          <w:rFonts w:hint="eastAsia"/>
        </w:rPr>
      </w:pPr>
      <w:bookmarkStart w:id="18" w:name="heading_18"/>
      <w:r>
        <w:rPr>
          <w:rFonts w:ascii="Arial" w:eastAsia="等线" w:hAnsi="Arial" w:cs="Arial"/>
          <w:b/>
          <w:sz w:val="32"/>
        </w:rPr>
        <w:t xml:space="preserve">4.2 </w:t>
      </w:r>
      <w:r>
        <w:rPr>
          <w:rFonts w:ascii="Arial" w:eastAsia="等线" w:hAnsi="Arial" w:cs="Arial"/>
          <w:b/>
          <w:sz w:val="32"/>
        </w:rPr>
        <w:t>日常维护要求</w:t>
      </w:r>
      <w:bookmarkEnd w:id="18"/>
    </w:p>
    <w:p w14:paraId="2292A097" w14:textId="77777777" w:rsidR="00BC4D6F" w:rsidRDefault="00000000">
      <w:pPr>
        <w:numPr>
          <w:ilvl w:val="0"/>
          <w:numId w:val="37"/>
        </w:numPr>
        <w:spacing w:before="120" w:after="120" w:line="288" w:lineRule="auto"/>
        <w:rPr>
          <w:rFonts w:hint="eastAsia"/>
        </w:rPr>
      </w:pPr>
      <w:r>
        <w:rPr>
          <w:rFonts w:ascii="Arial" w:eastAsia="等线" w:hAnsi="Arial" w:cs="Arial"/>
        </w:rPr>
        <w:t>水质巡检：每月对各用水部门关键用水点（班级教室、厨房、茶水间）进行</w:t>
      </w:r>
      <w:r>
        <w:rPr>
          <w:rFonts w:ascii="Arial" w:eastAsia="等线" w:hAnsi="Arial" w:cs="Arial"/>
        </w:rPr>
        <w:t>1</w:t>
      </w:r>
      <w:r>
        <w:rPr>
          <w:rFonts w:ascii="Arial" w:eastAsia="等线" w:hAnsi="Arial" w:cs="Arial"/>
        </w:rPr>
        <w:t>次水质快速检测，重点检测余氯、浑浊度等指标，发现异常及时处理；</w:t>
      </w:r>
    </w:p>
    <w:p w14:paraId="6E2784D0" w14:textId="77777777" w:rsidR="00BC4D6F" w:rsidRDefault="00000000">
      <w:pPr>
        <w:numPr>
          <w:ilvl w:val="0"/>
          <w:numId w:val="38"/>
        </w:numPr>
        <w:spacing w:before="120" w:after="120" w:line="288" w:lineRule="auto"/>
        <w:rPr>
          <w:rFonts w:hint="eastAsia"/>
        </w:rPr>
      </w:pPr>
      <w:r>
        <w:rPr>
          <w:rFonts w:ascii="Arial" w:eastAsia="等线" w:hAnsi="Arial" w:cs="Arial"/>
        </w:rPr>
        <w:t>水箱日常管理：每日检查水箱水位、密封情况，确保水箱密封严密，无杂物进入；每</w:t>
      </w:r>
      <w:proofErr w:type="gramStart"/>
      <w:r>
        <w:rPr>
          <w:rFonts w:ascii="Arial" w:eastAsia="等线" w:hAnsi="Arial" w:cs="Arial"/>
        </w:rPr>
        <w:t>周清理</w:t>
      </w:r>
      <w:proofErr w:type="gramEnd"/>
      <w:r>
        <w:rPr>
          <w:rFonts w:ascii="Arial" w:eastAsia="等线" w:hAnsi="Arial" w:cs="Arial"/>
        </w:rPr>
        <w:t>水箱密封盖表面灰尘、杂物，检查水位传感器运行状态；</w:t>
      </w:r>
    </w:p>
    <w:p w14:paraId="7D1F1618" w14:textId="77777777" w:rsidR="00BC4D6F" w:rsidRDefault="00000000">
      <w:pPr>
        <w:numPr>
          <w:ilvl w:val="0"/>
          <w:numId w:val="39"/>
        </w:numPr>
        <w:spacing w:before="120" w:after="120" w:line="288" w:lineRule="auto"/>
        <w:rPr>
          <w:rFonts w:hint="eastAsia"/>
        </w:rPr>
      </w:pPr>
      <w:r>
        <w:rPr>
          <w:rFonts w:ascii="Arial" w:eastAsia="等线" w:hAnsi="Arial" w:cs="Arial"/>
        </w:rPr>
        <w:lastRenderedPageBreak/>
        <w:t>消毒管理：严格按照消毒用品使用说明，定期对供水设施、用水点进行消毒，做好消毒记录，确保消毒流程规范、效果达标；</w:t>
      </w:r>
    </w:p>
    <w:p w14:paraId="2C9FA4B6" w14:textId="77777777" w:rsidR="00BC4D6F" w:rsidRDefault="00000000">
      <w:pPr>
        <w:numPr>
          <w:ilvl w:val="0"/>
          <w:numId w:val="40"/>
        </w:numPr>
        <w:spacing w:before="120" w:after="120" w:line="288" w:lineRule="auto"/>
        <w:rPr>
          <w:rFonts w:hint="eastAsia"/>
        </w:rPr>
      </w:pPr>
      <w:r>
        <w:rPr>
          <w:rFonts w:ascii="Arial" w:eastAsia="等线" w:hAnsi="Arial" w:cs="Arial"/>
        </w:rPr>
        <w:t>水质检测：每季度开展一次全面水质检测，覆盖所有用水部门及检测项目，每半</w:t>
      </w:r>
      <w:proofErr w:type="gramStart"/>
      <w:r>
        <w:rPr>
          <w:rFonts w:ascii="Arial" w:eastAsia="等线" w:hAnsi="Arial" w:cs="Arial"/>
        </w:rPr>
        <w:t>年结合</w:t>
      </w:r>
      <w:proofErr w:type="gramEnd"/>
      <w:r>
        <w:rPr>
          <w:rFonts w:ascii="Arial" w:eastAsia="等线" w:hAnsi="Arial" w:cs="Arial"/>
        </w:rPr>
        <w:t>水箱清洗消毒开展一次专项检测，确保水质长期符合</w:t>
      </w:r>
      <w:r>
        <w:rPr>
          <w:rFonts w:ascii="Arial" w:eastAsia="等线" w:hAnsi="Arial" w:cs="Arial"/>
        </w:rPr>
        <w:t>GB 5749-2022</w:t>
      </w:r>
      <w:r>
        <w:rPr>
          <w:rFonts w:ascii="Arial" w:eastAsia="等线" w:hAnsi="Arial" w:cs="Arial"/>
        </w:rPr>
        <w:t>标准要求；</w:t>
      </w:r>
    </w:p>
    <w:p w14:paraId="037E95B0" w14:textId="77777777" w:rsidR="00BC4D6F" w:rsidRDefault="00000000">
      <w:pPr>
        <w:numPr>
          <w:ilvl w:val="0"/>
          <w:numId w:val="41"/>
        </w:numPr>
        <w:spacing w:before="120" w:after="120" w:line="288" w:lineRule="auto"/>
        <w:rPr>
          <w:rFonts w:hint="eastAsia"/>
        </w:rPr>
      </w:pPr>
      <w:r>
        <w:rPr>
          <w:rFonts w:ascii="Arial" w:eastAsia="等线" w:hAnsi="Arial" w:cs="Arial"/>
        </w:rPr>
        <w:t>人员培训：定期对园区后勤人员进行水质安全及给水系统维护培训，熟悉水质检测、消毒操作、应急处理等流程，提升用水管理水平。</w:t>
      </w:r>
    </w:p>
    <w:p w14:paraId="2A4143ED" w14:textId="77777777" w:rsidR="00BC4D6F" w:rsidRDefault="00000000">
      <w:pPr>
        <w:spacing w:before="380" w:after="140" w:line="288" w:lineRule="auto"/>
        <w:outlineLvl w:val="0"/>
        <w:rPr>
          <w:rFonts w:hint="eastAsia"/>
        </w:rPr>
      </w:pPr>
      <w:bookmarkStart w:id="19" w:name="heading_19"/>
      <w:r>
        <w:rPr>
          <w:rFonts w:ascii="Arial" w:eastAsia="等线" w:hAnsi="Arial" w:cs="Arial"/>
          <w:b/>
          <w:sz w:val="36"/>
        </w:rPr>
        <w:t>五、检测结论</w:t>
      </w:r>
      <w:bookmarkEnd w:id="19"/>
    </w:p>
    <w:p w14:paraId="24D79D69" w14:textId="77777777" w:rsidR="00BC4D6F" w:rsidRDefault="00000000">
      <w:pPr>
        <w:spacing w:before="120" w:after="120" w:line="288" w:lineRule="auto"/>
        <w:rPr>
          <w:rFonts w:hint="eastAsia"/>
        </w:rPr>
      </w:pPr>
      <w:r>
        <w:rPr>
          <w:rFonts w:ascii="Arial" w:eastAsia="等线" w:hAnsi="Arial" w:cs="Arial"/>
        </w:rPr>
        <w:t>本次对常州市新北区幼儿园各用水部门的水质检测，严格遵循《绿色建筑评价标准》（</w:t>
      </w:r>
      <w:r>
        <w:rPr>
          <w:rFonts w:ascii="Arial" w:eastAsia="等线" w:hAnsi="Arial" w:cs="Arial"/>
        </w:rPr>
        <w:t>GB/T50378-2019</w:t>
      </w:r>
      <w:r>
        <w:rPr>
          <w:rFonts w:ascii="Arial" w:eastAsia="等线" w:hAnsi="Arial" w:cs="Arial"/>
        </w:rPr>
        <w:t>（</w:t>
      </w:r>
      <w:r>
        <w:rPr>
          <w:rFonts w:ascii="Arial" w:eastAsia="等线" w:hAnsi="Arial" w:cs="Arial"/>
        </w:rPr>
        <w:t>2024</w:t>
      </w:r>
      <w:r>
        <w:rPr>
          <w:rFonts w:ascii="Arial" w:eastAsia="等线" w:hAnsi="Arial" w:cs="Arial"/>
        </w:rPr>
        <w:t>年版））</w:t>
      </w:r>
      <w:r>
        <w:rPr>
          <w:rFonts w:ascii="Arial" w:eastAsia="等线" w:hAnsi="Arial" w:cs="Arial"/>
        </w:rPr>
        <w:t>5.1.3</w:t>
      </w:r>
      <w:r>
        <w:rPr>
          <w:rFonts w:ascii="Arial" w:eastAsia="等线" w:hAnsi="Arial" w:cs="Arial"/>
        </w:rPr>
        <w:t>条文及《生活饮用水卫生标准》（</w:t>
      </w:r>
      <w:r>
        <w:rPr>
          <w:rFonts w:ascii="Arial" w:eastAsia="等线" w:hAnsi="Arial" w:cs="Arial"/>
        </w:rPr>
        <w:t>GB 5749-2022</w:t>
      </w:r>
      <w:r>
        <w:rPr>
          <w:rFonts w:ascii="Arial" w:eastAsia="等线" w:hAnsi="Arial" w:cs="Arial"/>
        </w:rPr>
        <w:t>）要求，覆盖园区所有用水部门及关键用水点，对感官性状、理化、微生物三大类</w:t>
      </w:r>
      <w:r>
        <w:rPr>
          <w:rFonts w:ascii="Arial" w:eastAsia="等线" w:hAnsi="Arial" w:cs="Arial"/>
        </w:rPr>
        <w:t>7</w:t>
      </w:r>
      <w:r>
        <w:rPr>
          <w:rFonts w:ascii="Arial" w:eastAsia="等线" w:hAnsi="Arial" w:cs="Arial"/>
        </w:rPr>
        <w:t>项核心指标进行了全面检测。</w:t>
      </w:r>
    </w:p>
    <w:p w14:paraId="7EBE9577" w14:textId="77777777" w:rsidR="00BC4D6F" w:rsidRDefault="00000000">
      <w:pPr>
        <w:spacing w:before="120" w:after="120" w:line="288" w:lineRule="auto"/>
        <w:rPr>
          <w:rFonts w:hint="eastAsia"/>
        </w:rPr>
      </w:pPr>
      <w:r>
        <w:rPr>
          <w:rFonts w:ascii="Arial" w:eastAsia="等线" w:hAnsi="Arial" w:cs="Arial"/>
        </w:rPr>
        <w:t>检测结果表明，园区所有用水部门的</w:t>
      </w:r>
      <w:r>
        <w:rPr>
          <w:rFonts w:ascii="Arial" w:eastAsia="等线" w:hAnsi="Arial" w:cs="Arial"/>
        </w:rPr>
        <w:t>50</w:t>
      </w:r>
      <w:r>
        <w:rPr>
          <w:rFonts w:ascii="Arial" w:eastAsia="等线" w:hAnsi="Arial" w:cs="Arial"/>
        </w:rPr>
        <w:t>个检测点，各项水质指标均符合《生活饮用水卫生标准》（</w:t>
      </w:r>
      <w:r>
        <w:rPr>
          <w:rFonts w:ascii="Arial" w:eastAsia="等线" w:hAnsi="Arial" w:cs="Arial"/>
        </w:rPr>
        <w:t>GB 5749-2022</w:t>
      </w:r>
      <w:r>
        <w:rPr>
          <w:rFonts w:ascii="Arial" w:eastAsia="等线" w:hAnsi="Arial" w:cs="Arial"/>
        </w:rPr>
        <w:t>）要求，无不合格项；生活饮用水储水水箱水质达标，无二次污染现象，清洗消毒效果良好，落实了</w:t>
      </w:r>
      <w:r>
        <w:rPr>
          <w:rFonts w:ascii="Arial" w:eastAsia="等线" w:hAnsi="Arial" w:cs="Arial"/>
        </w:rPr>
        <w:t>5.1.3</w:t>
      </w:r>
      <w:r>
        <w:rPr>
          <w:rFonts w:ascii="Arial" w:eastAsia="等线" w:hAnsi="Arial" w:cs="Arial"/>
        </w:rPr>
        <w:t>条文第</w:t>
      </w:r>
      <w:r>
        <w:rPr>
          <w:rFonts w:ascii="Arial" w:eastAsia="等线" w:hAnsi="Arial" w:cs="Arial"/>
        </w:rPr>
        <w:t>2</w:t>
      </w:r>
      <w:r>
        <w:rPr>
          <w:rFonts w:ascii="Arial" w:eastAsia="等线" w:hAnsi="Arial" w:cs="Arial"/>
        </w:rPr>
        <w:t>款关于储水设施每半年清洗消毒不少于</w:t>
      </w:r>
      <w:r>
        <w:rPr>
          <w:rFonts w:ascii="Arial" w:eastAsia="等线" w:hAnsi="Arial" w:cs="Arial"/>
        </w:rPr>
        <w:t>1</w:t>
      </w:r>
      <w:r>
        <w:rPr>
          <w:rFonts w:ascii="Arial" w:eastAsia="等线" w:hAnsi="Arial" w:cs="Arial"/>
        </w:rPr>
        <w:t>次的规定；各用水部门供水管道无明显污染隐患，水质安全可靠，可满足全园</w:t>
      </w:r>
      <w:r>
        <w:rPr>
          <w:rFonts w:ascii="Arial" w:eastAsia="等线" w:hAnsi="Arial" w:cs="Arial"/>
        </w:rPr>
        <w:t>360</w:t>
      </w:r>
      <w:r>
        <w:rPr>
          <w:rFonts w:ascii="Arial" w:eastAsia="等线" w:hAnsi="Arial" w:cs="Arial"/>
        </w:rPr>
        <w:t>名幼儿及教职工的饮用及生活用水需求。</w:t>
      </w:r>
    </w:p>
    <w:p w14:paraId="7078EBA4" w14:textId="77777777" w:rsidR="00BC4D6F" w:rsidRDefault="00000000">
      <w:pPr>
        <w:spacing w:before="120" w:after="120" w:line="288" w:lineRule="auto"/>
        <w:rPr>
          <w:rFonts w:hint="eastAsia"/>
        </w:rPr>
      </w:pPr>
      <w:r>
        <w:rPr>
          <w:rFonts w:ascii="Arial" w:eastAsia="等线" w:hAnsi="Arial" w:cs="Arial"/>
        </w:rPr>
        <w:t>针对潜在问题提出的改进建议及日常维护要求，可有效保障园区给水系统长期稳定运行，确保水质持续达标。综上，本次检测的常州市新北区幼儿园各用水部门水质合格，符合绿色建筑</w:t>
      </w:r>
      <w:r>
        <w:rPr>
          <w:rFonts w:ascii="Arial" w:eastAsia="等线" w:hAnsi="Arial" w:cs="Arial"/>
        </w:rPr>
        <w:t>5.1.3</w:t>
      </w:r>
      <w:r>
        <w:rPr>
          <w:rFonts w:ascii="Arial" w:eastAsia="等线" w:hAnsi="Arial" w:cs="Arial"/>
        </w:rPr>
        <w:t>条文要求，为项目绿色建筑设计竞赛申报及后续运营管理提供了可靠的水质安全依据。</w:t>
      </w:r>
    </w:p>
    <w:p w14:paraId="69F4E4B1" w14:textId="77777777" w:rsidR="00BC4D6F" w:rsidRDefault="00000000">
      <w:pPr>
        <w:spacing w:before="380" w:after="140" w:line="288" w:lineRule="auto"/>
        <w:outlineLvl w:val="0"/>
        <w:rPr>
          <w:rFonts w:hint="eastAsia"/>
        </w:rPr>
      </w:pPr>
      <w:bookmarkStart w:id="20" w:name="heading_20"/>
      <w:r>
        <w:rPr>
          <w:rFonts w:ascii="Arial" w:eastAsia="等线" w:hAnsi="Arial" w:cs="Arial"/>
          <w:b/>
          <w:sz w:val="36"/>
        </w:rPr>
        <w:t>附录</w:t>
      </w:r>
      <w:r>
        <w:rPr>
          <w:rFonts w:ascii="Arial" w:eastAsia="等线" w:hAnsi="Arial" w:cs="Arial"/>
          <w:b/>
          <w:sz w:val="36"/>
        </w:rPr>
        <w:t xml:space="preserve"> </w:t>
      </w:r>
      <w:r>
        <w:rPr>
          <w:rFonts w:ascii="Arial" w:eastAsia="等线" w:hAnsi="Arial" w:cs="Arial"/>
          <w:b/>
          <w:sz w:val="36"/>
        </w:rPr>
        <w:t>检测原始数据记录表</w:t>
      </w:r>
      <w:bookmarkEnd w:id="20"/>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380"/>
        <w:gridCol w:w="1380"/>
        <w:gridCol w:w="1380"/>
        <w:gridCol w:w="1380"/>
        <w:gridCol w:w="1380"/>
        <w:gridCol w:w="1380"/>
      </w:tblGrid>
      <w:tr w:rsidR="00BC4D6F" w14:paraId="7A13915C" w14:textId="77777777">
        <w:tblPrEx>
          <w:tblCellMar>
            <w:top w:w="0" w:type="dxa"/>
            <w:bottom w:w="0" w:type="dxa"/>
          </w:tblCellMar>
        </w:tblPrEx>
        <w:tc>
          <w:tcPr>
            <w:tcW w:w="1380" w:type="dxa"/>
            <w:tcMar>
              <w:top w:w="60" w:type="dxa"/>
              <w:left w:w="120" w:type="dxa"/>
              <w:bottom w:w="30" w:type="dxa"/>
              <w:right w:w="120" w:type="dxa"/>
            </w:tcMar>
          </w:tcPr>
          <w:p w14:paraId="72F64CB7" w14:textId="77777777" w:rsidR="00BC4D6F" w:rsidRDefault="00000000">
            <w:pPr>
              <w:spacing w:before="120" w:after="120" w:line="288" w:lineRule="auto"/>
              <w:rPr>
                <w:rFonts w:hint="eastAsia"/>
              </w:rPr>
            </w:pPr>
            <w:r>
              <w:rPr>
                <w:rFonts w:ascii="Arial" w:eastAsia="等线" w:hAnsi="Arial" w:cs="Arial"/>
              </w:rPr>
              <w:t>检测日期</w:t>
            </w:r>
          </w:p>
        </w:tc>
        <w:tc>
          <w:tcPr>
            <w:tcW w:w="1380" w:type="dxa"/>
            <w:tcMar>
              <w:top w:w="60" w:type="dxa"/>
              <w:left w:w="120" w:type="dxa"/>
              <w:bottom w:w="30" w:type="dxa"/>
              <w:right w:w="120" w:type="dxa"/>
            </w:tcMar>
          </w:tcPr>
          <w:p w14:paraId="6DE9F054" w14:textId="77777777" w:rsidR="00BC4D6F" w:rsidRDefault="00000000">
            <w:pPr>
              <w:spacing w:before="120" w:after="120" w:line="288" w:lineRule="auto"/>
              <w:rPr>
                <w:rFonts w:hint="eastAsia"/>
              </w:rPr>
            </w:pPr>
            <w:r>
              <w:rPr>
                <w:rFonts w:ascii="Arial" w:eastAsia="等线" w:hAnsi="Arial" w:cs="Arial"/>
              </w:rPr>
              <w:t>2026</w:t>
            </w:r>
            <w:r>
              <w:rPr>
                <w:rFonts w:ascii="Arial" w:eastAsia="等线" w:hAnsi="Arial" w:cs="Arial"/>
              </w:rPr>
              <w:t>年</w:t>
            </w:r>
            <w:r>
              <w:rPr>
                <w:rFonts w:ascii="Arial" w:eastAsia="等线" w:hAnsi="Arial" w:cs="Arial"/>
              </w:rPr>
              <w:t>3</w:t>
            </w:r>
            <w:r>
              <w:rPr>
                <w:rFonts w:ascii="Arial" w:eastAsia="等线" w:hAnsi="Arial" w:cs="Arial"/>
              </w:rPr>
              <w:t>月</w:t>
            </w:r>
            <w:r>
              <w:rPr>
                <w:rFonts w:ascii="Arial" w:eastAsia="等线" w:hAnsi="Arial" w:cs="Arial"/>
              </w:rPr>
              <w:t>21</w:t>
            </w:r>
            <w:r>
              <w:rPr>
                <w:rFonts w:ascii="Arial" w:eastAsia="等线" w:hAnsi="Arial" w:cs="Arial"/>
              </w:rPr>
              <w:t>日</w:t>
            </w:r>
          </w:p>
        </w:tc>
        <w:tc>
          <w:tcPr>
            <w:tcW w:w="1380" w:type="dxa"/>
            <w:tcMar>
              <w:top w:w="60" w:type="dxa"/>
              <w:left w:w="120" w:type="dxa"/>
              <w:bottom w:w="30" w:type="dxa"/>
              <w:right w:w="120" w:type="dxa"/>
            </w:tcMar>
          </w:tcPr>
          <w:p w14:paraId="42B5BD6D" w14:textId="77777777" w:rsidR="00BC4D6F" w:rsidRDefault="00000000">
            <w:pPr>
              <w:spacing w:before="120" w:after="120" w:line="288" w:lineRule="auto"/>
              <w:rPr>
                <w:rFonts w:hint="eastAsia"/>
              </w:rPr>
            </w:pPr>
            <w:r>
              <w:rPr>
                <w:rFonts w:ascii="Arial" w:eastAsia="等线" w:hAnsi="Arial" w:cs="Arial"/>
              </w:rPr>
              <w:t>检测环境</w:t>
            </w:r>
          </w:p>
        </w:tc>
        <w:tc>
          <w:tcPr>
            <w:tcW w:w="1380" w:type="dxa"/>
            <w:tcMar>
              <w:top w:w="60" w:type="dxa"/>
              <w:left w:w="120" w:type="dxa"/>
              <w:bottom w:w="30" w:type="dxa"/>
              <w:right w:w="120" w:type="dxa"/>
            </w:tcMar>
          </w:tcPr>
          <w:p w14:paraId="5130E2A0" w14:textId="77777777" w:rsidR="00BC4D6F" w:rsidRDefault="00000000">
            <w:pPr>
              <w:spacing w:before="120" w:after="120" w:line="288" w:lineRule="auto"/>
              <w:rPr>
                <w:rFonts w:hint="eastAsia"/>
              </w:rPr>
            </w:pPr>
            <w:r>
              <w:rPr>
                <w:rFonts w:ascii="Arial" w:eastAsia="等线" w:hAnsi="Arial" w:cs="Arial"/>
              </w:rPr>
              <w:t>温度</w:t>
            </w:r>
            <w:r>
              <w:rPr>
                <w:rFonts w:ascii="Arial" w:eastAsia="等线" w:hAnsi="Arial" w:cs="Arial"/>
              </w:rPr>
              <w:t>23℃</w:t>
            </w:r>
            <w:r>
              <w:rPr>
                <w:rFonts w:ascii="Arial" w:eastAsia="等线" w:hAnsi="Arial" w:cs="Arial"/>
              </w:rPr>
              <w:t>，湿度</w:t>
            </w:r>
            <w:r>
              <w:rPr>
                <w:rFonts w:ascii="Arial" w:eastAsia="等线" w:hAnsi="Arial" w:cs="Arial"/>
              </w:rPr>
              <w:t>50%</w:t>
            </w:r>
          </w:p>
        </w:tc>
        <w:tc>
          <w:tcPr>
            <w:tcW w:w="1380" w:type="dxa"/>
            <w:tcMar>
              <w:top w:w="60" w:type="dxa"/>
              <w:left w:w="120" w:type="dxa"/>
              <w:bottom w:w="30" w:type="dxa"/>
              <w:right w:w="120" w:type="dxa"/>
            </w:tcMar>
          </w:tcPr>
          <w:p w14:paraId="5B7300C5" w14:textId="77777777" w:rsidR="00BC4D6F" w:rsidRDefault="00000000">
            <w:pPr>
              <w:spacing w:before="120" w:after="120" w:line="288" w:lineRule="auto"/>
              <w:rPr>
                <w:rFonts w:hint="eastAsia"/>
              </w:rPr>
            </w:pPr>
            <w:r>
              <w:rPr>
                <w:rFonts w:ascii="Arial" w:eastAsia="等线" w:hAnsi="Arial" w:cs="Arial"/>
              </w:rPr>
              <w:t>检测资质</w:t>
            </w:r>
          </w:p>
        </w:tc>
        <w:tc>
          <w:tcPr>
            <w:tcW w:w="1380" w:type="dxa"/>
            <w:tcMar>
              <w:top w:w="60" w:type="dxa"/>
              <w:left w:w="120" w:type="dxa"/>
              <w:bottom w:w="30" w:type="dxa"/>
              <w:right w:w="120" w:type="dxa"/>
            </w:tcMar>
          </w:tcPr>
          <w:p w14:paraId="65F16DF1" w14:textId="77777777" w:rsidR="00BC4D6F" w:rsidRDefault="00000000">
            <w:pPr>
              <w:spacing w:before="120" w:after="120" w:line="288" w:lineRule="auto"/>
              <w:rPr>
                <w:rFonts w:hint="eastAsia"/>
              </w:rPr>
            </w:pPr>
            <w:r>
              <w:rPr>
                <w:rFonts w:ascii="Arial" w:eastAsia="等线" w:hAnsi="Arial" w:cs="Arial"/>
              </w:rPr>
              <w:t>符合</w:t>
            </w:r>
            <w:r>
              <w:rPr>
                <w:rFonts w:ascii="Arial" w:eastAsia="等线" w:hAnsi="Arial" w:cs="Arial"/>
              </w:rPr>
              <w:t>GB/T 5750-2023</w:t>
            </w:r>
            <w:r>
              <w:rPr>
                <w:rFonts w:ascii="Arial" w:eastAsia="等线" w:hAnsi="Arial" w:cs="Arial"/>
              </w:rPr>
              <w:t>要求</w:t>
            </w:r>
          </w:p>
        </w:tc>
      </w:tr>
      <w:tr w:rsidR="00BC4D6F" w14:paraId="354BEC97" w14:textId="77777777">
        <w:tblPrEx>
          <w:tblCellMar>
            <w:top w:w="0" w:type="dxa"/>
            <w:bottom w:w="0" w:type="dxa"/>
          </w:tblCellMar>
        </w:tblPrEx>
        <w:tc>
          <w:tcPr>
            <w:tcW w:w="1380" w:type="dxa"/>
            <w:tcMar>
              <w:top w:w="60" w:type="dxa"/>
              <w:left w:w="120" w:type="dxa"/>
              <w:bottom w:w="30" w:type="dxa"/>
              <w:right w:w="120" w:type="dxa"/>
            </w:tcMar>
          </w:tcPr>
          <w:p w14:paraId="5BBC7C51" w14:textId="77777777" w:rsidR="00BC4D6F" w:rsidRDefault="00000000">
            <w:pPr>
              <w:spacing w:before="120" w:after="120" w:line="288" w:lineRule="auto"/>
              <w:rPr>
                <w:rFonts w:hint="eastAsia"/>
              </w:rPr>
            </w:pPr>
            <w:r>
              <w:rPr>
                <w:rFonts w:ascii="Arial" w:eastAsia="等线" w:hAnsi="Arial" w:cs="Arial"/>
              </w:rPr>
              <w:t>用水部门</w:t>
            </w:r>
          </w:p>
        </w:tc>
        <w:tc>
          <w:tcPr>
            <w:tcW w:w="1380" w:type="dxa"/>
            <w:tcMar>
              <w:top w:w="60" w:type="dxa"/>
              <w:left w:w="120" w:type="dxa"/>
              <w:bottom w:w="30" w:type="dxa"/>
              <w:right w:w="120" w:type="dxa"/>
            </w:tcMar>
          </w:tcPr>
          <w:p w14:paraId="68FA200A" w14:textId="77777777" w:rsidR="00BC4D6F" w:rsidRDefault="00000000">
            <w:pPr>
              <w:spacing w:before="120" w:after="120" w:line="288" w:lineRule="auto"/>
              <w:rPr>
                <w:rFonts w:hint="eastAsia"/>
              </w:rPr>
            </w:pPr>
            <w:r>
              <w:rPr>
                <w:rFonts w:ascii="Arial" w:eastAsia="等线" w:hAnsi="Arial" w:cs="Arial"/>
              </w:rPr>
              <w:t>检测点</w:t>
            </w:r>
          </w:p>
        </w:tc>
        <w:tc>
          <w:tcPr>
            <w:tcW w:w="1380" w:type="dxa"/>
            <w:tcMar>
              <w:top w:w="60" w:type="dxa"/>
              <w:left w:w="120" w:type="dxa"/>
              <w:bottom w:w="30" w:type="dxa"/>
              <w:right w:w="120" w:type="dxa"/>
            </w:tcMar>
          </w:tcPr>
          <w:p w14:paraId="5EAC200F" w14:textId="77777777" w:rsidR="00BC4D6F" w:rsidRDefault="00000000">
            <w:pPr>
              <w:spacing w:before="120" w:after="120" w:line="288" w:lineRule="auto"/>
              <w:rPr>
                <w:rFonts w:hint="eastAsia"/>
              </w:rPr>
            </w:pPr>
            <w:r>
              <w:rPr>
                <w:rFonts w:ascii="Arial" w:eastAsia="等线" w:hAnsi="Arial" w:cs="Arial"/>
              </w:rPr>
              <w:t>pH</w:t>
            </w:r>
            <w:r>
              <w:rPr>
                <w:rFonts w:ascii="Arial" w:eastAsia="等线" w:hAnsi="Arial" w:cs="Arial"/>
              </w:rPr>
              <w:t>值</w:t>
            </w:r>
          </w:p>
        </w:tc>
        <w:tc>
          <w:tcPr>
            <w:tcW w:w="1380" w:type="dxa"/>
            <w:tcMar>
              <w:top w:w="60" w:type="dxa"/>
              <w:left w:w="120" w:type="dxa"/>
              <w:bottom w:w="30" w:type="dxa"/>
              <w:right w:w="120" w:type="dxa"/>
            </w:tcMar>
          </w:tcPr>
          <w:p w14:paraId="0C56C608" w14:textId="77777777" w:rsidR="00BC4D6F" w:rsidRDefault="00000000">
            <w:pPr>
              <w:spacing w:before="120" w:after="120" w:line="288" w:lineRule="auto"/>
              <w:rPr>
                <w:rFonts w:hint="eastAsia"/>
              </w:rPr>
            </w:pPr>
            <w:r>
              <w:rPr>
                <w:rFonts w:ascii="Arial" w:eastAsia="等线" w:hAnsi="Arial" w:cs="Arial"/>
              </w:rPr>
              <w:t>余氯（</w:t>
            </w:r>
            <w:r>
              <w:rPr>
                <w:rFonts w:ascii="Arial" w:eastAsia="等线" w:hAnsi="Arial" w:cs="Arial"/>
              </w:rPr>
              <w:t>mg/L</w:t>
            </w:r>
            <w:r>
              <w:rPr>
                <w:rFonts w:ascii="Arial" w:eastAsia="等线" w:hAnsi="Arial" w:cs="Arial"/>
              </w:rPr>
              <w:t>）</w:t>
            </w:r>
          </w:p>
        </w:tc>
        <w:tc>
          <w:tcPr>
            <w:tcW w:w="1380" w:type="dxa"/>
            <w:tcMar>
              <w:top w:w="60" w:type="dxa"/>
              <w:left w:w="120" w:type="dxa"/>
              <w:bottom w:w="30" w:type="dxa"/>
              <w:right w:w="120" w:type="dxa"/>
            </w:tcMar>
          </w:tcPr>
          <w:p w14:paraId="77F7C791" w14:textId="77777777" w:rsidR="00BC4D6F" w:rsidRDefault="00000000">
            <w:pPr>
              <w:spacing w:before="120" w:after="120" w:line="288" w:lineRule="auto"/>
              <w:rPr>
                <w:rFonts w:hint="eastAsia"/>
              </w:rPr>
            </w:pPr>
            <w:r>
              <w:rPr>
                <w:rFonts w:ascii="Arial" w:eastAsia="等线" w:hAnsi="Arial" w:cs="Arial"/>
              </w:rPr>
              <w:t>菌落总数（</w:t>
            </w:r>
            <w:r>
              <w:rPr>
                <w:rFonts w:ascii="Arial" w:eastAsia="等线" w:hAnsi="Arial" w:cs="Arial"/>
              </w:rPr>
              <w:t>CFU/mL</w:t>
            </w:r>
            <w:r>
              <w:rPr>
                <w:rFonts w:ascii="Arial" w:eastAsia="等线" w:hAnsi="Arial" w:cs="Arial"/>
              </w:rPr>
              <w:t>）</w:t>
            </w:r>
          </w:p>
        </w:tc>
        <w:tc>
          <w:tcPr>
            <w:tcW w:w="1380" w:type="dxa"/>
            <w:tcMar>
              <w:top w:w="60" w:type="dxa"/>
              <w:left w:w="120" w:type="dxa"/>
              <w:bottom w:w="30" w:type="dxa"/>
              <w:right w:w="120" w:type="dxa"/>
            </w:tcMar>
          </w:tcPr>
          <w:p w14:paraId="77AFFB63" w14:textId="77777777" w:rsidR="00BC4D6F" w:rsidRDefault="00000000">
            <w:pPr>
              <w:spacing w:before="120" w:after="120" w:line="288" w:lineRule="auto"/>
              <w:rPr>
                <w:rFonts w:hint="eastAsia"/>
              </w:rPr>
            </w:pPr>
            <w:r>
              <w:rPr>
                <w:rFonts w:ascii="Arial" w:eastAsia="等线" w:hAnsi="Arial" w:cs="Arial"/>
              </w:rPr>
              <w:t>总大肠菌群</w:t>
            </w:r>
          </w:p>
        </w:tc>
      </w:tr>
      <w:tr w:rsidR="00BC4D6F" w14:paraId="76441BC5" w14:textId="77777777">
        <w:tblPrEx>
          <w:tblCellMar>
            <w:top w:w="0" w:type="dxa"/>
            <w:bottom w:w="0" w:type="dxa"/>
          </w:tblCellMar>
        </w:tblPrEx>
        <w:tc>
          <w:tcPr>
            <w:tcW w:w="1380" w:type="dxa"/>
            <w:vMerge w:val="restart"/>
            <w:tcMar>
              <w:top w:w="60" w:type="dxa"/>
              <w:left w:w="120" w:type="dxa"/>
              <w:bottom w:w="30" w:type="dxa"/>
              <w:right w:w="120" w:type="dxa"/>
            </w:tcMar>
          </w:tcPr>
          <w:p w14:paraId="3CC03ECA" w14:textId="77777777" w:rsidR="00BC4D6F" w:rsidRDefault="00000000">
            <w:pPr>
              <w:spacing w:before="120" w:after="120" w:line="288" w:lineRule="auto"/>
              <w:rPr>
                <w:rFonts w:hint="eastAsia"/>
              </w:rPr>
            </w:pPr>
            <w:r>
              <w:rPr>
                <w:rFonts w:ascii="Arial" w:eastAsia="等线" w:hAnsi="Arial" w:cs="Arial"/>
              </w:rPr>
              <w:t>班级教室</w:t>
            </w:r>
          </w:p>
        </w:tc>
        <w:tc>
          <w:tcPr>
            <w:tcW w:w="1380" w:type="dxa"/>
            <w:tcMar>
              <w:top w:w="60" w:type="dxa"/>
              <w:left w:w="120" w:type="dxa"/>
              <w:bottom w:w="30" w:type="dxa"/>
              <w:right w:w="120" w:type="dxa"/>
            </w:tcMar>
          </w:tcPr>
          <w:p w14:paraId="36358E5F" w14:textId="77777777" w:rsidR="00BC4D6F" w:rsidRDefault="00000000">
            <w:pPr>
              <w:spacing w:before="120" w:after="120" w:line="288" w:lineRule="auto"/>
              <w:rPr>
                <w:rFonts w:hint="eastAsia"/>
              </w:rPr>
            </w:pPr>
            <w:r>
              <w:rPr>
                <w:rFonts w:ascii="Arial" w:eastAsia="等线" w:hAnsi="Arial" w:cs="Arial"/>
              </w:rPr>
              <w:t>1</w:t>
            </w:r>
            <w:r>
              <w:rPr>
                <w:rFonts w:ascii="Arial" w:eastAsia="等线" w:hAnsi="Arial" w:cs="Arial"/>
              </w:rPr>
              <w:t>班饮用水龙头</w:t>
            </w:r>
          </w:p>
        </w:tc>
        <w:tc>
          <w:tcPr>
            <w:tcW w:w="1380" w:type="dxa"/>
            <w:tcMar>
              <w:top w:w="60" w:type="dxa"/>
              <w:left w:w="120" w:type="dxa"/>
              <w:bottom w:w="30" w:type="dxa"/>
              <w:right w:w="120" w:type="dxa"/>
            </w:tcMar>
          </w:tcPr>
          <w:p w14:paraId="3FA394D3" w14:textId="77777777" w:rsidR="00BC4D6F" w:rsidRDefault="00000000">
            <w:pPr>
              <w:spacing w:before="120" w:after="120" w:line="288" w:lineRule="auto"/>
              <w:rPr>
                <w:rFonts w:hint="eastAsia"/>
              </w:rPr>
            </w:pPr>
            <w:r>
              <w:rPr>
                <w:rFonts w:ascii="Arial" w:eastAsia="等线" w:hAnsi="Arial" w:cs="Arial"/>
              </w:rPr>
              <w:t>7.5</w:t>
            </w:r>
          </w:p>
        </w:tc>
        <w:tc>
          <w:tcPr>
            <w:tcW w:w="1380" w:type="dxa"/>
            <w:tcMar>
              <w:top w:w="60" w:type="dxa"/>
              <w:left w:w="120" w:type="dxa"/>
              <w:bottom w:w="30" w:type="dxa"/>
              <w:right w:w="120" w:type="dxa"/>
            </w:tcMar>
          </w:tcPr>
          <w:p w14:paraId="019132FB" w14:textId="77777777" w:rsidR="00BC4D6F" w:rsidRDefault="00000000">
            <w:pPr>
              <w:spacing w:before="120" w:after="120" w:line="288" w:lineRule="auto"/>
              <w:rPr>
                <w:rFonts w:hint="eastAsia"/>
              </w:rPr>
            </w:pPr>
            <w:r>
              <w:rPr>
                <w:rFonts w:ascii="Arial" w:eastAsia="等线" w:hAnsi="Arial" w:cs="Arial"/>
              </w:rPr>
              <w:t>0.4</w:t>
            </w:r>
          </w:p>
        </w:tc>
        <w:tc>
          <w:tcPr>
            <w:tcW w:w="1380" w:type="dxa"/>
            <w:tcMar>
              <w:top w:w="60" w:type="dxa"/>
              <w:left w:w="120" w:type="dxa"/>
              <w:bottom w:w="30" w:type="dxa"/>
              <w:right w:w="120" w:type="dxa"/>
            </w:tcMar>
          </w:tcPr>
          <w:p w14:paraId="3A5D6FDF" w14:textId="77777777" w:rsidR="00BC4D6F" w:rsidRDefault="00000000">
            <w:pPr>
              <w:spacing w:before="120" w:after="120" w:line="288" w:lineRule="auto"/>
              <w:rPr>
                <w:rFonts w:hint="eastAsia"/>
              </w:rPr>
            </w:pPr>
            <w:r>
              <w:rPr>
                <w:rFonts w:ascii="Arial" w:eastAsia="等线" w:hAnsi="Arial" w:cs="Arial"/>
              </w:rPr>
              <w:t>80</w:t>
            </w:r>
          </w:p>
        </w:tc>
        <w:tc>
          <w:tcPr>
            <w:tcW w:w="1380" w:type="dxa"/>
            <w:tcMar>
              <w:top w:w="60" w:type="dxa"/>
              <w:left w:w="120" w:type="dxa"/>
              <w:bottom w:w="30" w:type="dxa"/>
              <w:right w:w="120" w:type="dxa"/>
            </w:tcMar>
          </w:tcPr>
          <w:p w14:paraId="2D9989B1" w14:textId="77777777" w:rsidR="00BC4D6F" w:rsidRDefault="00000000">
            <w:pPr>
              <w:spacing w:before="120" w:after="120" w:line="288" w:lineRule="auto"/>
              <w:rPr>
                <w:rFonts w:hint="eastAsia"/>
              </w:rPr>
            </w:pPr>
            <w:r>
              <w:rPr>
                <w:rFonts w:ascii="Arial" w:eastAsia="等线" w:hAnsi="Arial" w:cs="Arial"/>
              </w:rPr>
              <w:t>未检出</w:t>
            </w:r>
          </w:p>
        </w:tc>
      </w:tr>
      <w:tr w:rsidR="00BC4D6F" w14:paraId="0CBC28F5" w14:textId="77777777">
        <w:tblPrEx>
          <w:tblCellMar>
            <w:top w:w="0" w:type="dxa"/>
            <w:bottom w:w="0" w:type="dxa"/>
          </w:tblCellMar>
        </w:tblPrEx>
        <w:tc>
          <w:tcPr>
            <w:tcW w:w="1380" w:type="dxa"/>
            <w:vMerge/>
            <w:tcMar>
              <w:top w:w="60" w:type="dxa"/>
              <w:left w:w="120" w:type="dxa"/>
              <w:bottom w:w="30" w:type="dxa"/>
              <w:right w:w="120" w:type="dxa"/>
            </w:tcMar>
          </w:tcPr>
          <w:p w14:paraId="2DEA57EB" w14:textId="77777777" w:rsidR="00BC4D6F" w:rsidRDefault="00BC4D6F">
            <w:pPr>
              <w:spacing w:before="120" w:after="120" w:line="288" w:lineRule="auto"/>
              <w:rPr>
                <w:rFonts w:hint="eastAsia"/>
              </w:rPr>
            </w:pPr>
          </w:p>
        </w:tc>
        <w:tc>
          <w:tcPr>
            <w:tcW w:w="1380" w:type="dxa"/>
            <w:tcMar>
              <w:top w:w="60" w:type="dxa"/>
              <w:left w:w="120" w:type="dxa"/>
              <w:bottom w:w="30" w:type="dxa"/>
              <w:right w:w="120" w:type="dxa"/>
            </w:tcMar>
          </w:tcPr>
          <w:p w14:paraId="123B95E2" w14:textId="77777777" w:rsidR="00BC4D6F" w:rsidRDefault="00000000">
            <w:pPr>
              <w:spacing w:before="120" w:after="120" w:line="288" w:lineRule="auto"/>
              <w:rPr>
                <w:rFonts w:hint="eastAsia"/>
              </w:rPr>
            </w:pPr>
            <w:r>
              <w:rPr>
                <w:rFonts w:ascii="Arial" w:eastAsia="等线" w:hAnsi="Arial" w:cs="Arial"/>
              </w:rPr>
              <w:t>12</w:t>
            </w:r>
            <w:r>
              <w:rPr>
                <w:rFonts w:ascii="Arial" w:eastAsia="等线" w:hAnsi="Arial" w:cs="Arial"/>
              </w:rPr>
              <w:t>班饮用水龙头</w:t>
            </w:r>
          </w:p>
        </w:tc>
        <w:tc>
          <w:tcPr>
            <w:tcW w:w="1380" w:type="dxa"/>
            <w:tcMar>
              <w:top w:w="60" w:type="dxa"/>
              <w:left w:w="120" w:type="dxa"/>
              <w:bottom w:w="30" w:type="dxa"/>
              <w:right w:w="120" w:type="dxa"/>
            </w:tcMar>
          </w:tcPr>
          <w:p w14:paraId="12F1CBD5" w14:textId="77777777" w:rsidR="00BC4D6F" w:rsidRDefault="00000000">
            <w:pPr>
              <w:spacing w:before="120" w:after="120" w:line="288" w:lineRule="auto"/>
              <w:rPr>
                <w:rFonts w:hint="eastAsia"/>
              </w:rPr>
            </w:pPr>
            <w:r>
              <w:rPr>
                <w:rFonts w:ascii="Arial" w:eastAsia="等线" w:hAnsi="Arial" w:cs="Arial"/>
              </w:rPr>
              <w:t>7.4</w:t>
            </w:r>
          </w:p>
        </w:tc>
        <w:tc>
          <w:tcPr>
            <w:tcW w:w="1380" w:type="dxa"/>
            <w:tcMar>
              <w:top w:w="60" w:type="dxa"/>
              <w:left w:w="120" w:type="dxa"/>
              <w:bottom w:w="30" w:type="dxa"/>
              <w:right w:w="120" w:type="dxa"/>
            </w:tcMar>
          </w:tcPr>
          <w:p w14:paraId="61255DDA" w14:textId="77777777" w:rsidR="00BC4D6F" w:rsidRDefault="00000000">
            <w:pPr>
              <w:spacing w:before="120" w:after="120" w:line="288" w:lineRule="auto"/>
              <w:rPr>
                <w:rFonts w:hint="eastAsia"/>
              </w:rPr>
            </w:pPr>
            <w:r>
              <w:rPr>
                <w:rFonts w:ascii="Arial" w:eastAsia="等线" w:hAnsi="Arial" w:cs="Arial"/>
              </w:rPr>
              <w:t>0.35</w:t>
            </w:r>
          </w:p>
        </w:tc>
        <w:tc>
          <w:tcPr>
            <w:tcW w:w="1380" w:type="dxa"/>
            <w:tcMar>
              <w:top w:w="60" w:type="dxa"/>
              <w:left w:w="120" w:type="dxa"/>
              <w:bottom w:w="30" w:type="dxa"/>
              <w:right w:w="120" w:type="dxa"/>
            </w:tcMar>
          </w:tcPr>
          <w:p w14:paraId="718E6C3A" w14:textId="77777777" w:rsidR="00BC4D6F" w:rsidRDefault="00000000">
            <w:pPr>
              <w:spacing w:before="120" w:after="120" w:line="288" w:lineRule="auto"/>
              <w:rPr>
                <w:rFonts w:hint="eastAsia"/>
              </w:rPr>
            </w:pPr>
            <w:r>
              <w:rPr>
                <w:rFonts w:ascii="Arial" w:eastAsia="等线" w:hAnsi="Arial" w:cs="Arial"/>
              </w:rPr>
              <w:t>75</w:t>
            </w:r>
          </w:p>
        </w:tc>
        <w:tc>
          <w:tcPr>
            <w:tcW w:w="1380" w:type="dxa"/>
            <w:tcMar>
              <w:top w:w="60" w:type="dxa"/>
              <w:left w:w="120" w:type="dxa"/>
              <w:bottom w:w="30" w:type="dxa"/>
              <w:right w:w="120" w:type="dxa"/>
            </w:tcMar>
          </w:tcPr>
          <w:p w14:paraId="7FDAECD2" w14:textId="77777777" w:rsidR="00BC4D6F" w:rsidRDefault="00000000">
            <w:pPr>
              <w:spacing w:before="120" w:after="120" w:line="288" w:lineRule="auto"/>
              <w:rPr>
                <w:rFonts w:hint="eastAsia"/>
              </w:rPr>
            </w:pPr>
            <w:r>
              <w:rPr>
                <w:rFonts w:ascii="Arial" w:eastAsia="等线" w:hAnsi="Arial" w:cs="Arial"/>
              </w:rPr>
              <w:t>未检出</w:t>
            </w:r>
          </w:p>
        </w:tc>
      </w:tr>
      <w:tr w:rsidR="00BC4D6F" w14:paraId="3A3A17BE" w14:textId="77777777">
        <w:tblPrEx>
          <w:tblCellMar>
            <w:top w:w="0" w:type="dxa"/>
            <w:bottom w:w="0" w:type="dxa"/>
          </w:tblCellMar>
        </w:tblPrEx>
        <w:tc>
          <w:tcPr>
            <w:tcW w:w="1380" w:type="dxa"/>
            <w:vMerge w:val="restart"/>
            <w:tcMar>
              <w:top w:w="60" w:type="dxa"/>
              <w:left w:w="120" w:type="dxa"/>
              <w:bottom w:w="30" w:type="dxa"/>
              <w:right w:w="120" w:type="dxa"/>
            </w:tcMar>
          </w:tcPr>
          <w:p w14:paraId="297BEB70" w14:textId="77777777" w:rsidR="00BC4D6F" w:rsidRDefault="00000000">
            <w:pPr>
              <w:spacing w:before="120" w:after="120" w:line="288" w:lineRule="auto"/>
              <w:rPr>
                <w:rFonts w:hint="eastAsia"/>
              </w:rPr>
            </w:pPr>
            <w:r>
              <w:rPr>
                <w:rFonts w:ascii="Arial" w:eastAsia="等线" w:hAnsi="Arial" w:cs="Arial"/>
              </w:rPr>
              <w:t>幼儿卫生间</w:t>
            </w:r>
          </w:p>
        </w:tc>
        <w:tc>
          <w:tcPr>
            <w:tcW w:w="1380" w:type="dxa"/>
            <w:tcMar>
              <w:top w:w="60" w:type="dxa"/>
              <w:left w:w="120" w:type="dxa"/>
              <w:bottom w:w="30" w:type="dxa"/>
              <w:right w:w="120" w:type="dxa"/>
            </w:tcMar>
          </w:tcPr>
          <w:p w14:paraId="1203F684" w14:textId="77777777" w:rsidR="00BC4D6F" w:rsidRDefault="00000000">
            <w:pPr>
              <w:spacing w:before="120" w:after="120" w:line="288" w:lineRule="auto"/>
              <w:rPr>
                <w:rFonts w:hint="eastAsia"/>
              </w:rPr>
            </w:pPr>
            <w:r>
              <w:rPr>
                <w:rFonts w:ascii="Arial" w:eastAsia="等线" w:hAnsi="Arial" w:cs="Arial"/>
              </w:rPr>
              <w:t>3</w:t>
            </w:r>
            <w:r>
              <w:rPr>
                <w:rFonts w:ascii="Arial" w:eastAsia="等线" w:hAnsi="Arial" w:cs="Arial"/>
              </w:rPr>
              <w:t>班洗手龙头</w:t>
            </w:r>
          </w:p>
        </w:tc>
        <w:tc>
          <w:tcPr>
            <w:tcW w:w="1380" w:type="dxa"/>
            <w:tcMar>
              <w:top w:w="60" w:type="dxa"/>
              <w:left w:w="120" w:type="dxa"/>
              <w:bottom w:w="30" w:type="dxa"/>
              <w:right w:w="120" w:type="dxa"/>
            </w:tcMar>
          </w:tcPr>
          <w:p w14:paraId="3D14DCBA" w14:textId="77777777" w:rsidR="00BC4D6F" w:rsidRDefault="00000000">
            <w:pPr>
              <w:spacing w:before="120" w:after="120" w:line="288" w:lineRule="auto"/>
              <w:rPr>
                <w:rFonts w:hint="eastAsia"/>
              </w:rPr>
            </w:pPr>
            <w:r>
              <w:rPr>
                <w:rFonts w:ascii="Arial" w:eastAsia="等线" w:hAnsi="Arial" w:cs="Arial"/>
              </w:rPr>
              <w:t>7.6</w:t>
            </w:r>
          </w:p>
        </w:tc>
        <w:tc>
          <w:tcPr>
            <w:tcW w:w="1380" w:type="dxa"/>
            <w:tcMar>
              <w:top w:w="60" w:type="dxa"/>
              <w:left w:w="120" w:type="dxa"/>
              <w:bottom w:w="30" w:type="dxa"/>
              <w:right w:w="120" w:type="dxa"/>
            </w:tcMar>
          </w:tcPr>
          <w:p w14:paraId="64649CF1" w14:textId="77777777" w:rsidR="00BC4D6F" w:rsidRDefault="00000000">
            <w:pPr>
              <w:spacing w:before="120" w:after="120" w:line="288" w:lineRule="auto"/>
              <w:rPr>
                <w:rFonts w:hint="eastAsia"/>
              </w:rPr>
            </w:pPr>
            <w:r>
              <w:rPr>
                <w:rFonts w:ascii="Arial" w:eastAsia="等线" w:hAnsi="Arial" w:cs="Arial"/>
              </w:rPr>
              <w:t>0.45</w:t>
            </w:r>
          </w:p>
        </w:tc>
        <w:tc>
          <w:tcPr>
            <w:tcW w:w="1380" w:type="dxa"/>
            <w:tcMar>
              <w:top w:w="60" w:type="dxa"/>
              <w:left w:w="120" w:type="dxa"/>
              <w:bottom w:w="30" w:type="dxa"/>
              <w:right w:w="120" w:type="dxa"/>
            </w:tcMar>
          </w:tcPr>
          <w:p w14:paraId="02E5AD6F" w14:textId="77777777" w:rsidR="00BC4D6F" w:rsidRDefault="00000000">
            <w:pPr>
              <w:spacing w:before="120" w:after="120" w:line="288" w:lineRule="auto"/>
              <w:rPr>
                <w:rFonts w:hint="eastAsia"/>
              </w:rPr>
            </w:pPr>
            <w:r>
              <w:rPr>
                <w:rFonts w:ascii="Arial" w:eastAsia="等线" w:hAnsi="Arial" w:cs="Arial"/>
              </w:rPr>
              <w:t>90</w:t>
            </w:r>
          </w:p>
        </w:tc>
        <w:tc>
          <w:tcPr>
            <w:tcW w:w="1380" w:type="dxa"/>
            <w:tcMar>
              <w:top w:w="60" w:type="dxa"/>
              <w:left w:w="120" w:type="dxa"/>
              <w:bottom w:w="30" w:type="dxa"/>
              <w:right w:w="120" w:type="dxa"/>
            </w:tcMar>
          </w:tcPr>
          <w:p w14:paraId="403B33AC" w14:textId="77777777" w:rsidR="00BC4D6F" w:rsidRDefault="00000000">
            <w:pPr>
              <w:spacing w:before="120" w:after="120" w:line="288" w:lineRule="auto"/>
              <w:rPr>
                <w:rFonts w:hint="eastAsia"/>
              </w:rPr>
            </w:pPr>
            <w:r>
              <w:rPr>
                <w:rFonts w:ascii="Arial" w:eastAsia="等线" w:hAnsi="Arial" w:cs="Arial"/>
              </w:rPr>
              <w:t>未检出</w:t>
            </w:r>
          </w:p>
        </w:tc>
      </w:tr>
      <w:tr w:rsidR="00BC4D6F" w14:paraId="2480D380" w14:textId="77777777">
        <w:tblPrEx>
          <w:tblCellMar>
            <w:top w:w="0" w:type="dxa"/>
            <w:bottom w:w="0" w:type="dxa"/>
          </w:tblCellMar>
        </w:tblPrEx>
        <w:tc>
          <w:tcPr>
            <w:tcW w:w="1380" w:type="dxa"/>
            <w:vMerge/>
            <w:tcMar>
              <w:top w:w="60" w:type="dxa"/>
              <w:left w:w="120" w:type="dxa"/>
              <w:bottom w:w="30" w:type="dxa"/>
              <w:right w:w="120" w:type="dxa"/>
            </w:tcMar>
          </w:tcPr>
          <w:p w14:paraId="61AD9EBA" w14:textId="77777777" w:rsidR="00BC4D6F" w:rsidRDefault="00BC4D6F">
            <w:pPr>
              <w:spacing w:before="120" w:after="120" w:line="288" w:lineRule="auto"/>
              <w:rPr>
                <w:rFonts w:hint="eastAsia"/>
              </w:rPr>
            </w:pPr>
          </w:p>
        </w:tc>
        <w:tc>
          <w:tcPr>
            <w:tcW w:w="1380" w:type="dxa"/>
            <w:tcMar>
              <w:top w:w="60" w:type="dxa"/>
              <w:left w:w="120" w:type="dxa"/>
              <w:bottom w:w="30" w:type="dxa"/>
              <w:right w:w="120" w:type="dxa"/>
            </w:tcMar>
          </w:tcPr>
          <w:p w14:paraId="5CAF2314" w14:textId="77777777" w:rsidR="00BC4D6F" w:rsidRDefault="00000000">
            <w:pPr>
              <w:spacing w:before="120" w:after="120" w:line="288" w:lineRule="auto"/>
              <w:rPr>
                <w:rFonts w:hint="eastAsia"/>
              </w:rPr>
            </w:pPr>
            <w:r>
              <w:rPr>
                <w:rFonts w:ascii="Arial" w:eastAsia="等线" w:hAnsi="Arial" w:cs="Arial"/>
              </w:rPr>
              <w:t>10</w:t>
            </w:r>
            <w:r>
              <w:rPr>
                <w:rFonts w:ascii="Arial" w:eastAsia="等线" w:hAnsi="Arial" w:cs="Arial"/>
              </w:rPr>
              <w:t>班便器冲洗龙头</w:t>
            </w:r>
          </w:p>
        </w:tc>
        <w:tc>
          <w:tcPr>
            <w:tcW w:w="1380" w:type="dxa"/>
            <w:tcMar>
              <w:top w:w="60" w:type="dxa"/>
              <w:left w:w="120" w:type="dxa"/>
              <w:bottom w:w="30" w:type="dxa"/>
              <w:right w:w="120" w:type="dxa"/>
            </w:tcMar>
          </w:tcPr>
          <w:p w14:paraId="45E1AA7B" w14:textId="77777777" w:rsidR="00BC4D6F" w:rsidRDefault="00000000">
            <w:pPr>
              <w:spacing w:before="120" w:after="120" w:line="288" w:lineRule="auto"/>
              <w:rPr>
                <w:rFonts w:hint="eastAsia"/>
              </w:rPr>
            </w:pPr>
            <w:r>
              <w:rPr>
                <w:rFonts w:ascii="Arial" w:eastAsia="等线" w:hAnsi="Arial" w:cs="Arial"/>
              </w:rPr>
              <w:t>7.3</w:t>
            </w:r>
          </w:p>
        </w:tc>
        <w:tc>
          <w:tcPr>
            <w:tcW w:w="1380" w:type="dxa"/>
            <w:tcMar>
              <w:top w:w="60" w:type="dxa"/>
              <w:left w:w="120" w:type="dxa"/>
              <w:bottom w:w="30" w:type="dxa"/>
              <w:right w:w="120" w:type="dxa"/>
            </w:tcMar>
          </w:tcPr>
          <w:p w14:paraId="7D55FFF4" w14:textId="77777777" w:rsidR="00BC4D6F" w:rsidRDefault="00000000">
            <w:pPr>
              <w:spacing w:before="120" w:after="120" w:line="288" w:lineRule="auto"/>
              <w:rPr>
                <w:rFonts w:hint="eastAsia"/>
              </w:rPr>
            </w:pPr>
            <w:r>
              <w:rPr>
                <w:rFonts w:ascii="Arial" w:eastAsia="等线" w:hAnsi="Arial" w:cs="Arial"/>
              </w:rPr>
              <w:t>0.38</w:t>
            </w:r>
          </w:p>
        </w:tc>
        <w:tc>
          <w:tcPr>
            <w:tcW w:w="1380" w:type="dxa"/>
            <w:tcMar>
              <w:top w:w="60" w:type="dxa"/>
              <w:left w:w="120" w:type="dxa"/>
              <w:bottom w:w="30" w:type="dxa"/>
              <w:right w:w="120" w:type="dxa"/>
            </w:tcMar>
          </w:tcPr>
          <w:p w14:paraId="67493A96" w14:textId="77777777" w:rsidR="00BC4D6F" w:rsidRDefault="00000000">
            <w:pPr>
              <w:spacing w:before="120" w:after="120" w:line="288" w:lineRule="auto"/>
              <w:rPr>
                <w:rFonts w:hint="eastAsia"/>
              </w:rPr>
            </w:pPr>
            <w:r>
              <w:rPr>
                <w:rFonts w:ascii="Arial" w:eastAsia="等线" w:hAnsi="Arial" w:cs="Arial"/>
              </w:rPr>
              <w:t>85</w:t>
            </w:r>
          </w:p>
        </w:tc>
        <w:tc>
          <w:tcPr>
            <w:tcW w:w="1380" w:type="dxa"/>
            <w:tcMar>
              <w:top w:w="60" w:type="dxa"/>
              <w:left w:w="120" w:type="dxa"/>
              <w:bottom w:w="30" w:type="dxa"/>
              <w:right w:w="120" w:type="dxa"/>
            </w:tcMar>
          </w:tcPr>
          <w:p w14:paraId="7F596B93" w14:textId="77777777" w:rsidR="00BC4D6F" w:rsidRDefault="00000000">
            <w:pPr>
              <w:spacing w:before="120" w:after="120" w:line="288" w:lineRule="auto"/>
              <w:rPr>
                <w:rFonts w:hint="eastAsia"/>
              </w:rPr>
            </w:pPr>
            <w:r>
              <w:rPr>
                <w:rFonts w:ascii="Arial" w:eastAsia="等线" w:hAnsi="Arial" w:cs="Arial"/>
              </w:rPr>
              <w:t>未检出</w:t>
            </w:r>
          </w:p>
        </w:tc>
      </w:tr>
      <w:tr w:rsidR="00BC4D6F" w14:paraId="08D15C79" w14:textId="77777777">
        <w:tblPrEx>
          <w:tblCellMar>
            <w:top w:w="0" w:type="dxa"/>
            <w:bottom w:w="0" w:type="dxa"/>
          </w:tblCellMar>
        </w:tblPrEx>
        <w:tc>
          <w:tcPr>
            <w:tcW w:w="1380" w:type="dxa"/>
            <w:vMerge w:val="restart"/>
            <w:tcMar>
              <w:top w:w="60" w:type="dxa"/>
              <w:left w:w="120" w:type="dxa"/>
              <w:bottom w:w="30" w:type="dxa"/>
              <w:right w:w="120" w:type="dxa"/>
            </w:tcMar>
          </w:tcPr>
          <w:p w14:paraId="7D3E9AF5" w14:textId="77777777" w:rsidR="00BC4D6F" w:rsidRDefault="00000000">
            <w:pPr>
              <w:spacing w:before="120" w:after="120" w:line="288" w:lineRule="auto"/>
              <w:rPr>
                <w:rFonts w:hint="eastAsia"/>
              </w:rPr>
            </w:pPr>
            <w:r>
              <w:rPr>
                <w:rFonts w:ascii="Arial" w:eastAsia="等线" w:hAnsi="Arial" w:cs="Arial"/>
              </w:rPr>
              <w:t>厨房</w:t>
            </w:r>
          </w:p>
        </w:tc>
        <w:tc>
          <w:tcPr>
            <w:tcW w:w="1380" w:type="dxa"/>
            <w:tcMar>
              <w:top w:w="60" w:type="dxa"/>
              <w:left w:w="120" w:type="dxa"/>
              <w:bottom w:w="30" w:type="dxa"/>
              <w:right w:w="120" w:type="dxa"/>
            </w:tcMar>
          </w:tcPr>
          <w:p w14:paraId="65CB9174" w14:textId="77777777" w:rsidR="00BC4D6F" w:rsidRDefault="00000000">
            <w:pPr>
              <w:spacing w:before="120" w:after="120" w:line="288" w:lineRule="auto"/>
              <w:rPr>
                <w:rFonts w:hint="eastAsia"/>
              </w:rPr>
            </w:pPr>
            <w:r>
              <w:rPr>
                <w:rFonts w:ascii="Arial" w:eastAsia="等线" w:hAnsi="Arial" w:cs="Arial"/>
              </w:rPr>
              <w:t>饮用水龙头</w:t>
            </w:r>
          </w:p>
        </w:tc>
        <w:tc>
          <w:tcPr>
            <w:tcW w:w="1380" w:type="dxa"/>
            <w:tcMar>
              <w:top w:w="60" w:type="dxa"/>
              <w:left w:w="120" w:type="dxa"/>
              <w:bottom w:w="30" w:type="dxa"/>
              <w:right w:w="120" w:type="dxa"/>
            </w:tcMar>
          </w:tcPr>
          <w:p w14:paraId="4D97F112" w14:textId="77777777" w:rsidR="00BC4D6F" w:rsidRDefault="00000000">
            <w:pPr>
              <w:spacing w:before="120" w:after="120" w:line="288" w:lineRule="auto"/>
              <w:rPr>
                <w:rFonts w:hint="eastAsia"/>
              </w:rPr>
            </w:pPr>
            <w:r>
              <w:rPr>
                <w:rFonts w:ascii="Arial" w:eastAsia="等线" w:hAnsi="Arial" w:cs="Arial"/>
              </w:rPr>
              <w:t>7.4</w:t>
            </w:r>
          </w:p>
        </w:tc>
        <w:tc>
          <w:tcPr>
            <w:tcW w:w="1380" w:type="dxa"/>
            <w:tcMar>
              <w:top w:w="60" w:type="dxa"/>
              <w:left w:w="120" w:type="dxa"/>
              <w:bottom w:w="30" w:type="dxa"/>
              <w:right w:w="120" w:type="dxa"/>
            </w:tcMar>
          </w:tcPr>
          <w:p w14:paraId="590828E3" w14:textId="77777777" w:rsidR="00BC4D6F" w:rsidRDefault="00000000">
            <w:pPr>
              <w:spacing w:before="120" w:after="120" w:line="288" w:lineRule="auto"/>
              <w:rPr>
                <w:rFonts w:hint="eastAsia"/>
              </w:rPr>
            </w:pPr>
            <w:r>
              <w:rPr>
                <w:rFonts w:ascii="Arial" w:eastAsia="等线" w:hAnsi="Arial" w:cs="Arial"/>
              </w:rPr>
              <w:t>0.42</w:t>
            </w:r>
          </w:p>
        </w:tc>
        <w:tc>
          <w:tcPr>
            <w:tcW w:w="1380" w:type="dxa"/>
            <w:tcMar>
              <w:top w:w="60" w:type="dxa"/>
              <w:left w:w="120" w:type="dxa"/>
              <w:bottom w:w="30" w:type="dxa"/>
              <w:right w:w="120" w:type="dxa"/>
            </w:tcMar>
          </w:tcPr>
          <w:p w14:paraId="29157524" w14:textId="77777777" w:rsidR="00BC4D6F" w:rsidRDefault="00000000">
            <w:pPr>
              <w:spacing w:before="120" w:after="120" w:line="288" w:lineRule="auto"/>
              <w:rPr>
                <w:rFonts w:hint="eastAsia"/>
              </w:rPr>
            </w:pPr>
            <w:r>
              <w:rPr>
                <w:rFonts w:ascii="Arial" w:eastAsia="等线" w:hAnsi="Arial" w:cs="Arial"/>
              </w:rPr>
              <w:t>70</w:t>
            </w:r>
          </w:p>
        </w:tc>
        <w:tc>
          <w:tcPr>
            <w:tcW w:w="1380" w:type="dxa"/>
            <w:tcMar>
              <w:top w:w="60" w:type="dxa"/>
              <w:left w:w="120" w:type="dxa"/>
              <w:bottom w:w="30" w:type="dxa"/>
              <w:right w:w="120" w:type="dxa"/>
            </w:tcMar>
          </w:tcPr>
          <w:p w14:paraId="373BB667" w14:textId="77777777" w:rsidR="00BC4D6F" w:rsidRDefault="00000000">
            <w:pPr>
              <w:spacing w:before="120" w:after="120" w:line="288" w:lineRule="auto"/>
              <w:rPr>
                <w:rFonts w:hint="eastAsia"/>
              </w:rPr>
            </w:pPr>
            <w:r>
              <w:rPr>
                <w:rFonts w:ascii="Arial" w:eastAsia="等线" w:hAnsi="Arial" w:cs="Arial"/>
              </w:rPr>
              <w:t>未检出</w:t>
            </w:r>
          </w:p>
        </w:tc>
      </w:tr>
      <w:tr w:rsidR="00BC4D6F" w14:paraId="1A7028C9" w14:textId="77777777">
        <w:tblPrEx>
          <w:tblCellMar>
            <w:top w:w="0" w:type="dxa"/>
            <w:bottom w:w="0" w:type="dxa"/>
          </w:tblCellMar>
        </w:tblPrEx>
        <w:tc>
          <w:tcPr>
            <w:tcW w:w="1380" w:type="dxa"/>
            <w:vMerge/>
            <w:tcMar>
              <w:top w:w="60" w:type="dxa"/>
              <w:left w:w="120" w:type="dxa"/>
              <w:bottom w:w="30" w:type="dxa"/>
              <w:right w:w="120" w:type="dxa"/>
            </w:tcMar>
          </w:tcPr>
          <w:p w14:paraId="62D53345" w14:textId="77777777" w:rsidR="00BC4D6F" w:rsidRDefault="00BC4D6F">
            <w:pPr>
              <w:spacing w:before="120" w:after="120" w:line="288" w:lineRule="auto"/>
              <w:rPr>
                <w:rFonts w:hint="eastAsia"/>
              </w:rPr>
            </w:pPr>
          </w:p>
        </w:tc>
        <w:tc>
          <w:tcPr>
            <w:tcW w:w="1380" w:type="dxa"/>
            <w:tcMar>
              <w:top w:w="60" w:type="dxa"/>
              <w:left w:w="120" w:type="dxa"/>
              <w:bottom w:w="30" w:type="dxa"/>
              <w:right w:w="120" w:type="dxa"/>
            </w:tcMar>
          </w:tcPr>
          <w:p w14:paraId="281CC971" w14:textId="77777777" w:rsidR="00BC4D6F" w:rsidRDefault="00000000">
            <w:pPr>
              <w:spacing w:before="120" w:after="120" w:line="288" w:lineRule="auto"/>
              <w:rPr>
                <w:rFonts w:hint="eastAsia"/>
              </w:rPr>
            </w:pPr>
            <w:r>
              <w:rPr>
                <w:rFonts w:ascii="Arial" w:eastAsia="等线" w:hAnsi="Arial" w:cs="Arial"/>
              </w:rPr>
              <w:t>洗菜龙头</w:t>
            </w:r>
          </w:p>
        </w:tc>
        <w:tc>
          <w:tcPr>
            <w:tcW w:w="1380" w:type="dxa"/>
            <w:tcMar>
              <w:top w:w="60" w:type="dxa"/>
              <w:left w:w="120" w:type="dxa"/>
              <w:bottom w:w="30" w:type="dxa"/>
              <w:right w:w="120" w:type="dxa"/>
            </w:tcMar>
          </w:tcPr>
          <w:p w14:paraId="7368B2B0" w14:textId="77777777" w:rsidR="00BC4D6F" w:rsidRDefault="00000000">
            <w:pPr>
              <w:spacing w:before="120" w:after="120" w:line="288" w:lineRule="auto"/>
              <w:rPr>
                <w:rFonts w:hint="eastAsia"/>
              </w:rPr>
            </w:pPr>
            <w:r>
              <w:rPr>
                <w:rFonts w:ascii="Arial" w:eastAsia="等线" w:hAnsi="Arial" w:cs="Arial"/>
              </w:rPr>
              <w:t>7.5</w:t>
            </w:r>
          </w:p>
        </w:tc>
        <w:tc>
          <w:tcPr>
            <w:tcW w:w="1380" w:type="dxa"/>
            <w:tcMar>
              <w:top w:w="60" w:type="dxa"/>
              <w:left w:w="120" w:type="dxa"/>
              <w:bottom w:w="30" w:type="dxa"/>
              <w:right w:w="120" w:type="dxa"/>
            </w:tcMar>
          </w:tcPr>
          <w:p w14:paraId="129C0473" w14:textId="77777777" w:rsidR="00BC4D6F" w:rsidRDefault="00000000">
            <w:pPr>
              <w:spacing w:before="120" w:after="120" w:line="288" w:lineRule="auto"/>
              <w:rPr>
                <w:rFonts w:hint="eastAsia"/>
              </w:rPr>
            </w:pPr>
            <w:r>
              <w:rPr>
                <w:rFonts w:ascii="Arial" w:eastAsia="等线" w:hAnsi="Arial" w:cs="Arial"/>
              </w:rPr>
              <w:t>0.4</w:t>
            </w:r>
          </w:p>
        </w:tc>
        <w:tc>
          <w:tcPr>
            <w:tcW w:w="1380" w:type="dxa"/>
            <w:tcMar>
              <w:top w:w="60" w:type="dxa"/>
              <w:left w:w="120" w:type="dxa"/>
              <w:bottom w:w="30" w:type="dxa"/>
              <w:right w:w="120" w:type="dxa"/>
            </w:tcMar>
          </w:tcPr>
          <w:p w14:paraId="066362A8" w14:textId="77777777" w:rsidR="00BC4D6F" w:rsidRDefault="00000000">
            <w:pPr>
              <w:spacing w:before="120" w:after="120" w:line="288" w:lineRule="auto"/>
              <w:rPr>
                <w:rFonts w:hint="eastAsia"/>
              </w:rPr>
            </w:pPr>
            <w:r>
              <w:rPr>
                <w:rFonts w:ascii="Arial" w:eastAsia="等线" w:hAnsi="Arial" w:cs="Arial"/>
              </w:rPr>
              <w:t>82</w:t>
            </w:r>
          </w:p>
        </w:tc>
        <w:tc>
          <w:tcPr>
            <w:tcW w:w="1380" w:type="dxa"/>
            <w:tcMar>
              <w:top w:w="60" w:type="dxa"/>
              <w:left w:w="120" w:type="dxa"/>
              <w:bottom w:w="30" w:type="dxa"/>
              <w:right w:w="120" w:type="dxa"/>
            </w:tcMar>
          </w:tcPr>
          <w:p w14:paraId="2DCC8752" w14:textId="77777777" w:rsidR="00BC4D6F" w:rsidRDefault="00000000">
            <w:pPr>
              <w:spacing w:before="120" w:after="120" w:line="288" w:lineRule="auto"/>
              <w:rPr>
                <w:rFonts w:hint="eastAsia"/>
              </w:rPr>
            </w:pPr>
            <w:r>
              <w:rPr>
                <w:rFonts w:ascii="Arial" w:eastAsia="等线" w:hAnsi="Arial" w:cs="Arial"/>
              </w:rPr>
              <w:t>未检出</w:t>
            </w:r>
          </w:p>
        </w:tc>
      </w:tr>
      <w:tr w:rsidR="00BC4D6F" w14:paraId="4C876980" w14:textId="77777777">
        <w:tblPrEx>
          <w:tblCellMar>
            <w:top w:w="0" w:type="dxa"/>
            <w:bottom w:w="0" w:type="dxa"/>
          </w:tblCellMar>
        </w:tblPrEx>
        <w:tc>
          <w:tcPr>
            <w:tcW w:w="1380" w:type="dxa"/>
            <w:vMerge w:val="restart"/>
            <w:tcMar>
              <w:top w:w="60" w:type="dxa"/>
              <w:left w:w="120" w:type="dxa"/>
              <w:bottom w:w="30" w:type="dxa"/>
              <w:right w:w="120" w:type="dxa"/>
            </w:tcMar>
          </w:tcPr>
          <w:p w14:paraId="5BD9723F" w14:textId="77777777" w:rsidR="00BC4D6F" w:rsidRDefault="00000000">
            <w:pPr>
              <w:spacing w:before="120" w:after="120" w:line="288" w:lineRule="auto"/>
              <w:rPr>
                <w:rFonts w:hint="eastAsia"/>
              </w:rPr>
            </w:pPr>
            <w:r>
              <w:rPr>
                <w:rFonts w:ascii="Arial" w:eastAsia="等线" w:hAnsi="Arial" w:cs="Arial"/>
              </w:rPr>
              <w:t>储水水箱</w:t>
            </w:r>
          </w:p>
        </w:tc>
        <w:tc>
          <w:tcPr>
            <w:tcW w:w="1380" w:type="dxa"/>
            <w:tcMar>
              <w:top w:w="60" w:type="dxa"/>
              <w:left w:w="120" w:type="dxa"/>
              <w:bottom w:w="30" w:type="dxa"/>
              <w:right w:w="120" w:type="dxa"/>
            </w:tcMar>
          </w:tcPr>
          <w:p w14:paraId="4000C2D0" w14:textId="77777777" w:rsidR="00BC4D6F" w:rsidRDefault="00000000">
            <w:pPr>
              <w:spacing w:before="120" w:after="120" w:line="288" w:lineRule="auto"/>
              <w:rPr>
                <w:rFonts w:hint="eastAsia"/>
              </w:rPr>
            </w:pPr>
            <w:r>
              <w:rPr>
                <w:rFonts w:ascii="Arial" w:eastAsia="等线" w:hAnsi="Arial" w:cs="Arial"/>
              </w:rPr>
              <w:t>进水口</w:t>
            </w:r>
          </w:p>
        </w:tc>
        <w:tc>
          <w:tcPr>
            <w:tcW w:w="1380" w:type="dxa"/>
            <w:tcMar>
              <w:top w:w="60" w:type="dxa"/>
              <w:left w:w="120" w:type="dxa"/>
              <w:bottom w:w="30" w:type="dxa"/>
              <w:right w:w="120" w:type="dxa"/>
            </w:tcMar>
          </w:tcPr>
          <w:p w14:paraId="783E7CED" w14:textId="77777777" w:rsidR="00BC4D6F" w:rsidRDefault="00000000">
            <w:pPr>
              <w:spacing w:before="120" w:after="120" w:line="288" w:lineRule="auto"/>
              <w:rPr>
                <w:rFonts w:hint="eastAsia"/>
              </w:rPr>
            </w:pPr>
            <w:r>
              <w:rPr>
                <w:rFonts w:ascii="Arial" w:eastAsia="等线" w:hAnsi="Arial" w:cs="Arial"/>
              </w:rPr>
              <w:t>7.5</w:t>
            </w:r>
          </w:p>
        </w:tc>
        <w:tc>
          <w:tcPr>
            <w:tcW w:w="1380" w:type="dxa"/>
            <w:tcMar>
              <w:top w:w="60" w:type="dxa"/>
              <w:left w:w="120" w:type="dxa"/>
              <w:bottom w:w="30" w:type="dxa"/>
              <w:right w:w="120" w:type="dxa"/>
            </w:tcMar>
          </w:tcPr>
          <w:p w14:paraId="104B885C" w14:textId="77777777" w:rsidR="00BC4D6F" w:rsidRDefault="00000000">
            <w:pPr>
              <w:spacing w:before="120" w:after="120" w:line="288" w:lineRule="auto"/>
              <w:rPr>
                <w:rFonts w:hint="eastAsia"/>
              </w:rPr>
            </w:pPr>
            <w:r>
              <w:rPr>
                <w:rFonts w:ascii="Arial" w:eastAsia="等线" w:hAnsi="Arial" w:cs="Arial"/>
              </w:rPr>
              <w:t>0.43</w:t>
            </w:r>
          </w:p>
        </w:tc>
        <w:tc>
          <w:tcPr>
            <w:tcW w:w="1380" w:type="dxa"/>
            <w:tcMar>
              <w:top w:w="60" w:type="dxa"/>
              <w:left w:w="120" w:type="dxa"/>
              <w:bottom w:w="30" w:type="dxa"/>
              <w:right w:w="120" w:type="dxa"/>
            </w:tcMar>
          </w:tcPr>
          <w:p w14:paraId="3CBAF96E" w14:textId="77777777" w:rsidR="00BC4D6F" w:rsidRDefault="00000000">
            <w:pPr>
              <w:spacing w:before="120" w:after="120" w:line="288" w:lineRule="auto"/>
              <w:rPr>
                <w:rFonts w:hint="eastAsia"/>
              </w:rPr>
            </w:pPr>
            <w:r>
              <w:rPr>
                <w:rFonts w:ascii="Arial" w:eastAsia="等线" w:hAnsi="Arial" w:cs="Arial"/>
              </w:rPr>
              <w:t>78</w:t>
            </w:r>
          </w:p>
        </w:tc>
        <w:tc>
          <w:tcPr>
            <w:tcW w:w="1380" w:type="dxa"/>
            <w:tcMar>
              <w:top w:w="60" w:type="dxa"/>
              <w:left w:w="120" w:type="dxa"/>
              <w:bottom w:w="30" w:type="dxa"/>
              <w:right w:w="120" w:type="dxa"/>
            </w:tcMar>
          </w:tcPr>
          <w:p w14:paraId="6BFFB9CA" w14:textId="77777777" w:rsidR="00BC4D6F" w:rsidRDefault="00000000">
            <w:pPr>
              <w:spacing w:before="120" w:after="120" w:line="288" w:lineRule="auto"/>
              <w:rPr>
                <w:rFonts w:hint="eastAsia"/>
              </w:rPr>
            </w:pPr>
            <w:r>
              <w:rPr>
                <w:rFonts w:ascii="Arial" w:eastAsia="等线" w:hAnsi="Arial" w:cs="Arial"/>
              </w:rPr>
              <w:t>未检出</w:t>
            </w:r>
          </w:p>
        </w:tc>
      </w:tr>
      <w:tr w:rsidR="00BC4D6F" w14:paraId="568471A5" w14:textId="77777777">
        <w:tblPrEx>
          <w:tblCellMar>
            <w:top w:w="0" w:type="dxa"/>
            <w:bottom w:w="0" w:type="dxa"/>
          </w:tblCellMar>
        </w:tblPrEx>
        <w:tc>
          <w:tcPr>
            <w:tcW w:w="1380" w:type="dxa"/>
            <w:vMerge/>
            <w:tcMar>
              <w:top w:w="60" w:type="dxa"/>
              <w:left w:w="120" w:type="dxa"/>
              <w:bottom w:w="30" w:type="dxa"/>
              <w:right w:w="120" w:type="dxa"/>
            </w:tcMar>
          </w:tcPr>
          <w:p w14:paraId="01E73BBB" w14:textId="77777777" w:rsidR="00BC4D6F" w:rsidRDefault="00BC4D6F">
            <w:pPr>
              <w:spacing w:before="120" w:after="120" w:line="288" w:lineRule="auto"/>
              <w:rPr>
                <w:rFonts w:hint="eastAsia"/>
              </w:rPr>
            </w:pPr>
          </w:p>
        </w:tc>
        <w:tc>
          <w:tcPr>
            <w:tcW w:w="1380" w:type="dxa"/>
            <w:tcMar>
              <w:top w:w="60" w:type="dxa"/>
              <w:left w:w="120" w:type="dxa"/>
              <w:bottom w:w="30" w:type="dxa"/>
              <w:right w:w="120" w:type="dxa"/>
            </w:tcMar>
          </w:tcPr>
          <w:p w14:paraId="1EEB1B73" w14:textId="77777777" w:rsidR="00BC4D6F" w:rsidRDefault="00000000">
            <w:pPr>
              <w:spacing w:before="120" w:after="120" w:line="288" w:lineRule="auto"/>
              <w:rPr>
                <w:rFonts w:hint="eastAsia"/>
              </w:rPr>
            </w:pPr>
            <w:r>
              <w:rPr>
                <w:rFonts w:ascii="Arial" w:eastAsia="等线" w:hAnsi="Arial" w:cs="Arial"/>
              </w:rPr>
              <w:t>出水口</w:t>
            </w:r>
          </w:p>
        </w:tc>
        <w:tc>
          <w:tcPr>
            <w:tcW w:w="1380" w:type="dxa"/>
            <w:tcMar>
              <w:top w:w="60" w:type="dxa"/>
              <w:left w:w="120" w:type="dxa"/>
              <w:bottom w:w="30" w:type="dxa"/>
              <w:right w:w="120" w:type="dxa"/>
            </w:tcMar>
          </w:tcPr>
          <w:p w14:paraId="3C88CC31" w14:textId="77777777" w:rsidR="00BC4D6F" w:rsidRDefault="00000000">
            <w:pPr>
              <w:spacing w:before="120" w:after="120" w:line="288" w:lineRule="auto"/>
              <w:rPr>
                <w:rFonts w:hint="eastAsia"/>
              </w:rPr>
            </w:pPr>
            <w:r>
              <w:rPr>
                <w:rFonts w:ascii="Arial" w:eastAsia="等线" w:hAnsi="Arial" w:cs="Arial"/>
              </w:rPr>
              <w:t>7.4</w:t>
            </w:r>
          </w:p>
        </w:tc>
        <w:tc>
          <w:tcPr>
            <w:tcW w:w="1380" w:type="dxa"/>
            <w:tcMar>
              <w:top w:w="60" w:type="dxa"/>
              <w:left w:w="120" w:type="dxa"/>
              <w:bottom w:w="30" w:type="dxa"/>
              <w:right w:w="120" w:type="dxa"/>
            </w:tcMar>
          </w:tcPr>
          <w:p w14:paraId="670E543B" w14:textId="77777777" w:rsidR="00BC4D6F" w:rsidRDefault="00000000">
            <w:pPr>
              <w:spacing w:before="120" w:after="120" w:line="288" w:lineRule="auto"/>
              <w:rPr>
                <w:rFonts w:hint="eastAsia"/>
              </w:rPr>
            </w:pPr>
            <w:r>
              <w:rPr>
                <w:rFonts w:ascii="Arial" w:eastAsia="等线" w:hAnsi="Arial" w:cs="Arial"/>
              </w:rPr>
              <w:t>0.41</w:t>
            </w:r>
          </w:p>
        </w:tc>
        <w:tc>
          <w:tcPr>
            <w:tcW w:w="1380" w:type="dxa"/>
            <w:tcMar>
              <w:top w:w="60" w:type="dxa"/>
              <w:left w:w="120" w:type="dxa"/>
              <w:bottom w:w="30" w:type="dxa"/>
              <w:right w:w="120" w:type="dxa"/>
            </w:tcMar>
          </w:tcPr>
          <w:p w14:paraId="2BC252DF" w14:textId="77777777" w:rsidR="00BC4D6F" w:rsidRDefault="00000000">
            <w:pPr>
              <w:spacing w:before="120" w:after="120" w:line="288" w:lineRule="auto"/>
              <w:rPr>
                <w:rFonts w:hint="eastAsia"/>
              </w:rPr>
            </w:pPr>
            <w:r>
              <w:rPr>
                <w:rFonts w:ascii="Arial" w:eastAsia="等线" w:hAnsi="Arial" w:cs="Arial"/>
              </w:rPr>
              <w:t>76</w:t>
            </w:r>
          </w:p>
        </w:tc>
        <w:tc>
          <w:tcPr>
            <w:tcW w:w="1380" w:type="dxa"/>
            <w:tcMar>
              <w:top w:w="60" w:type="dxa"/>
              <w:left w:w="120" w:type="dxa"/>
              <w:bottom w:w="30" w:type="dxa"/>
              <w:right w:w="120" w:type="dxa"/>
            </w:tcMar>
          </w:tcPr>
          <w:p w14:paraId="58F1FD04" w14:textId="77777777" w:rsidR="00BC4D6F" w:rsidRDefault="00000000">
            <w:pPr>
              <w:spacing w:before="120" w:after="120" w:line="288" w:lineRule="auto"/>
              <w:rPr>
                <w:rFonts w:hint="eastAsia"/>
              </w:rPr>
            </w:pPr>
            <w:r>
              <w:rPr>
                <w:rFonts w:ascii="Arial" w:eastAsia="等线" w:hAnsi="Arial" w:cs="Arial"/>
              </w:rPr>
              <w:t>未检出</w:t>
            </w:r>
          </w:p>
        </w:tc>
      </w:tr>
    </w:tbl>
    <w:p w14:paraId="3208B610" w14:textId="77777777" w:rsidR="00BC4D6F" w:rsidRDefault="00000000">
      <w:pPr>
        <w:spacing w:before="120" w:after="120" w:line="288" w:lineRule="auto"/>
        <w:rPr>
          <w:rFonts w:hint="eastAsia"/>
        </w:rPr>
      </w:pPr>
      <w:r>
        <w:rPr>
          <w:rFonts w:ascii="Arial" w:eastAsia="等线" w:hAnsi="Arial" w:cs="Arial"/>
        </w:rPr>
        <w:t>注：</w:t>
      </w:r>
      <w:r>
        <w:rPr>
          <w:rFonts w:ascii="Arial" w:eastAsia="等线" w:hAnsi="Arial" w:cs="Arial"/>
        </w:rPr>
        <w:t xml:space="preserve">1. </w:t>
      </w:r>
      <w:r>
        <w:rPr>
          <w:rFonts w:ascii="Arial" w:eastAsia="等线" w:hAnsi="Arial" w:cs="Arial"/>
        </w:rPr>
        <w:t>本次</w:t>
      </w:r>
      <w:proofErr w:type="gramStart"/>
      <w:r>
        <w:rPr>
          <w:rFonts w:ascii="Arial" w:eastAsia="等线" w:hAnsi="Arial" w:cs="Arial"/>
        </w:rPr>
        <w:t>检测共</w:t>
      </w:r>
      <w:proofErr w:type="gramEnd"/>
      <w:r>
        <w:rPr>
          <w:rFonts w:ascii="Arial" w:eastAsia="等线" w:hAnsi="Arial" w:cs="Arial"/>
        </w:rPr>
        <w:t>50</w:t>
      </w:r>
      <w:r>
        <w:rPr>
          <w:rFonts w:ascii="Arial" w:eastAsia="等线" w:hAnsi="Arial" w:cs="Arial"/>
        </w:rPr>
        <w:t>个检测点，上表仅列出部分代表性检测数据，其余检测</w:t>
      </w:r>
      <w:proofErr w:type="gramStart"/>
      <w:r>
        <w:rPr>
          <w:rFonts w:ascii="Arial" w:eastAsia="等线" w:hAnsi="Arial" w:cs="Arial"/>
        </w:rPr>
        <w:t>点数据</w:t>
      </w:r>
      <w:proofErr w:type="gramEnd"/>
      <w:r>
        <w:rPr>
          <w:rFonts w:ascii="Arial" w:eastAsia="等线" w:hAnsi="Arial" w:cs="Arial"/>
        </w:rPr>
        <w:t>均符合</w:t>
      </w:r>
      <w:r>
        <w:rPr>
          <w:rFonts w:ascii="Arial" w:eastAsia="等线" w:hAnsi="Arial" w:cs="Arial"/>
        </w:rPr>
        <w:t>GB 5749-2022</w:t>
      </w:r>
      <w:r>
        <w:rPr>
          <w:rFonts w:ascii="Arial" w:eastAsia="等线" w:hAnsi="Arial" w:cs="Arial"/>
        </w:rPr>
        <w:t>标准要求；</w:t>
      </w:r>
      <w:r>
        <w:rPr>
          <w:rFonts w:ascii="Arial" w:eastAsia="等线" w:hAnsi="Arial" w:cs="Arial"/>
        </w:rPr>
        <w:t xml:space="preserve">2. </w:t>
      </w:r>
      <w:r>
        <w:rPr>
          <w:rFonts w:ascii="Arial" w:eastAsia="等线" w:hAnsi="Arial" w:cs="Arial"/>
        </w:rPr>
        <w:t>所有检测数据均为实验室实测值，平行检测</w:t>
      </w:r>
      <w:r>
        <w:rPr>
          <w:rFonts w:ascii="Arial" w:eastAsia="等线" w:hAnsi="Arial" w:cs="Arial"/>
        </w:rPr>
        <w:t>3</w:t>
      </w:r>
      <w:r>
        <w:rPr>
          <w:rFonts w:ascii="Arial" w:eastAsia="等线" w:hAnsi="Arial" w:cs="Arial"/>
        </w:rPr>
        <w:t>次，取平均值作为最终结果；</w:t>
      </w:r>
      <w:r>
        <w:rPr>
          <w:rFonts w:ascii="Arial" w:eastAsia="等线" w:hAnsi="Arial" w:cs="Arial"/>
        </w:rPr>
        <w:t xml:space="preserve">3. </w:t>
      </w:r>
      <w:r>
        <w:rPr>
          <w:rFonts w:ascii="Arial" w:eastAsia="等线" w:hAnsi="Arial" w:cs="Arial"/>
        </w:rPr>
        <w:t>检测设备均在检定有效期内，检测方法符合《生活饮用水标准检验方法》（</w:t>
      </w:r>
      <w:r>
        <w:rPr>
          <w:rFonts w:ascii="Arial" w:eastAsia="等线" w:hAnsi="Arial" w:cs="Arial"/>
        </w:rPr>
        <w:t>GB/T 5750-2023</w:t>
      </w:r>
      <w:r>
        <w:rPr>
          <w:rFonts w:ascii="Arial" w:eastAsia="等线" w:hAnsi="Arial" w:cs="Arial"/>
        </w:rPr>
        <w:t>）要求；</w:t>
      </w:r>
      <w:r>
        <w:rPr>
          <w:rFonts w:ascii="Arial" w:eastAsia="等线" w:hAnsi="Arial" w:cs="Arial"/>
        </w:rPr>
        <w:t xml:space="preserve">4. </w:t>
      </w:r>
      <w:r>
        <w:rPr>
          <w:rFonts w:ascii="Arial" w:eastAsia="等线" w:hAnsi="Arial" w:cs="Arial"/>
        </w:rPr>
        <w:t>总大肠菌群、耐热大肠菌群检测均采用多管发酵法，未检出即为符合标准。</w:t>
      </w:r>
    </w:p>
    <w:sectPr w:rsidR="00BC4D6F">
      <w:headerReference w:type="default" r:id="rId7"/>
      <w:footerReference w:type="default" r:id="rId8"/>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C778D" w14:textId="77777777" w:rsidR="001A32FD" w:rsidRDefault="001A32FD">
      <w:pPr>
        <w:spacing w:after="0" w:line="240" w:lineRule="auto"/>
        <w:rPr>
          <w:rFonts w:hint="eastAsia"/>
        </w:rPr>
      </w:pPr>
      <w:r>
        <w:separator/>
      </w:r>
    </w:p>
  </w:endnote>
  <w:endnote w:type="continuationSeparator" w:id="0">
    <w:p w14:paraId="504200E1" w14:textId="77777777" w:rsidR="001A32FD" w:rsidRDefault="001A32F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401D" w14:textId="77777777" w:rsidR="00BC4D6F" w:rsidRDefault="00BC4D6F">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316BA" w14:textId="77777777" w:rsidR="001A32FD" w:rsidRDefault="001A32FD">
      <w:pPr>
        <w:spacing w:after="0" w:line="240" w:lineRule="auto"/>
        <w:rPr>
          <w:rFonts w:hint="eastAsia"/>
        </w:rPr>
      </w:pPr>
      <w:r>
        <w:separator/>
      </w:r>
    </w:p>
  </w:footnote>
  <w:footnote w:type="continuationSeparator" w:id="0">
    <w:p w14:paraId="6E3CF528" w14:textId="77777777" w:rsidR="001A32FD" w:rsidRDefault="001A32FD">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D1AA5" w14:textId="77777777" w:rsidR="00BC4D6F" w:rsidRDefault="00BC4D6F">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A7E"/>
    <w:multiLevelType w:val="multilevel"/>
    <w:tmpl w:val="C3E0F1D4"/>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7274D4"/>
    <w:multiLevelType w:val="multilevel"/>
    <w:tmpl w:val="53B80A90"/>
    <w:lvl w:ilvl="0">
      <w:start w:val="5"/>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D1459B"/>
    <w:multiLevelType w:val="multilevel"/>
    <w:tmpl w:val="19A4E696"/>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792AE1"/>
    <w:multiLevelType w:val="multilevel"/>
    <w:tmpl w:val="63E81564"/>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8A2184"/>
    <w:multiLevelType w:val="multilevel"/>
    <w:tmpl w:val="F54E5842"/>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00256F"/>
    <w:multiLevelType w:val="multilevel"/>
    <w:tmpl w:val="B0B8FD12"/>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6575D6"/>
    <w:multiLevelType w:val="multilevel"/>
    <w:tmpl w:val="DB968304"/>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6D2CDA"/>
    <w:multiLevelType w:val="multilevel"/>
    <w:tmpl w:val="E99237D6"/>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3A6927"/>
    <w:multiLevelType w:val="multilevel"/>
    <w:tmpl w:val="788CFACC"/>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D36382"/>
    <w:multiLevelType w:val="multilevel"/>
    <w:tmpl w:val="76D09E4A"/>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B416D3"/>
    <w:multiLevelType w:val="multilevel"/>
    <w:tmpl w:val="82569362"/>
    <w:lvl w:ilvl="0">
      <w:start w:val="5"/>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99652E"/>
    <w:multiLevelType w:val="multilevel"/>
    <w:tmpl w:val="E0D86EDC"/>
    <w:lvl w:ilvl="0">
      <w:start w:val="7"/>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4B40477"/>
    <w:multiLevelType w:val="multilevel"/>
    <w:tmpl w:val="F046439A"/>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6D1EAA"/>
    <w:multiLevelType w:val="multilevel"/>
    <w:tmpl w:val="21F2CB56"/>
    <w:lvl w:ilvl="0">
      <w:start w:val="5"/>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5C2E3F"/>
    <w:multiLevelType w:val="multilevel"/>
    <w:tmpl w:val="CE0A0B86"/>
    <w:lvl w:ilvl="0">
      <w:start w:val="6"/>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774641"/>
    <w:multiLevelType w:val="multilevel"/>
    <w:tmpl w:val="F7AE5D2C"/>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DA91CF2"/>
    <w:multiLevelType w:val="multilevel"/>
    <w:tmpl w:val="47A6330E"/>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624AA2"/>
    <w:multiLevelType w:val="multilevel"/>
    <w:tmpl w:val="D7F68BA8"/>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F147297"/>
    <w:multiLevelType w:val="multilevel"/>
    <w:tmpl w:val="A2D42C2E"/>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3F7392"/>
    <w:multiLevelType w:val="multilevel"/>
    <w:tmpl w:val="FC84F09C"/>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5B61FF"/>
    <w:multiLevelType w:val="multilevel"/>
    <w:tmpl w:val="9716CE8E"/>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853350"/>
    <w:multiLevelType w:val="multilevel"/>
    <w:tmpl w:val="A4F0FE84"/>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7031E44"/>
    <w:multiLevelType w:val="multilevel"/>
    <w:tmpl w:val="9662D982"/>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7C4217C"/>
    <w:multiLevelType w:val="multilevel"/>
    <w:tmpl w:val="9CA872B0"/>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DA2254F"/>
    <w:multiLevelType w:val="multilevel"/>
    <w:tmpl w:val="F0466D68"/>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E1732FB"/>
    <w:multiLevelType w:val="multilevel"/>
    <w:tmpl w:val="031E1770"/>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0C62004"/>
    <w:multiLevelType w:val="multilevel"/>
    <w:tmpl w:val="0456BF8A"/>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33D4088"/>
    <w:multiLevelType w:val="multilevel"/>
    <w:tmpl w:val="CFD265B0"/>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7F95A93"/>
    <w:multiLevelType w:val="multilevel"/>
    <w:tmpl w:val="ECBA5F64"/>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8484588"/>
    <w:multiLevelType w:val="multilevel"/>
    <w:tmpl w:val="83502B0C"/>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A2F439C"/>
    <w:multiLevelType w:val="multilevel"/>
    <w:tmpl w:val="EE4C841C"/>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D0B6E90"/>
    <w:multiLevelType w:val="multilevel"/>
    <w:tmpl w:val="B5E6ABB6"/>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0C2ECC"/>
    <w:multiLevelType w:val="multilevel"/>
    <w:tmpl w:val="03F6771A"/>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5DF2029"/>
    <w:multiLevelType w:val="multilevel"/>
    <w:tmpl w:val="EE8E5888"/>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62A5694"/>
    <w:multiLevelType w:val="multilevel"/>
    <w:tmpl w:val="4A6A2D60"/>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FEB0525"/>
    <w:multiLevelType w:val="multilevel"/>
    <w:tmpl w:val="FAD68248"/>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2051F4E"/>
    <w:multiLevelType w:val="multilevel"/>
    <w:tmpl w:val="47725E9C"/>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27C7A70"/>
    <w:multiLevelType w:val="multilevel"/>
    <w:tmpl w:val="C146138E"/>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9FF229D"/>
    <w:multiLevelType w:val="multilevel"/>
    <w:tmpl w:val="381295A4"/>
    <w:lvl w:ilvl="0">
      <w:start w:val="5"/>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0041142"/>
    <w:multiLevelType w:val="multilevel"/>
    <w:tmpl w:val="9E6AD8E0"/>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F8D21DE"/>
    <w:multiLevelType w:val="multilevel"/>
    <w:tmpl w:val="CE6EE7B0"/>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49495176">
    <w:abstractNumId w:val="8"/>
  </w:num>
  <w:num w:numId="2" w16cid:durableId="565263346">
    <w:abstractNumId w:val="33"/>
  </w:num>
  <w:num w:numId="3" w16cid:durableId="1351420300">
    <w:abstractNumId w:val="40"/>
  </w:num>
  <w:num w:numId="4" w16cid:durableId="2067218060">
    <w:abstractNumId w:val="3"/>
  </w:num>
  <w:num w:numId="5" w16cid:durableId="1773235557">
    <w:abstractNumId w:val="19"/>
  </w:num>
  <w:num w:numId="6" w16cid:durableId="134108920">
    <w:abstractNumId w:val="25"/>
  </w:num>
  <w:num w:numId="7" w16cid:durableId="526795080">
    <w:abstractNumId w:val="9"/>
  </w:num>
  <w:num w:numId="8" w16cid:durableId="2123724352">
    <w:abstractNumId w:val="26"/>
  </w:num>
  <w:num w:numId="9" w16cid:durableId="1301224088">
    <w:abstractNumId w:val="10"/>
  </w:num>
  <w:num w:numId="10" w16cid:durableId="1197354965">
    <w:abstractNumId w:val="14"/>
  </w:num>
  <w:num w:numId="11" w16cid:durableId="667908931">
    <w:abstractNumId w:val="11"/>
  </w:num>
  <w:num w:numId="12" w16cid:durableId="1462991606">
    <w:abstractNumId w:val="23"/>
  </w:num>
  <w:num w:numId="13" w16cid:durableId="1266697399">
    <w:abstractNumId w:val="24"/>
  </w:num>
  <w:num w:numId="14" w16cid:durableId="1916478527">
    <w:abstractNumId w:val="28"/>
  </w:num>
  <w:num w:numId="15" w16cid:durableId="1866210695">
    <w:abstractNumId w:val="31"/>
  </w:num>
  <w:num w:numId="16" w16cid:durableId="264660084">
    <w:abstractNumId w:val="5"/>
  </w:num>
  <w:num w:numId="17" w16cid:durableId="650330602">
    <w:abstractNumId w:val="35"/>
  </w:num>
  <w:num w:numId="18" w16cid:durableId="754861778">
    <w:abstractNumId w:val="17"/>
  </w:num>
  <w:num w:numId="19" w16cid:durableId="1038360121">
    <w:abstractNumId w:val="27"/>
  </w:num>
  <w:num w:numId="20" w16cid:durableId="1748769585">
    <w:abstractNumId w:val="38"/>
  </w:num>
  <w:num w:numId="21" w16cid:durableId="195117328">
    <w:abstractNumId w:val="30"/>
  </w:num>
  <w:num w:numId="22" w16cid:durableId="1435203642">
    <w:abstractNumId w:val="36"/>
  </w:num>
  <w:num w:numId="23" w16cid:durableId="1808467918">
    <w:abstractNumId w:val="29"/>
  </w:num>
  <w:num w:numId="24" w16cid:durableId="569930170">
    <w:abstractNumId w:val="6"/>
  </w:num>
  <w:num w:numId="25" w16cid:durableId="306083969">
    <w:abstractNumId w:val="39"/>
  </w:num>
  <w:num w:numId="26" w16cid:durableId="562981936">
    <w:abstractNumId w:val="32"/>
  </w:num>
  <w:num w:numId="27" w16cid:durableId="201401301">
    <w:abstractNumId w:val="2"/>
  </w:num>
  <w:num w:numId="28" w16cid:durableId="1088307763">
    <w:abstractNumId w:val="1"/>
  </w:num>
  <w:num w:numId="29" w16cid:durableId="697043403">
    <w:abstractNumId w:val="21"/>
  </w:num>
  <w:num w:numId="30" w16cid:durableId="1109350386">
    <w:abstractNumId w:val="22"/>
  </w:num>
  <w:num w:numId="31" w16cid:durableId="820344427">
    <w:abstractNumId w:val="0"/>
  </w:num>
  <w:num w:numId="32" w16cid:durableId="81689232">
    <w:abstractNumId w:val="37"/>
  </w:num>
  <w:num w:numId="33" w16cid:durableId="1077051111">
    <w:abstractNumId w:val="15"/>
  </w:num>
  <w:num w:numId="34" w16cid:durableId="841118155">
    <w:abstractNumId w:val="20"/>
  </w:num>
  <w:num w:numId="35" w16cid:durableId="542327154">
    <w:abstractNumId w:val="18"/>
  </w:num>
  <w:num w:numId="36" w16cid:durableId="1094282905">
    <w:abstractNumId w:val="12"/>
  </w:num>
  <w:num w:numId="37" w16cid:durableId="972566126">
    <w:abstractNumId w:val="16"/>
  </w:num>
  <w:num w:numId="38" w16cid:durableId="1431700095">
    <w:abstractNumId w:val="7"/>
  </w:num>
  <w:num w:numId="39" w16cid:durableId="1128007691">
    <w:abstractNumId w:val="4"/>
  </w:num>
  <w:num w:numId="40" w16cid:durableId="1110974657">
    <w:abstractNumId w:val="34"/>
  </w:num>
  <w:num w:numId="41" w16cid:durableId="6018378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C4D6F"/>
    <w:rsid w:val="001A32FD"/>
    <w:rsid w:val="00BC4D6F"/>
    <w:rsid w:val="00C447C7"/>
    <w:rsid w:val="00EA1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960A9"/>
  <w15:docId w15:val="{8860890F-5461-49DE-BE0D-DB8AC7996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2275</Words>
  <Characters>2550</Characters>
  <Application>Microsoft Office Word</Application>
  <DocSecurity>0</DocSecurity>
  <Lines>150</Lines>
  <Paragraphs>178</Paragraphs>
  <ScaleCrop>false</ScaleCrop>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泉 袁</cp:lastModifiedBy>
  <cp:revision>3</cp:revision>
  <dcterms:created xsi:type="dcterms:W3CDTF">2026-03-21T04:31:00Z</dcterms:created>
  <dcterms:modified xsi:type="dcterms:W3CDTF">2026-03-21T04:32:00Z</dcterms:modified>
</cp:coreProperties>
</file>