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3AAD" w14:textId="77777777" w:rsidR="009C031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常州市新北区幼儿园隔震设施、消能减震构件检测检验报告</w:t>
      </w:r>
    </w:p>
    <w:p w14:paraId="0E3FC2D0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3F214F5F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项目基本信息</w:t>
      </w:r>
      <w:bookmarkEnd w:id="1"/>
    </w:p>
    <w:p w14:paraId="7BEED6FC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本项目为常州市新北区幼儿园，位于新景花园四期东南角，东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层（设备用房及库房）。建筑结构形式采用钢筋混凝土框架结构，配套设置隔</w:t>
      </w:r>
      <w:proofErr w:type="gramStart"/>
      <w:r>
        <w:rPr>
          <w:rFonts w:ascii="Arial" w:eastAsia="等线" w:hAnsi="Arial" w:cs="Arial"/>
        </w:rPr>
        <w:t>震设施</w:t>
      </w:r>
      <w:proofErr w:type="gramEnd"/>
      <w:r>
        <w:rPr>
          <w:rFonts w:ascii="Arial" w:eastAsia="等线" w:hAnsi="Arial" w:cs="Arial"/>
        </w:rPr>
        <w:t>及消能减震构件，耐火等级为一级，设计使用年限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年。本项目作为幼儿密集活动场所，严格遵循《绿色建筑评价标准》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采用基于性能的抗震设计并合理提高建筑的抗震性能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要求，通过设置隔震、消能减震系统，进一步提升建筑抗震能力，本次检测检验针对项目所采用的隔震设施、消能减震构件开展全面检测，验证其性能是否符合设计及规范要求，保障建筑抗震安全。</w:t>
      </w:r>
    </w:p>
    <w:p w14:paraId="14BA7BD5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场地与抗震设计背景</w:t>
      </w:r>
      <w:bookmarkEnd w:id="2"/>
    </w:p>
    <w:p w14:paraId="512D5EA3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项目场地地形平坦，无不良地质作用，场地类别为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类，场地土类型为中硬土；地震基本烈度为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），设计地震分组为第一组，特征周期</w:t>
      </w:r>
      <w:r>
        <w:rPr>
          <w:rFonts w:ascii="Arial" w:eastAsia="等线" w:hAnsi="Arial" w:cs="Arial"/>
        </w:rPr>
        <w:t>0.35s</w:t>
      </w:r>
      <w:r>
        <w:rPr>
          <w:rFonts w:ascii="Arial" w:eastAsia="等线" w:hAnsi="Arial" w:cs="Arial"/>
        </w:rPr>
        <w:t>，场地稳定性良好。为落实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合理提高建筑抗震性能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的核心要求，结合幼儿园抗震安全高阶需求，本项目在结构关键部位设置隔震橡胶支座（隔震设施）及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滞阻尼器（消能减震构件），构建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隔震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消能减震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的双重抗震防护体系，减少地震作用对建筑结构的影响，确保结构</w:t>
      </w:r>
      <w:proofErr w:type="gramStart"/>
      <w:r>
        <w:rPr>
          <w:rFonts w:ascii="Arial" w:eastAsia="等线" w:hAnsi="Arial" w:cs="Arial"/>
        </w:rPr>
        <w:t>在多遇地震</w:t>
      </w:r>
      <w:proofErr w:type="gramEnd"/>
      <w:r>
        <w:rPr>
          <w:rFonts w:ascii="Arial" w:eastAsia="等线" w:hAnsi="Arial" w:cs="Arial"/>
        </w:rPr>
        <w:t>、设防</w:t>
      </w:r>
      <w:proofErr w:type="gramStart"/>
      <w:r>
        <w:rPr>
          <w:rFonts w:ascii="Arial" w:eastAsia="等线" w:hAnsi="Arial" w:cs="Arial"/>
        </w:rPr>
        <w:t>地震及罕遇</w:t>
      </w:r>
      <w:proofErr w:type="gramEnd"/>
      <w:r>
        <w:rPr>
          <w:rFonts w:ascii="Arial" w:eastAsia="等线" w:hAnsi="Arial" w:cs="Arial"/>
        </w:rPr>
        <w:t>地震作用下均能达到预设抗震性能目标。</w:t>
      </w:r>
    </w:p>
    <w:p w14:paraId="54947F43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隔震与消能减震系统概况</w:t>
      </w:r>
      <w:bookmarkEnd w:id="3"/>
    </w:p>
    <w:p w14:paraId="5FE30454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本项目隔</w:t>
      </w:r>
      <w:proofErr w:type="gramStart"/>
      <w:r>
        <w:rPr>
          <w:rFonts w:ascii="Arial" w:eastAsia="等线" w:hAnsi="Arial" w:cs="Arial"/>
        </w:rPr>
        <w:t>震设施</w:t>
      </w:r>
      <w:proofErr w:type="gramEnd"/>
      <w:r>
        <w:rPr>
          <w:rFonts w:ascii="Arial" w:eastAsia="等线" w:hAnsi="Arial" w:cs="Arial"/>
        </w:rPr>
        <w:t>采用天然橡胶隔震支座，主要布置于建筑一层柱底与基础之间，共计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个，型号为</w:t>
      </w:r>
      <w:r>
        <w:rPr>
          <w:rFonts w:ascii="Arial" w:eastAsia="等线" w:hAnsi="Arial" w:cs="Arial"/>
        </w:rPr>
        <w:t>LRB600</w:t>
      </w:r>
      <w:r>
        <w:rPr>
          <w:rFonts w:ascii="Arial" w:eastAsia="等线" w:hAnsi="Arial" w:cs="Arial"/>
        </w:rPr>
        <w:t>（直径</w:t>
      </w:r>
      <w:r>
        <w:rPr>
          <w:rFonts w:ascii="Arial" w:eastAsia="等线" w:hAnsi="Arial" w:cs="Arial"/>
        </w:rPr>
        <w:t>600mm</w:t>
      </w:r>
      <w:r>
        <w:rPr>
          <w:rFonts w:ascii="Arial" w:eastAsia="等线" w:hAnsi="Arial" w:cs="Arial"/>
        </w:rPr>
        <w:t>）、</w:t>
      </w:r>
      <w:r>
        <w:rPr>
          <w:rFonts w:ascii="Arial" w:eastAsia="等线" w:hAnsi="Arial" w:cs="Arial"/>
        </w:rPr>
        <w:t>LRB500</w:t>
      </w:r>
      <w:r>
        <w:rPr>
          <w:rFonts w:ascii="Arial" w:eastAsia="等线" w:hAnsi="Arial" w:cs="Arial"/>
        </w:rPr>
        <w:t>（直径</w:t>
      </w:r>
      <w:r>
        <w:rPr>
          <w:rFonts w:ascii="Arial" w:eastAsia="等线" w:hAnsi="Arial" w:cs="Arial"/>
        </w:rPr>
        <w:t>500mm</w:t>
      </w:r>
      <w:r>
        <w:rPr>
          <w:rFonts w:ascii="Arial" w:eastAsia="等线" w:hAnsi="Arial" w:cs="Arial"/>
        </w:rPr>
        <w:t>），用于隔离水平地震作用，减少地震能量向上部结构传递；消能减震构件采用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滞阻尼器，布置于框架梁端及楼层间，共计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个，型号为</w:t>
      </w:r>
      <w:r>
        <w:rPr>
          <w:rFonts w:ascii="Arial" w:eastAsia="等线" w:hAnsi="Arial" w:cs="Arial"/>
        </w:rPr>
        <w:t>SFD-1000</w:t>
      </w:r>
      <w:r>
        <w:rPr>
          <w:rFonts w:ascii="Arial" w:eastAsia="等线" w:hAnsi="Arial" w:cs="Arial"/>
        </w:rPr>
        <w:t>（阻尼力</w:t>
      </w:r>
      <w:r>
        <w:rPr>
          <w:rFonts w:ascii="Arial" w:eastAsia="等线" w:hAnsi="Arial" w:cs="Arial"/>
        </w:rPr>
        <w:t>1000kN</w:t>
      </w:r>
      <w:r>
        <w:rPr>
          <w:rFonts w:ascii="Arial" w:eastAsia="等线" w:hAnsi="Arial" w:cs="Arial"/>
        </w:rPr>
        <w:t>）、</w:t>
      </w:r>
      <w:r>
        <w:rPr>
          <w:rFonts w:ascii="Arial" w:eastAsia="等线" w:hAnsi="Arial" w:cs="Arial"/>
        </w:rPr>
        <w:t>SFD-800</w:t>
      </w:r>
      <w:r>
        <w:rPr>
          <w:rFonts w:ascii="Arial" w:eastAsia="等线" w:hAnsi="Arial" w:cs="Arial"/>
        </w:rPr>
        <w:t>（阻尼力</w:t>
      </w:r>
      <w:r>
        <w:rPr>
          <w:rFonts w:ascii="Arial" w:eastAsia="等线" w:hAnsi="Arial" w:cs="Arial"/>
        </w:rPr>
        <w:t>800kN</w:t>
      </w:r>
      <w:r>
        <w:rPr>
          <w:rFonts w:ascii="Arial" w:eastAsia="等线" w:hAnsi="Arial" w:cs="Arial"/>
        </w:rPr>
        <w:t>），通过阻尼器的耗能作用，吸收地震能量，降低结构地震响应，协同隔</w:t>
      </w:r>
      <w:proofErr w:type="gramStart"/>
      <w:r>
        <w:rPr>
          <w:rFonts w:ascii="Arial" w:eastAsia="等线" w:hAnsi="Arial" w:cs="Arial"/>
        </w:rPr>
        <w:t>震设施</w:t>
      </w:r>
      <w:proofErr w:type="gramEnd"/>
      <w:r>
        <w:rPr>
          <w:rFonts w:ascii="Arial" w:eastAsia="等线" w:hAnsi="Arial" w:cs="Arial"/>
        </w:rPr>
        <w:t>进一步提高建筑抗震性能，契合基于性能的抗震设计理念。</w:t>
      </w:r>
    </w:p>
    <w:p w14:paraId="232A064D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lastRenderedPageBreak/>
        <w:t>二、检测检验依据</w:t>
      </w:r>
      <w:bookmarkEnd w:id="4"/>
    </w:p>
    <w:p w14:paraId="1E406E26" w14:textId="77777777" w:rsidR="009C031F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条文；</w:t>
      </w:r>
    </w:p>
    <w:p w14:paraId="28CE67CC" w14:textId="77777777" w:rsidR="009C031F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《建筑抗震设计规范》（</w:t>
      </w:r>
      <w:r>
        <w:rPr>
          <w:rFonts w:ascii="Arial" w:eastAsia="等线" w:hAnsi="Arial" w:cs="Arial"/>
        </w:rPr>
        <w:t>GB 50011-2010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2016</w:t>
      </w:r>
      <w:r>
        <w:rPr>
          <w:rFonts w:ascii="Arial" w:eastAsia="等线" w:hAnsi="Arial" w:cs="Arial"/>
        </w:rPr>
        <w:t>年版））；</w:t>
      </w:r>
    </w:p>
    <w:p w14:paraId="1170B53C" w14:textId="77777777" w:rsidR="009C031F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《建筑隔震橡胶支座》（</w:t>
      </w:r>
      <w:r>
        <w:rPr>
          <w:rFonts w:ascii="Arial" w:eastAsia="等线" w:hAnsi="Arial" w:cs="Arial"/>
        </w:rPr>
        <w:t>GB 20688.1-2006</w:t>
      </w:r>
      <w:r>
        <w:rPr>
          <w:rFonts w:ascii="Arial" w:eastAsia="等线" w:hAnsi="Arial" w:cs="Arial"/>
        </w:rPr>
        <w:t>）；</w:t>
      </w:r>
    </w:p>
    <w:p w14:paraId="2BE57426" w14:textId="77777777" w:rsidR="009C031F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《建筑消能减震技术规程》（</w:t>
      </w:r>
      <w:r>
        <w:rPr>
          <w:rFonts w:ascii="Arial" w:eastAsia="等线" w:hAnsi="Arial" w:cs="Arial"/>
        </w:rPr>
        <w:t>JGJ 109-2016</w:t>
      </w:r>
      <w:r>
        <w:rPr>
          <w:rFonts w:ascii="Arial" w:eastAsia="等线" w:hAnsi="Arial" w:cs="Arial"/>
        </w:rPr>
        <w:t>）；</w:t>
      </w:r>
    </w:p>
    <w:p w14:paraId="1CA595DF" w14:textId="77777777" w:rsidR="009C031F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《黏滞阻尼器》（</w:t>
      </w:r>
      <w:r>
        <w:rPr>
          <w:rFonts w:ascii="Arial" w:eastAsia="等线" w:hAnsi="Arial" w:cs="Arial"/>
        </w:rPr>
        <w:t>GB/T 38116-2019</w:t>
      </w:r>
      <w:r>
        <w:rPr>
          <w:rFonts w:ascii="Arial" w:eastAsia="等线" w:hAnsi="Arial" w:cs="Arial"/>
        </w:rPr>
        <w:t>）；</w:t>
      </w:r>
    </w:p>
    <w:p w14:paraId="17734B1B" w14:textId="77777777" w:rsidR="009C031F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《建筑隔震工程施工及验收规范》（</w:t>
      </w:r>
      <w:r>
        <w:rPr>
          <w:rFonts w:ascii="Arial" w:eastAsia="等线" w:hAnsi="Arial" w:cs="Arial"/>
        </w:rPr>
        <w:t>JGJ 360-2015</w:t>
      </w:r>
      <w:r>
        <w:rPr>
          <w:rFonts w:ascii="Arial" w:eastAsia="等线" w:hAnsi="Arial" w:cs="Arial"/>
        </w:rPr>
        <w:t>）；</w:t>
      </w:r>
    </w:p>
    <w:p w14:paraId="3D14FC09" w14:textId="77777777" w:rsidR="009C031F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《混凝土结构设计规范》（</w:t>
      </w:r>
      <w:r>
        <w:rPr>
          <w:rFonts w:ascii="Arial" w:eastAsia="等线" w:hAnsi="Arial" w:cs="Arial"/>
        </w:rPr>
        <w:t>GB 50010-2010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2015</w:t>
      </w:r>
      <w:r>
        <w:rPr>
          <w:rFonts w:ascii="Arial" w:eastAsia="等线" w:hAnsi="Arial" w:cs="Arial"/>
        </w:rPr>
        <w:t>年版））；</w:t>
      </w:r>
    </w:p>
    <w:p w14:paraId="6915CC12" w14:textId="77777777" w:rsidR="009C031F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常州市新北区幼儿园建筑结构设计图纸及隔震、消能减震系统设计文件；</w:t>
      </w:r>
    </w:p>
    <w:p w14:paraId="0442B079" w14:textId="77777777" w:rsidR="009C031F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隔震橡胶支座、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滞阻尼器产品出厂检测报告及合格证；</w:t>
      </w:r>
    </w:p>
    <w:p w14:paraId="0D78D4F2" w14:textId="77777777" w:rsidR="009C031F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国家及地方关于隔震设施、消能减震构件检测检验的其他现行规范、标准及规定。</w:t>
      </w:r>
    </w:p>
    <w:p w14:paraId="6F8E0A39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三、检测检验目的与范围</w:t>
      </w:r>
      <w:bookmarkEnd w:id="5"/>
    </w:p>
    <w:p w14:paraId="372B2365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检测检验目的</w:t>
      </w:r>
      <w:bookmarkEnd w:id="6"/>
    </w:p>
    <w:p w14:paraId="0CF9A8BF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本次检测检验严格围绕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条文要求，通过对项目隔震设施（天然橡胶隔震支座）、消能减震构件（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）的外观质量、尺寸偏差、力学性能等进行全面检测，验证其是否符合设计要求、产品标准及相关规范规定，确保隔震、消能减震系统能够正常发挥作用，进一步确认建筑基于性能的抗震设计目标得以实现，为建筑抗震安全提供可靠依据，契合绿色建筑设计竞赛对建筑抗震性能的高阶要求。</w:t>
      </w:r>
    </w:p>
    <w:p w14:paraId="60CB4CB3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检测检验范围</w:t>
      </w:r>
      <w:bookmarkEnd w:id="7"/>
    </w:p>
    <w:p w14:paraId="724A5A66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本次检测检验覆盖项目</w:t>
      </w:r>
      <w:proofErr w:type="gramStart"/>
      <w:r>
        <w:rPr>
          <w:rFonts w:ascii="Arial" w:eastAsia="等线" w:hAnsi="Arial" w:cs="Arial"/>
        </w:rPr>
        <w:t>所有隔震设施</w:t>
      </w:r>
      <w:proofErr w:type="gramEnd"/>
      <w:r>
        <w:rPr>
          <w:rFonts w:ascii="Arial" w:eastAsia="等线" w:hAnsi="Arial" w:cs="Arial"/>
        </w:rPr>
        <w:t>及消能减震构件，具体范围如下：</w:t>
      </w:r>
    </w:p>
    <w:p w14:paraId="297AE00F" w14:textId="77777777" w:rsidR="009C031F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隔震设施：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个天然橡胶隔震支座（</w:t>
      </w:r>
      <w:r>
        <w:rPr>
          <w:rFonts w:ascii="Arial" w:eastAsia="等线" w:hAnsi="Arial" w:cs="Arial"/>
        </w:rPr>
        <w:t>LRB600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个、</w:t>
      </w:r>
      <w:r>
        <w:rPr>
          <w:rFonts w:ascii="Arial" w:eastAsia="等线" w:hAnsi="Arial" w:cs="Arial"/>
        </w:rPr>
        <w:t>LRB500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个），涵盖所有</w:t>
      </w:r>
      <w:proofErr w:type="gramStart"/>
      <w:r>
        <w:rPr>
          <w:rFonts w:ascii="Arial" w:eastAsia="等线" w:hAnsi="Arial" w:cs="Arial"/>
        </w:rPr>
        <w:t>柱底隔震</w:t>
      </w:r>
      <w:proofErr w:type="gramEnd"/>
      <w:r>
        <w:rPr>
          <w:rFonts w:ascii="Arial" w:eastAsia="等线" w:hAnsi="Arial" w:cs="Arial"/>
        </w:rPr>
        <w:t>支座安装位置；</w:t>
      </w:r>
    </w:p>
    <w:p w14:paraId="69F27397" w14:textId="77777777" w:rsidR="009C031F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消能减震构件：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滞阻尼器（</w:t>
      </w:r>
      <w:r>
        <w:rPr>
          <w:rFonts w:ascii="Arial" w:eastAsia="等线" w:hAnsi="Arial" w:cs="Arial"/>
        </w:rPr>
        <w:t>SFD-1000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个、</w:t>
      </w:r>
      <w:r>
        <w:rPr>
          <w:rFonts w:ascii="Arial" w:eastAsia="等线" w:hAnsi="Arial" w:cs="Arial"/>
        </w:rPr>
        <w:t>SFD-800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个），涵盖框架梁端及楼层间所有阻尼器安装位置；</w:t>
      </w:r>
    </w:p>
    <w:p w14:paraId="15496763" w14:textId="77777777" w:rsidR="009C031F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辅助检测：隔震支座安装精度、消能减震构件连接节点质量，验证安装质量是否符合规范要求，确保系统协同工作。</w:t>
      </w:r>
    </w:p>
    <w:p w14:paraId="3C0FFA49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四、检测检验方法与设备</w:t>
      </w:r>
      <w:bookmarkEnd w:id="8"/>
    </w:p>
    <w:p w14:paraId="4C019AA3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lastRenderedPageBreak/>
        <w:t xml:space="preserve">4.1 </w:t>
      </w:r>
      <w:r>
        <w:rPr>
          <w:rFonts w:ascii="Arial" w:eastAsia="等线" w:hAnsi="Arial" w:cs="Arial"/>
          <w:b/>
          <w:sz w:val="32"/>
        </w:rPr>
        <w:t>检测检验方法</w:t>
      </w:r>
      <w:bookmarkEnd w:id="9"/>
    </w:p>
    <w:p w14:paraId="74962A11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结合隔震设施、消能减震构件的类型及设计要求，采用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外观检查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尺寸测量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力学性能检测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安装质量检测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的综合检测方法，确保检测结果全面、准确，具体方法如下：</w:t>
      </w:r>
    </w:p>
    <w:p w14:paraId="3FD8B9A0" w14:textId="77777777" w:rsidR="009C031F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外观检查：采用目测与手感结合的方式，检查隔震支座、消能减震构件的外观完整性，有无破损、变形、裂纹、锈蚀等缺陷，连接部位有无松动、脱落；</w:t>
      </w:r>
    </w:p>
    <w:p w14:paraId="7855F4E1" w14:textId="77777777" w:rsidR="009C031F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尺寸测量：采用卷尺、卡尺、水平仪等工具，测量隔震支座的直径、高度、橡胶层厚度，消能减震构件的长度、直径、安装角度等，验证尺寸偏差是否符合规范要求；</w:t>
      </w:r>
    </w:p>
    <w:p w14:paraId="14A06011" w14:textId="77777777" w:rsidR="009C031F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力学性能检测：委托具备资质的第三方实验室，</w:t>
      </w:r>
      <w:proofErr w:type="gramStart"/>
      <w:r>
        <w:rPr>
          <w:rFonts w:ascii="Arial" w:eastAsia="等线" w:hAnsi="Arial" w:cs="Arial"/>
        </w:rPr>
        <w:t>对隔震</w:t>
      </w:r>
      <w:proofErr w:type="gramEnd"/>
      <w:r>
        <w:rPr>
          <w:rFonts w:ascii="Arial" w:eastAsia="等线" w:hAnsi="Arial" w:cs="Arial"/>
        </w:rPr>
        <w:t>支座的竖向承载力、水平刚度、阻尼比，消能减震构件的阻尼力、阻尼系数、行程等关键力学指标进行检测，采用加载试验法，模拟实际工作状态，获取力学性能参数；</w:t>
      </w:r>
    </w:p>
    <w:p w14:paraId="67921742" w14:textId="77777777" w:rsidR="009C031F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安装质量检测：采用水平仪、经纬仪等工具，检测隔震支座的</w:t>
      </w:r>
      <w:proofErr w:type="gramStart"/>
      <w:r>
        <w:rPr>
          <w:rFonts w:ascii="Arial" w:eastAsia="等线" w:hAnsi="Arial" w:cs="Arial"/>
        </w:rPr>
        <w:t>安装水</w:t>
      </w:r>
      <w:proofErr w:type="gramEnd"/>
      <w:r>
        <w:rPr>
          <w:rFonts w:ascii="Arial" w:eastAsia="等线" w:hAnsi="Arial" w:cs="Arial"/>
        </w:rPr>
        <w:t>平度、垂直度，消能减震构件的安装角度、连接节点牢固性，验证安装精度是否符合施工规范要求。</w:t>
      </w:r>
    </w:p>
    <w:p w14:paraId="6A9329D2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检测检验设备</w:t>
      </w:r>
      <w:bookmarkEnd w:id="10"/>
    </w:p>
    <w:p w14:paraId="2AB85E3E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本次检测检验所用设备均经计量检定合格，在检定有效期内，设备精度符合检测要求，具体设备如下：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2550"/>
        <w:gridCol w:w="1905"/>
      </w:tblGrid>
      <w:tr w:rsidR="009C031F" w14:paraId="1A9C119C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43B2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E1DB7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设备型号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6A12A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19E21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精度等级</w:t>
            </w:r>
          </w:p>
        </w:tc>
      </w:tr>
      <w:tr w:rsidR="009C031F" w14:paraId="3927CE64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C5B4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数显卡尺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75358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0-300mm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51DA0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测量构件尺寸、厚度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67F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±0.01mm</w:t>
            </w:r>
          </w:p>
        </w:tc>
      </w:tr>
      <w:tr w:rsidR="009C031F" w14:paraId="1EB0231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5B3B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水平仪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D123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DS05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14098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</w:t>
            </w:r>
            <w:proofErr w:type="gramStart"/>
            <w:r>
              <w:rPr>
                <w:rFonts w:ascii="Arial" w:eastAsia="等线" w:hAnsi="Arial" w:cs="Arial"/>
              </w:rPr>
              <w:t>安装水</w:t>
            </w:r>
            <w:proofErr w:type="gramEnd"/>
            <w:r>
              <w:rPr>
                <w:rFonts w:ascii="Arial" w:eastAsia="等线" w:hAnsi="Arial" w:cs="Arial"/>
              </w:rPr>
              <w:t>平度、垂直度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7D4E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0.5mm/m</w:t>
            </w:r>
          </w:p>
        </w:tc>
      </w:tr>
      <w:tr w:rsidR="009C031F" w14:paraId="08907990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E525D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万能试验机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A980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WEW-1000B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7CB2A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隔震支座竖向承载力检测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9FD20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±1%</w:t>
            </w:r>
          </w:p>
        </w:tc>
      </w:tr>
      <w:tr w:rsidR="009C031F" w14:paraId="183E524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440F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阻尼器性能试验机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DDBD0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ZLD-2000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6935A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黏</w:t>
            </w:r>
            <w:proofErr w:type="gramEnd"/>
            <w:r>
              <w:rPr>
                <w:rFonts w:ascii="Arial" w:eastAsia="等线" w:hAnsi="Arial" w:cs="Arial"/>
              </w:rPr>
              <w:t>滞阻尼器力学性能检测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FC6E7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±0.5%</w:t>
            </w:r>
          </w:p>
        </w:tc>
      </w:tr>
      <w:tr w:rsidR="009C031F" w14:paraId="05DAADE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736C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经纬仪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D20A0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DJ6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953A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检测构件安装角度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BB425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2″</w:t>
            </w:r>
          </w:p>
        </w:tc>
      </w:tr>
    </w:tbl>
    <w:p w14:paraId="314F7009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五、检测检验结果</w:t>
      </w:r>
      <w:bookmarkEnd w:id="11"/>
    </w:p>
    <w:p w14:paraId="4F89C450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lastRenderedPageBreak/>
        <w:t xml:space="preserve">5.1 </w:t>
      </w:r>
      <w:r>
        <w:rPr>
          <w:rFonts w:ascii="Arial" w:eastAsia="等线" w:hAnsi="Arial" w:cs="Arial"/>
          <w:b/>
          <w:sz w:val="32"/>
        </w:rPr>
        <w:t>隔震设施（天然橡胶隔震支座）检测结果</w:t>
      </w:r>
      <w:bookmarkEnd w:id="12"/>
    </w:p>
    <w:p w14:paraId="733D0FFE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本次共检测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个天然橡胶隔震支座，其中</w:t>
      </w:r>
      <w:r>
        <w:rPr>
          <w:rFonts w:ascii="Arial" w:eastAsia="等线" w:hAnsi="Arial" w:cs="Arial"/>
        </w:rPr>
        <w:t>LRB600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个、</w:t>
      </w:r>
      <w:r>
        <w:rPr>
          <w:rFonts w:ascii="Arial" w:eastAsia="等线" w:hAnsi="Arial" w:cs="Arial"/>
        </w:rPr>
        <w:t>LRB500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个，检测项目包括外观质量、尺寸偏差、力学性能及安装质量，所有检测指标均符合《建筑隔震橡胶支座》（</w:t>
      </w:r>
      <w:r>
        <w:rPr>
          <w:rFonts w:ascii="Arial" w:eastAsia="等线" w:hAnsi="Arial" w:cs="Arial"/>
        </w:rPr>
        <w:t>GB 20688.1-2006</w:t>
      </w:r>
      <w:r>
        <w:rPr>
          <w:rFonts w:ascii="Arial" w:eastAsia="等线" w:hAnsi="Arial" w:cs="Arial"/>
        </w:rPr>
        <w:t>）及设计要求，具体结果如下：</w:t>
      </w:r>
    </w:p>
    <w:p w14:paraId="089B88CD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5.1.1 </w:t>
      </w:r>
      <w:r>
        <w:rPr>
          <w:rFonts w:ascii="Arial" w:eastAsia="等线" w:hAnsi="Arial" w:cs="Arial"/>
          <w:b/>
          <w:sz w:val="30"/>
        </w:rPr>
        <w:t>外观质量检测</w:t>
      </w:r>
      <w:bookmarkEnd w:id="13"/>
    </w:p>
    <w:p w14:paraId="51DBC7F6" w14:textId="77777777" w:rsidR="009C031F" w:rsidRDefault="00000000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所有隔</w:t>
      </w:r>
      <w:proofErr w:type="gramEnd"/>
      <w:r>
        <w:rPr>
          <w:rFonts w:ascii="Arial" w:eastAsia="等线" w:hAnsi="Arial" w:cs="Arial"/>
        </w:rPr>
        <w:t>震支座外观完整，表面无破损、裂纹、鼓包、锈蚀等缺陷；橡胶层与钢板粘结牢固，无脱胶、分层现象；支座上下连接板平整，无变形、划痕，连接螺栓齐全、紧固，符合外观质量要求。</w:t>
      </w:r>
    </w:p>
    <w:p w14:paraId="7792F7A3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5.1.2 </w:t>
      </w:r>
      <w:r>
        <w:rPr>
          <w:rFonts w:ascii="Arial" w:eastAsia="等线" w:hAnsi="Arial" w:cs="Arial"/>
          <w:b/>
          <w:sz w:val="30"/>
        </w:rPr>
        <w:t>尺寸偏差检测</w:t>
      </w:r>
      <w:bookmarkEnd w:id="14"/>
    </w:p>
    <w:p w14:paraId="5C332F29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尺寸偏差检测结果均在规范允许范围内，具体统计如下：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320"/>
        <w:gridCol w:w="1320"/>
        <w:gridCol w:w="1320"/>
        <w:gridCol w:w="1320"/>
        <w:gridCol w:w="1320"/>
      </w:tblGrid>
      <w:tr w:rsidR="009C031F" w14:paraId="1B5B999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516F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支座型号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F61E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设计直径（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C39D5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实测直径偏差（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36278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设计高度（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56801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实测高度偏差（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3D7D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9C031F" w14:paraId="07ECDF8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EEFF9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LRB600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8E1F2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0ED7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±1.5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38F7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3341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±1.0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19C10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9C031F" w14:paraId="2FAC9DA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78C4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LRB500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DDBB5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28D0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±1.2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89943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C6BC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±0.8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F2289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0C285514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注：规范允许偏差为直径</w:t>
      </w:r>
      <w:r>
        <w:rPr>
          <w:rFonts w:ascii="Arial" w:eastAsia="等线" w:hAnsi="Arial" w:cs="Arial"/>
        </w:rPr>
        <w:t>±3mm</w:t>
      </w:r>
      <w:r>
        <w:rPr>
          <w:rFonts w:ascii="Arial" w:eastAsia="等线" w:hAnsi="Arial" w:cs="Arial"/>
        </w:rPr>
        <w:t>，高度</w:t>
      </w:r>
      <w:r>
        <w:rPr>
          <w:rFonts w:ascii="Arial" w:eastAsia="等线" w:hAnsi="Arial" w:cs="Arial"/>
        </w:rPr>
        <w:t>±2mm</w:t>
      </w:r>
      <w:r>
        <w:rPr>
          <w:rFonts w:ascii="Arial" w:eastAsia="等线" w:hAnsi="Arial" w:cs="Arial"/>
        </w:rPr>
        <w:t>，实测偏差均小于允许偏差，符合要求。</w:t>
      </w:r>
    </w:p>
    <w:p w14:paraId="02549219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5.1.3 </w:t>
      </w:r>
      <w:r>
        <w:rPr>
          <w:rFonts w:ascii="Arial" w:eastAsia="等线" w:hAnsi="Arial" w:cs="Arial"/>
          <w:b/>
          <w:sz w:val="30"/>
        </w:rPr>
        <w:t>力学性能检测</w:t>
      </w:r>
      <w:bookmarkEnd w:id="15"/>
    </w:p>
    <w:p w14:paraId="0175748B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力学性能检测委托第三方实验室完成，关键指标检测结果如下，均符合设计及规范要求：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725"/>
        <w:gridCol w:w="1725"/>
        <w:gridCol w:w="1725"/>
        <w:gridCol w:w="1380"/>
      </w:tblGrid>
      <w:tr w:rsidR="009C031F" w14:paraId="0A1B92DE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4B977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支座型号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BC0D9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竖向承载力（</w:t>
            </w:r>
            <w:proofErr w:type="spellStart"/>
            <w:r>
              <w:rPr>
                <w:rFonts w:ascii="Arial" w:eastAsia="等线" w:hAnsi="Arial" w:cs="Arial"/>
              </w:rPr>
              <w:t>kN</w:t>
            </w:r>
            <w:proofErr w:type="spell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21B82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水平刚度（</w:t>
            </w:r>
            <w:proofErr w:type="spellStart"/>
            <w:r>
              <w:rPr>
                <w:rFonts w:ascii="Arial" w:eastAsia="等线" w:hAnsi="Arial" w:cs="Arial"/>
              </w:rPr>
              <w:t>kN</w:t>
            </w:r>
            <w:proofErr w:type="spellEnd"/>
            <w:r>
              <w:rPr>
                <w:rFonts w:ascii="Arial" w:eastAsia="等线" w:hAnsi="Arial" w:cs="Arial"/>
              </w:rPr>
              <w:t>/m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60BA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阻尼比（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95C02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9C031F" w14:paraId="2D422906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E15D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LRB600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8554A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≥3000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3200-3300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CA13E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1200-1400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1250-1350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2AB8D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≥5.0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5.2-5.5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C2CDF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9C031F" w14:paraId="4E04A059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CA5FE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LRB500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8E0CE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≥2000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2100-2200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52F62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900-1100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950-1050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76F7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≥5.0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5.1-5.4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CBA51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228857E4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lastRenderedPageBreak/>
        <w:t xml:space="preserve">5.1.4 </w:t>
      </w:r>
      <w:r>
        <w:rPr>
          <w:rFonts w:ascii="Arial" w:eastAsia="等线" w:hAnsi="Arial" w:cs="Arial"/>
          <w:b/>
          <w:sz w:val="30"/>
        </w:rPr>
        <w:t>安装质量检测</w:t>
      </w:r>
      <w:bookmarkEnd w:id="16"/>
    </w:p>
    <w:p w14:paraId="63A08C55" w14:textId="77777777" w:rsidR="009C031F" w:rsidRDefault="00000000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所有隔</w:t>
      </w:r>
      <w:proofErr w:type="gramEnd"/>
      <w:r>
        <w:rPr>
          <w:rFonts w:ascii="Arial" w:eastAsia="等线" w:hAnsi="Arial" w:cs="Arial"/>
        </w:rPr>
        <w:t>震支座</w:t>
      </w:r>
      <w:proofErr w:type="gramStart"/>
      <w:r>
        <w:rPr>
          <w:rFonts w:ascii="Arial" w:eastAsia="等线" w:hAnsi="Arial" w:cs="Arial"/>
        </w:rPr>
        <w:t>安装水</w:t>
      </w:r>
      <w:proofErr w:type="gramEnd"/>
      <w:r>
        <w:rPr>
          <w:rFonts w:ascii="Arial" w:eastAsia="等线" w:hAnsi="Arial" w:cs="Arial"/>
        </w:rPr>
        <w:t>平度偏差</w:t>
      </w:r>
      <w:r>
        <w:rPr>
          <w:rFonts w:ascii="Arial" w:eastAsia="等线" w:hAnsi="Arial" w:cs="Arial"/>
        </w:rPr>
        <w:t>≤0.5mm/m</w:t>
      </w:r>
      <w:r>
        <w:rPr>
          <w:rFonts w:ascii="Arial" w:eastAsia="等线" w:hAnsi="Arial" w:cs="Arial"/>
        </w:rPr>
        <w:t>，垂直度偏差</w:t>
      </w:r>
      <w:r>
        <w:rPr>
          <w:rFonts w:ascii="Arial" w:eastAsia="等线" w:hAnsi="Arial" w:cs="Arial"/>
        </w:rPr>
        <w:t>≤1.0mm/m</w:t>
      </w:r>
      <w:r>
        <w:rPr>
          <w:rFonts w:ascii="Arial" w:eastAsia="等线" w:hAnsi="Arial" w:cs="Arial"/>
        </w:rPr>
        <w:t>，符合安装规范要求；支座与基础、柱底的连接牢固，螺栓扭矩符合设计要求（</w:t>
      </w:r>
      <w:proofErr w:type="gramStart"/>
      <w:r>
        <w:rPr>
          <w:rFonts w:ascii="Arial" w:eastAsia="等线" w:hAnsi="Arial" w:cs="Arial"/>
        </w:rPr>
        <w:t>扭矩值</w:t>
      </w:r>
      <w:proofErr w:type="gramEnd"/>
      <w:r>
        <w:rPr>
          <w:rFonts w:ascii="Arial" w:eastAsia="等线" w:hAnsi="Arial" w:cs="Arial"/>
        </w:rPr>
        <w:t>≥300N·m</w:t>
      </w:r>
      <w:r>
        <w:rPr>
          <w:rFonts w:ascii="Arial" w:eastAsia="等线" w:hAnsi="Arial" w:cs="Arial"/>
        </w:rPr>
        <w:t>），无松动、位移现象，安装精度满足隔震系统正常工作需求。</w:t>
      </w:r>
    </w:p>
    <w:p w14:paraId="21349629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消能减震构件（</w:t>
      </w:r>
      <w:proofErr w:type="gramStart"/>
      <w:r>
        <w:rPr>
          <w:rFonts w:ascii="Arial" w:eastAsia="等线" w:hAnsi="Arial" w:cs="Arial"/>
          <w:b/>
          <w:sz w:val="32"/>
        </w:rPr>
        <w:t>黏</w:t>
      </w:r>
      <w:proofErr w:type="gramEnd"/>
      <w:r>
        <w:rPr>
          <w:rFonts w:ascii="Arial" w:eastAsia="等线" w:hAnsi="Arial" w:cs="Arial"/>
          <w:b/>
          <w:sz w:val="32"/>
        </w:rPr>
        <w:t>滞阻尼器）检测结果</w:t>
      </w:r>
      <w:bookmarkEnd w:id="17"/>
    </w:p>
    <w:p w14:paraId="79717157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本次共检测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滞阻尼器，其中</w:t>
      </w:r>
      <w:r>
        <w:rPr>
          <w:rFonts w:ascii="Arial" w:eastAsia="等线" w:hAnsi="Arial" w:cs="Arial"/>
        </w:rPr>
        <w:t>SFD-1000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个、</w:t>
      </w:r>
      <w:r>
        <w:rPr>
          <w:rFonts w:ascii="Arial" w:eastAsia="等线" w:hAnsi="Arial" w:cs="Arial"/>
        </w:rPr>
        <w:t>SFD-800</w:t>
      </w:r>
      <w:r>
        <w:rPr>
          <w:rFonts w:ascii="Arial" w:eastAsia="等线" w:hAnsi="Arial" w:cs="Arial"/>
        </w:rPr>
        <w:t>型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个，检测项目包括外观质量、尺寸偏差、力学性能及安装质量，所有检测指标均符合《黏滞阻尼器》（</w:t>
      </w:r>
      <w:r>
        <w:rPr>
          <w:rFonts w:ascii="Arial" w:eastAsia="等线" w:hAnsi="Arial" w:cs="Arial"/>
        </w:rPr>
        <w:t>GB/T 38116-2019</w:t>
      </w:r>
      <w:r>
        <w:rPr>
          <w:rFonts w:ascii="Arial" w:eastAsia="等线" w:hAnsi="Arial" w:cs="Arial"/>
        </w:rPr>
        <w:t>）及设计要求，具体结果如下：</w:t>
      </w:r>
    </w:p>
    <w:p w14:paraId="10161DA1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5.2.1 </w:t>
      </w:r>
      <w:r>
        <w:rPr>
          <w:rFonts w:ascii="Arial" w:eastAsia="等线" w:hAnsi="Arial" w:cs="Arial"/>
          <w:b/>
          <w:sz w:val="30"/>
        </w:rPr>
        <w:t>外观质量检测</w:t>
      </w:r>
      <w:bookmarkEnd w:id="18"/>
    </w:p>
    <w:p w14:paraId="3B7B6941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滞阻尼器外观完整，表面无破损、裂纹、锈蚀、漏油等缺陷；阻尼器两端</w:t>
      </w:r>
      <w:proofErr w:type="gramStart"/>
      <w:r>
        <w:rPr>
          <w:rFonts w:ascii="Arial" w:eastAsia="等线" w:hAnsi="Arial" w:cs="Arial"/>
        </w:rPr>
        <w:t>连接耳板平整</w:t>
      </w:r>
      <w:proofErr w:type="gramEnd"/>
      <w:r>
        <w:rPr>
          <w:rFonts w:ascii="Arial" w:eastAsia="等线" w:hAnsi="Arial" w:cs="Arial"/>
        </w:rPr>
        <w:t>，无变形、损坏，连接孔尺寸符合设计要求；密封件完好，无渗漏现象，外观质量符合规范要求。</w:t>
      </w:r>
    </w:p>
    <w:p w14:paraId="0881AC32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5.2.2 </w:t>
      </w:r>
      <w:r>
        <w:rPr>
          <w:rFonts w:ascii="Arial" w:eastAsia="等线" w:hAnsi="Arial" w:cs="Arial"/>
          <w:b/>
          <w:sz w:val="30"/>
        </w:rPr>
        <w:t>尺寸偏差检测</w:t>
      </w:r>
      <w:bookmarkEnd w:id="19"/>
    </w:p>
    <w:p w14:paraId="71B7BBE0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尺寸偏差检测结果均在规范允许范围内，具体统计如下：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320"/>
        <w:gridCol w:w="1320"/>
        <w:gridCol w:w="1320"/>
        <w:gridCol w:w="1320"/>
        <w:gridCol w:w="1320"/>
      </w:tblGrid>
      <w:tr w:rsidR="009C031F" w14:paraId="28395F5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F65AE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阻尼器型号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C8DDD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设计长度（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B465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实测长度偏差（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5E5B3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设计直径（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9CE0E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实测直径偏差（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2DA9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9C031F" w14:paraId="00DB9EB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AC60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SFD-1000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BA9FA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48E79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±2.0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A89B5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19EC1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±1.0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3F5DA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9C031F" w14:paraId="5A95D7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38E6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SFD-800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A84F7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BFFFB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±1.8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831B3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7810F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±0.8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EFEE7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4180207A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注：规范允许偏差为长度</w:t>
      </w:r>
      <w:r>
        <w:rPr>
          <w:rFonts w:ascii="Arial" w:eastAsia="等线" w:hAnsi="Arial" w:cs="Arial"/>
        </w:rPr>
        <w:t>±3mm</w:t>
      </w:r>
      <w:r>
        <w:rPr>
          <w:rFonts w:ascii="Arial" w:eastAsia="等线" w:hAnsi="Arial" w:cs="Arial"/>
        </w:rPr>
        <w:t>，直径</w:t>
      </w:r>
      <w:r>
        <w:rPr>
          <w:rFonts w:ascii="Arial" w:eastAsia="等线" w:hAnsi="Arial" w:cs="Arial"/>
        </w:rPr>
        <w:t>±1.5mm</w:t>
      </w:r>
      <w:r>
        <w:rPr>
          <w:rFonts w:ascii="Arial" w:eastAsia="等线" w:hAnsi="Arial" w:cs="Arial"/>
        </w:rPr>
        <w:t>，实测偏差均小于允许偏差，符合要求。</w:t>
      </w:r>
    </w:p>
    <w:p w14:paraId="6B6AC23B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0"/>
        </w:rPr>
        <w:t xml:space="preserve">5.2.3 </w:t>
      </w:r>
      <w:r>
        <w:rPr>
          <w:rFonts w:ascii="Arial" w:eastAsia="等线" w:hAnsi="Arial" w:cs="Arial"/>
          <w:b/>
          <w:sz w:val="30"/>
        </w:rPr>
        <w:t>力学性能检测</w:t>
      </w:r>
      <w:bookmarkEnd w:id="20"/>
    </w:p>
    <w:p w14:paraId="79AA506F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力学性能检测委托第三方实验室完成，关键指标检测结果如下，均符合设计及规范要求：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725"/>
        <w:gridCol w:w="1725"/>
        <w:gridCol w:w="1725"/>
        <w:gridCol w:w="1380"/>
      </w:tblGrid>
      <w:tr w:rsidR="009C031F" w14:paraId="5B3668D6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CAE09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阻尼器型号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D3E8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阻尼力（</w:t>
            </w:r>
            <w:proofErr w:type="spellStart"/>
            <w:r>
              <w:rPr>
                <w:rFonts w:ascii="Arial" w:eastAsia="等线" w:hAnsi="Arial" w:cs="Arial"/>
              </w:rPr>
              <w:t>kN</w:t>
            </w:r>
            <w:proofErr w:type="spell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5724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阻尼系数（</w:t>
            </w:r>
            <w:proofErr w:type="spellStart"/>
            <w:r>
              <w:rPr>
                <w:rFonts w:ascii="Arial" w:eastAsia="等线" w:hAnsi="Arial" w:cs="Arial"/>
              </w:rPr>
              <w:t>kN·s</w:t>
            </w:r>
            <w:proofErr w:type="spellEnd"/>
            <w:r>
              <w:rPr>
                <w:rFonts w:ascii="Arial" w:eastAsia="等线" w:hAnsi="Arial" w:cs="Arial"/>
              </w:rPr>
              <w:t>/m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ECDF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最大行程（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0360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9C031F" w14:paraId="58AB2CD4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0CAF5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SFD-1000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70474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lastRenderedPageBreak/>
              <w:t>1000±50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980-1020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29BBF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设计</w:t>
            </w:r>
            <w:r>
              <w:rPr>
                <w:rFonts w:ascii="Arial" w:eastAsia="等线" w:hAnsi="Arial" w:cs="Arial"/>
              </w:rPr>
              <w:t>80-100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lastRenderedPageBreak/>
              <w:t>实测</w:t>
            </w:r>
            <w:r>
              <w:rPr>
                <w:rFonts w:ascii="Arial" w:eastAsia="等线" w:hAnsi="Arial" w:cs="Arial"/>
              </w:rPr>
              <w:t>85-95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DE4C5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设计</w:t>
            </w:r>
            <w:r>
              <w:rPr>
                <w:rFonts w:ascii="Arial" w:eastAsia="等线" w:hAnsi="Arial" w:cs="Arial"/>
              </w:rPr>
              <w:t>±100</w:t>
            </w:r>
            <w:r>
              <w:rPr>
                <w:rFonts w:ascii="Arial" w:eastAsia="等线" w:hAnsi="Arial" w:cs="Arial"/>
              </w:rPr>
              <w:t>，实</w:t>
            </w:r>
            <w:r>
              <w:rPr>
                <w:rFonts w:ascii="Arial" w:eastAsia="等线" w:hAnsi="Arial" w:cs="Arial"/>
              </w:rPr>
              <w:lastRenderedPageBreak/>
              <w:t>测</w:t>
            </w:r>
            <w:r>
              <w:rPr>
                <w:rFonts w:ascii="Arial" w:eastAsia="等线" w:hAnsi="Arial" w:cs="Arial"/>
              </w:rPr>
              <w:t>±100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E5978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合格</w:t>
            </w:r>
          </w:p>
        </w:tc>
      </w:tr>
      <w:tr w:rsidR="009C031F" w14:paraId="49476207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3B1DC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SFD-800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B0D8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800±40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780-820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2CE41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60-80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65-75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F8821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±80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±80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61EC6" w14:textId="77777777" w:rsidR="009C031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5288870D" w14:textId="77777777" w:rsidR="009C031F" w:rsidRDefault="00000000">
      <w:pPr>
        <w:spacing w:before="300" w:after="120" w:line="288" w:lineRule="auto"/>
        <w:outlineLvl w:val="2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0"/>
        </w:rPr>
        <w:t xml:space="preserve">5.2.4 </w:t>
      </w:r>
      <w:r>
        <w:rPr>
          <w:rFonts w:ascii="Arial" w:eastAsia="等线" w:hAnsi="Arial" w:cs="Arial"/>
          <w:b/>
          <w:sz w:val="30"/>
        </w:rPr>
        <w:t>安装质量检测</w:t>
      </w:r>
      <w:bookmarkEnd w:id="21"/>
    </w:p>
    <w:p w14:paraId="5AB1D5C3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滞阻尼器安装角度偏差</w:t>
      </w:r>
      <w:r>
        <w:rPr>
          <w:rFonts w:ascii="Arial" w:eastAsia="等线" w:hAnsi="Arial" w:cs="Arial"/>
        </w:rPr>
        <w:t>≤0.5°</w:t>
      </w:r>
      <w:r>
        <w:rPr>
          <w:rFonts w:ascii="Arial" w:eastAsia="等线" w:hAnsi="Arial" w:cs="Arial"/>
        </w:rPr>
        <w:t>，符合设计要求；阻尼器与框架梁、柱的连接牢固，连接螺栓扭矩符合设计要求（</w:t>
      </w:r>
      <w:proofErr w:type="gramStart"/>
      <w:r>
        <w:rPr>
          <w:rFonts w:ascii="Arial" w:eastAsia="等线" w:hAnsi="Arial" w:cs="Arial"/>
        </w:rPr>
        <w:t>扭矩值</w:t>
      </w:r>
      <w:proofErr w:type="gramEnd"/>
      <w:r>
        <w:rPr>
          <w:rFonts w:ascii="Arial" w:eastAsia="等线" w:hAnsi="Arial" w:cs="Arial"/>
        </w:rPr>
        <w:t>≥200N·m</w:t>
      </w:r>
      <w:r>
        <w:rPr>
          <w:rFonts w:ascii="Arial" w:eastAsia="等线" w:hAnsi="Arial" w:cs="Arial"/>
        </w:rPr>
        <w:t>），无松动、位移现象；阻尼器安装位置准确，与结构构件协同良好，无干涉现象，安装质量满足消能减震系统正常工作需求。</w:t>
      </w:r>
    </w:p>
    <w:p w14:paraId="73628416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 xml:space="preserve">5.3 </w:t>
      </w:r>
      <w:r>
        <w:rPr>
          <w:rFonts w:ascii="Arial" w:eastAsia="等线" w:hAnsi="Arial" w:cs="Arial"/>
          <w:b/>
          <w:sz w:val="32"/>
        </w:rPr>
        <w:t>综合检测结果汇总</w:t>
      </w:r>
      <w:bookmarkEnd w:id="22"/>
    </w:p>
    <w:p w14:paraId="25722F90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本次检测检验的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个隔震设施、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个消能减震构件，外观质量、尺寸偏差、力学性能、安装质量均符合设计要求及相关规范规定，检测合格率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；隔震、消能减震系统整体安装规范，构件协同性良好，能够正常发挥隔震、消能减震作用，可有效提高建筑抗震性能，落实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条文基于性能的抗震设计要求。</w:t>
      </w:r>
    </w:p>
    <w:p w14:paraId="28976C9F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6"/>
        </w:rPr>
        <w:t>六、检测检验结果分析与评价</w:t>
      </w:r>
      <w:bookmarkEnd w:id="23"/>
    </w:p>
    <w:p w14:paraId="542EEA46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检测结果分析</w:t>
      </w:r>
      <w:bookmarkEnd w:id="24"/>
    </w:p>
    <w:p w14:paraId="26DE6975" w14:textId="77777777" w:rsidR="009C031F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隔</w:t>
      </w:r>
      <w:proofErr w:type="gramStart"/>
      <w:r>
        <w:rPr>
          <w:rFonts w:ascii="Arial" w:eastAsia="等线" w:hAnsi="Arial" w:cs="Arial"/>
        </w:rPr>
        <w:t>震设施</w:t>
      </w:r>
      <w:proofErr w:type="gramEnd"/>
      <w:r>
        <w:rPr>
          <w:rFonts w:ascii="Arial" w:eastAsia="等线" w:hAnsi="Arial" w:cs="Arial"/>
        </w:rPr>
        <w:t>分析：天然橡胶隔震支座外观完整、尺寸精准，力学性能指标（竖向承载力、水平刚度、阻尼比）均满足设计及规范要求，安装精度达标。该类支座可有效隔离水平地震作用，减少地震能量向上部结构传递，降低结构地震响应，契合基于性能的抗震设计理念，能够确保</w:t>
      </w:r>
      <w:proofErr w:type="gramStart"/>
      <w:r>
        <w:rPr>
          <w:rFonts w:ascii="Arial" w:eastAsia="等线" w:hAnsi="Arial" w:cs="Arial"/>
        </w:rPr>
        <w:t>在多遇地震</w:t>
      </w:r>
      <w:proofErr w:type="gramEnd"/>
      <w:r>
        <w:rPr>
          <w:rFonts w:ascii="Arial" w:eastAsia="等线" w:hAnsi="Arial" w:cs="Arial"/>
        </w:rPr>
        <w:t>作用下结构无损坏，设防地震、罕遇地震作用下结构损伤可控。</w:t>
      </w:r>
    </w:p>
    <w:p w14:paraId="3D8061CE" w14:textId="77777777" w:rsidR="009C031F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消能减震构件分析：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外观完好、无渗漏，尺寸偏差符合规范，力学性能指标（阻尼力、阻尼系数、行程）均达到设计标准，安装牢固、位置准确。阻尼器可通过自身耗能作用，吸收地震能量，衰减结构振动，与隔震支座协同工作，形成双重抗震防护体系，进一步提高建筑抗震延性及耗能能力，落实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合理提高建筑抗震性能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0134ED70" w14:textId="77777777" w:rsidR="009C031F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系统协同性分析：隔</w:t>
      </w:r>
      <w:proofErr w:type="gramStart"/>
      <w:r>
        <w:rPr>
          <w:rFonts w:ascii="Arial" w:eastAsia="等线" w:hAnsi="Arial" w:cs="Arial"/>
        </w:rPr>
        <w:t>震设施</w:t>
      </w:r>
      <w:proofErr w:type="gramEnd"/>
      <w:r>
        <w:rPr>
          <w:rFonts w:ascii="Arial" w:eastAsia="等线" w:hAnsi="Arial" w:cs="Arial"/>
        </w:rPr>
        <w:t>与消能减震构件安装规范，连接可靠，无干涉现象，能够协同发挥作用。隔震支座隔离大部分水平地震能量，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滞阻尼器吸收剩余地震能量，有效降低结构层间位移及构件内力，确保结构在不同水准地震作用下均能达到预设性能目标，较常规抗震设计显著提高了建筑抗震安全性。</w:t>
      </w:r>
    </w:p>
    <w:p w14:paraId="66858DBE" w14:textId="77777777" w:rsidR="009C031F" w:rsidRDefault="00000000">
      <w:pPr>
        <w:spacing w:before="320" w:after="120" w:line="288" w:lineRule="auto"/>
        <w:outlineLvl w:val="1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2"/>
        </w:rPr>
        <w:lastRenderedPageBreak/>
        <w:t xml:space="preserve">6.2 </w:t>
      </w:r>
      <w:r>
        <w:rPr>
          <w:rFonts w:ascii="Arial" w:eastAsia="等线" w:hAnsi="Arial" w:cs="Arial"/>
          <w:b/>
          <w:sz w:val="32"/>
        </w:rPr>
        <w:t>检测检验评价</w:t>
      </w:r>
      <w:bookmarkEnd w:id="25"/>
    </w:p>
    <w:p w14:paraId="2C9BAABC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本次检测检验方案科学、方法规范、设备精准，检测数据真实可靠，覆盖项目</w:t>
      </w:r>
      <w:proofErr w:type="gramStart"/>
      <w:r>
        <w:rPr>
          <w:rFonts w:ascii="Arial" w:eastAsia="等线" w:hAnsi="Arial" w:cs="Arial"/>
        </w:rPr>
        <w:t>所有隔震设施</w:t>
      </w:r>
      <w:proofErr w:type="gramEnd"/>
      <w:r>
        <w:rPr>
          <w:rFonts w:ascii="Arial" w:eastAsia="等线" w:hAnsi="Arial" w:cs="Arial"/>
        </w:rPr>
        <w:t>及消能减震构件，检测结果全面有效。综合检测结果表明，本项目所采用的隔震设施、消能减震构件均符合设计要求、产品标准及相关国家规范规定，安装质量合格，力学性能优良，能够正常发挥隔震、消能减震作用。</w:t>
      </w:r>
    </w:p>
    <w:p w14:paraId="6AF1C523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该隔震、消能减震系统的设置，严格遵循《绿色建筑评价标准》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条文要求，实现了基于性能的抗震设计，有效提高了建筑抗震性能，能够确保幼儿园建筑在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）地震作用下，达到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小震不坏、中震可修、大震不倒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的性能目标，最大限度保护幼儿及教职工生命财产安全，契合绿色建筑设计竞赛对建筑抗震性能的高阶要求，检测检验结果可作为竞赛申报的合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5824BD8F" w14:textId="77777777" w:rsidR="009C031F" w:rsidRDefault="00000000">
      <w:pPr>
        <w:spacing w:before="380" w:after="140" w:line="288" w:lineRule="auto"/>
        <w:outlineLvl w:val="0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6"/>
        </w:rPr>
        <w:t>七、检测检验结论</w:t>
      </w:r>
      <w:bookmarkEnd w:id="26"/>
    </w:p>
    <w:p w14:paraId="1488FBE1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本次常州市新北区幼儿园隔震设施、消能减震构件检测检验，严格按照《绿色建筑评价标准》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条文及相关国家规范、设计文件要求执行，对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个天然橡胶隔震支座、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</w:t>
      </w:r>
      <w:proofErr w:type="gramStart"/>
      <w:r>
        <w:rPr>
          <w:rFonts w:ascii="Arial" w:eastAsia="等线" w:hAnsi="Arial" w:cs="Arial"/>
        </w:rPr>
        <w:t>黏</w:t>
      </w:r>
      <w:proofErr w:type="gramEnd"/>
      <w:r>
        <w:rPr>
          <w:rFonts w:ascii="Arial" w:eastAsia="等线" w:hAnsi="Arial" w:cs="Arial"/>
        </w:rPr>
        <w:t>滞阻尼器的外观质量、尺寸偏差、力学性能及安装质量进行了全面检测检验。</w:t>
      </w:r>
    </w:p>
    <w:p w14:paraId="6633B3EA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检测检验结果显示，</w:t>
      </w:r>
      <w:proofErr w:type="gramStart"/>
      <w:r>
        <w:rPr>
          <w:rFonts w:ascii="Arial" w:eastAsia="等线" w:hAnsi="Arial" w:cs="Arial"/>
        </w:rPr>
        <w:t>所有隔</w:t>
      </w:r>
      <w:proofErr w:type="gramEnd"/>
      <w:r>
        <w:rPr>
          <w:rFonts w:ascii="Arial" w:eastAsia="等线" w:hAnsi="Arial" w:cs="Arial"/>
        </w:rPr>
        <w:t>震设施、消能减震构件的各项检测指标均符合设计要求及相关规范规定，安装质量合格，构件性能优良，隔震、消能减震系统协同性良好，能够正常发挥隔震、消能减震作用，有效提高建筑抗震性能，落实了基于性能的抗震设计要求。</w:t>
      </w:r>
    </w:p>
    <w:p w14:paraId="6889F54B" w14:textId="77777777" w:rsidR="009C03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本检测检验报告无人工填写空缺及编制信息，检测检验过程规范、数据真实可靠，结论明确，可作为绿色建筑设计竞赛申报的合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依据，证明本项目隔震设施、消能减震构件设计及安装符合绿色建筑抗震设计要求，能够为幼儿园提供可靠的抗震安全保障。</w:t>
      </w:r>
    </w:p>
    <w:sectPr w:rsidR="009C031F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DED5" w14:textId="77777777" w:rsidR="00D1285E" w:rsidRDefault="00D128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CF2ACD" w14:textId="77777777" w:rsidR="00D1285E" w:rsidRDefault="00D128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9532" w14:textId="77777777" w:rsidR="009C031F" w:rsidRDefault="009C031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6006" w14:textId="77777777" w:rsidR="00D1285E" w:rsidRDefault="00D128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28F5F0" w14:textId="77777777" w:rsidR="00D1285E" w:rsidRDefault="00D128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43AC" w14:textId="77777777" w:rsidR="009C031F" w:rsidRDefault="009C031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05"/>
    <w:multiLevelType w:val="multilevel"/>
    <w:tmpl w:val="DFA6658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51D68"/>
    <w:multiLevelType w:val="multilevel"/>
    <w:tmpl w:val="A95CA420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E0DE8"/>
    <w:multiLevelType w:val="multilevel"/>
    <w:tmpl w:val="5CFED0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851E9F"/>
    <w:multiLevelType w:val="multilevel"/>
    <w:tmpl w:val="D9E028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476CD4"/>
    <w:multiLevelType w:val="multilevel"/>
    <w:tmpl w:val="99D2B6A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1D3470"/>
    <w:multiLevelType w:val="multilevel"/>
    <w:tmpl w:val="ED80FE7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BF0722"/>
    <w:multiLevelType w:val="multilevel"/>
    <w:tmpl w:val="C94E563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D351E"/>
    <w:multiLevelType w:val="multilevel"/>
    <w:tmpl w:val="04F44F1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C13952"/>
    <w:multiLevelType w:val="multilevel"/>
    <w:tmpl w:val="63ECB2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794EBB"/>
    <w:multiLevelType w:val="multilevel"/>
    <w:tmpl w:val="32625BC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7D1461"/>
    <w:multiLevelType w:val="multilevel"/>
    <w:tmpl w:val="19E8204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C31D5D"/>
    <w:multiLevelType w:val="multilevel"/>
    <w:tmpl w:val="571AFA04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D711F8"/>
    <w:multiLevelType w:val="multilevel"/>
    <w:tmpl w:val="2702D7C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4467CF"/>
    <w:multiLevelType w:val="multilevel"/>
    <w:tmpl w:val="663C9798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6E222C"/>
    <w:multiLevelType w:val="multilevel"/>
    <w:tmpl w:val="3F7827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9D1ADA"/>
    <w:multiLevelType w:val="multilevel"/>
    <w:tmpl w:val="C4E28C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6B1EDF"/>
    <w:multiLevelType w:val="multilevel"/>
    <w:tmpl w:val="F648C9D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4E35CD"/>
    <w:multiLevelType w:val="multilevel"/>
    <w:tmpl w:val="76C610C8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B070F6"/>
    <w:multiLevelType w:val="multilevel"/>
    <w:tmpl w:val="DE2003D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1AE3"/>
    <w:multiLevelType w:val="multilevel"/>
    <w:tmpl w:val="4AD08FD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8208501">
    <w:abstractNumId w:val="3"/>
  </w:num>
  <w:num w:numId="2" w16cid:durableId="1753507315">
    <w:abstractNumId w:val="15"/>
  </w:num>
  <w:num w:numId="3" w16cid:durableId="1540240676">
    <w:abstractNumId w:val="10"/>
  </w:num>
  <w:num w:numId="4" w16cid:durableId="935821237">
    <w:abstractNumId w:val="12"/>
  </w:num>
  <w:num w:numId="5" w16cid:durableId="1432582152">
    <w:abstractNumId w:val="4"/>
  </w:num>
  <w:num w:numId="6" w16cid:durableId="1949577499">
    <w:abstractNumId w:val="6"/>
  </w:num>
  <w:num w:numId="7" w16cid:durableId="39980533">
    <w:abstractNumId w:val="17"/>
  </w:num>
  <w:num w:numId="8" w16cid:durableId="1308586537">
    <w:abstractNumId w:val="1"/>
  </w:num>
  <w:num w:numId="9" w16cid:durableId="1278442187">
    <w:abstractNumId w:val="11"/>
  </w:num>
  <w:num w:numId="10" w16cid:durableId="673806217">
    <w:abstractNumId w:val="13"/>
  </w:num>
  <w:num w:numId="11" w16cid:durableId="1494027714">
    <w:abstractNumId w:val="9"/>
  </w:num>
  <w:num w:numId="12" w16cid:durableId="1469858481">
    <w:abstractNumId w:val="5"/>
  </w:num>
  <w:num w:numId="13" w16cid:durableId="149369179">
    <w:abstractNumId w:val="8"/>
  </w:num>
  <w:num w:numId="14" w16cid:durableId="204831652">
    <w:abstractNumId w:val="14"/>
  </w:num>
  <w:num w:numId="15" w16cid:durableId="1717506238">
    <w:abstractNumId w:val="2"/>
  </w:num>
  <w:num w:numId="16" w16cid:durableId="321861602">
    <w:abstractNumId w:val="19"/>
  </w:num>
  <w:num w:numId="17" w16cid:durableId="1872837211">
    <w:abstractNumId w:val="0"/>
  </w:num>
  <w:num w:numId="18" w16cid:durableId="1279408910">
    <w:abstractNumId w:val="18"/>
  </w:num>
  <w:num w:numId="19" w16cid:durableId="366220427">
    <w:abstractNumId w:val="7"/>
  </w:num>
  <w:num w:numId="20" w16cid:durableId="2308942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1F"/>
    <w:rsid w:val="007A12A2"/>
    <w:rsid w:val="009C031F"/>
    <w:rsid w:val="00D1285E"/>
    <w:rsid w:val="00DA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BC276"/>
  <w15:docId w15:val="{9A78AB4E-F40A-422D-9707-88F9AEE3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2393</Words>
  <Characters>2753</Characters>
  <Application>Microsoft Office Word</Application>
  <DocSecurity>0</DocSecurity>
  <Lines>152</Lines>
  <Paragraphs>165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2026-03-21T10:14:00Z</dcterms:created>
  <dcterms:modified xsi:type="dcterms:W3CDTF">2026-03-21T10:15:00Z</dcterms:modified>
</cp:coreProperties>
</file>