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FDE5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主要构件隔声性能检测报告</w:t>
      </w:r>
    </w:p>
    <w:p w14:paraId="285DEAB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主要构件空气声隔声性能检测报告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D470D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D36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基础信息项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9DD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详细内容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713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基础信息项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8BE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详细内容</w:t>
            </w:r>
          </w:p>
        </w:tc>
      </w:tr>
      <w:tr w14:paraId="7D25FC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5B9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委托单位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855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XX市红仓文创发展有限公司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6BC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99E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红仓完美文创公园——零碳协同目标下的社创中心改造设计</w:t>
            </w:r>
          </w:p>
        </w:tc>
      </w:tr>
      <w:tr w14:paraId="6C6CBA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CA5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C1E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工程现场委托检测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E6B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95A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2026年03月20日-2026年03月24日</w:t>
            </w:r>
          </w:p>
        </w:tc>
      </w:tr>
      <w:tr w14:paraId="144678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8F3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检测地点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FE8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红仓完美文创公园社创中心改造项目施工现场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D88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检测环境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B12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温度22℃，相对湿度52%，无外界干扰噪声</w:t>
            </w:r>
          </w:p>
        </w:tc>
      </w:tr>
      <w:tr w14:paraId="5113F1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080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被检测构件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04D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内墙（200mm加气混凝土砌块+双面抹灰）；2. 外窗（断桥铝+中空Low-E玻璃）；3. 楼板（120mm钢筋混凝土+隔音垫层）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557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构件用途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3AF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内墙分隔办公区与公共区、外窗用于采光通风、楼板分隔上下楼层，均为项目主要隔声构件</w:t>
            </w:r>
          </w:p>
        </w:tc>
      </w:tr>
      <w:tr w14:paraId="1F89C8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636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0A2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[填写对应构件生产厂家全称]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7D0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检测依据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29E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GB/T 45305.2-2025《声学 建筑构件隔声的实验室测量 第2部分：空气声隔声测量》；2. GB/T 45305.4-2025《声学 建筑构件隔声的实验室测量 第4部分：测量程序和要求》；3. GB/T 50121-2005《建筑隔声评价标准》</w:t>
            </w:r>
          </w:p>
        </w:tc>
      </w:tr>
    </w:tbl>
    <w:p w14:paraId="2280CAE3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一、检测仪器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3FF204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9DF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875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372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CCC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4ED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检定有效期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A65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用途</w:t>
            </w:r>
          </w:p>
        </w:tc>
      </w:tr>
      <w:tr w14:paraId="3C3502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6B8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5DE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声级计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571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AWA6228+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B47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YQ20260108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E5F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2027年01月07日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59E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测量噪声声压级</w:t>
            </w:r>
          </w:p>
        </w:tc>
      </w:tr>
      <w:tr w14:paraId="00BD23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5D1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CF0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标准声源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46C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AWA5422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D72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YQ20260109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690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2027年01月07日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EB8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提供标准测试声源</w:t>
            </w:r>
          </w:p>
        </w:tc>
      </w:tr>
      <w:tr w14:paraId="47B083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807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D10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混响时间测试仪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8A2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AWA6128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D55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YQ20260110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77A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2027年01月07日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ADC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测量测试房间混响时间</w:t>
            </w:r>
          </w:p>
        </w:tc>
      </w:tr>
    </w:tbl>
    <w:p w14:paraId="43AE1585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二、检测项目及结果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1E96C9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E97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D62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被检测构件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631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FB0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标准要求（计权隔声量Rw）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F82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检测结果（计权隔声量Rw）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F3E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 w14:paraId="75390E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495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ACF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内墙（200mm加气混凝土砌块+双面抹灰）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F07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空气声隔声性能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715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≥40dB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744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FA6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6E766B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4AA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E2D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外窗（断桥铝+中空Low-E玻璃）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F7E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空气声隔声性能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370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≥30dB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5BB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CC2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4BA755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D0A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805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楼板（120mm钢筋混凝土+隔音垫层）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867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空气声隔声性能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BA2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≥40dB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D57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67C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786973F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三、检测说明</w:t>
      </w:r>
      <w:bookmarkEnd w:id="3"/>
    </w:p>
    <w:p w14:paraId="756C5E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本次检测严格按照GB/T 45305.2-2025、GB/T 45305.4-2025规定的测量程序和要求执行，确保检测过程规范、数据准确；</w:t>
      </w:r>
    </w:p>
    <w:p w14:paraId="644AEF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检测过程中，声源室与接收室的混响时间测量符合标准要求，侧向传声影响可忽略不计（测量值R’≤R’max-15dB）；</w:t>
      </w:r>
    </w:p>
    <w:p w14:paraId="296EDA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检测数据均经过专业计算与修正，符合GB/T 50121-2005规定的评价方法，确保结果真实有效；</w:t>
      </w:r>
    </w:p>
    <w:p w14:paraId="5AA370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本检测仅针对本次所测构件，检测结果仅反映该批次构件的隔声性能。</w:t>
      </w:r>
    </w:p>
    <w:p w14:paraId="61B83C51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四、检测结论</w:t>
      </w:r>
      <w:bookmarkEnd w:id="4"/>
    </w:p>
    <w:p w14:paraId="3C62D1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测，本次所测红仓完美文创公园社创中心改造项目主要构件（内墙、外窗、楼板）的空气声隔声性能，各项检测指标均符合国家现行标准要求，计权隔声量均达到规范限值，检测结果合格。本报告可作为该项目绿色建筑评价申报中“主要构件隔声性能”的有效证明材料。</w:t>
      </w:r>
    </w:p>
    <w:p w14:paraId="057824DC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五、备注</w:t>
      </w:r>
      <w:bookmarkEnd w:id="5"/>
    </w:p>
    <w:p w14:paraId="2DCDF4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本报告未经本检测机构书面批准，不得部分复制或篡改；</w:t>
      </w:r>
    </w:p>
    <w:p w14:paraId="16873B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报告需加盖检验检测专用章、CMA资质章及骑缝章方为有效；</w:t>
      </w:r>
    </w:p>
    <w:p w14:paraId="0F9B7B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若对检测结果有异议，应在收到报告之日起15日内以书面形式向本机构提出；</w:t>
      </w:r>
    </w:p>
    <w:p w14:paraId="3C7282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检测仪器均经法定计量机构检定合格，检测过程符合《建设工程质量检测报告编制标准》（TCECS 1808-2024）要求。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1CB6B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EEE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检测人签字：__________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654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审核人签字：__________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A43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批准人签字：__________</w:t>
            </w:r>
          </w:p>
        </w:tc>
      </w:tr>
      <w:tr w14:paraId="514D9A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ABD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检测机构全称：XX市建筑声学检测中心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DD0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报告签发日期：2026年03月27日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44509">
            <w:pPr>
              <w:spacing w:before="120" w:after="120" w:line="288" w:lineRule="auto"/>
              <w:ind w:left="0"/>
              <w:jc w:val="left"/>
            </w:pPr>
          </w:p>
        </w:tc>
      </w:tr>
      <w:tr w14:paraId="5C5D98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FA2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检验检测专用章：（此处盖章）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4EF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CMA资质章：（此处盖章）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999F3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2065E74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6D67E9F">
      <w:pPr>
        <w:spacing w:before="120" w:after="120" w:line="288" w:lineRule="auto"/>
        <w:ind w:left="0"/>
        <w:jc w:val="left"/>
      </w:pPr>
      <w:bookmarkStart w:id="6" w:name="_GoBack"/>
      <w:bookmarkEnd w:id="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5C01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D82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3AA7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2222</Words>
  <Characters>2825</Characters>
  <TotalTime>0</TotalTime>
  <ScaleCrop>false</ScaleCrop>
  <LinksUpToDate>false</LinksUpToDate>
  <CharactersWithSpaces>2876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2026-03-26T16:05:00Z</dcterms:created>
  <dc:creator>Apache POI</dc:creator>
  <cp:lastModifiedBy>淅淅我可以！</cp:lastModifiedBy>
  <dcterms:modified xsi:type="dcterms:W3CDTF">2026-03-26T16:06:17Z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eyJoZGlkIjoiYTcwYjllNDRmM2I4NzJmMDkzOTg3ODdlNTAyYzIzYWIiLCJ1c2VySWQiOiI3MjA1NDAwOTQifQ==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A4758BDF3C0640F98163C4DF1FBB3E92_12</vt:lpwstr>
  </property>
</Properties>
</file>