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0F" w:rsidRDefault="00666A0F">
      <w:pPr>
        <w:pStyle w:val="af5"/>
      </w:pPr>
      <w:bookmarkStart w:id="0" w:name="_GoBack"/>
      <w:bookmarkEnd w:id="0"/>
    </w:p>
    <w:p w:rsidR="00666A0F" w:rsidRDefault="00666A0F">
      <w:pPr>
        <w:pStyle w:val="af5"/>
      </w:pPr>
    </w:p>
    <w:p w:rsidR="00666A0F" w:rsidRDefault="004D2054">
      <w:pPr>
        <w:pStyle w:val="af5"/>
        <w:jc w:val="distribute"/>
        <w:rPr>
          <w:b/>
          <w:sz w:val="72"/>
          <w:szCs w:val="72"/>
        </w:rPr>
      </w:pPr>
      <w:r>
        <w:rPr>
          <w:rFonts w:hint="eastAsia"/>
          <w:b/>
          <w:sz w:val="72"/>
          <w:szCs w:val="72"/>
        </w:rPr>
        <w:t>室内气流组织分析报告</w:t>
      </w:r>
    </w:p>
    <w:p w:rsidR="00666A0F" w:rsidRDefault="00666A0F">
      <w:pPr>
        <w:pStyle w:val="afd"/>
        <w:spacing w:line="400" w:lineRule="exact"/>
      </w:pPr>
    </w:p>
    <w:p w:rsidR="00666A0F" w:rsidRDefault="004D2054">
      <w:pPr>
        <w:pStyle w:val="afd"/>
        <w:rPr>
          <w:b/>
        </w:rPr>
      </w:pPr>
      <w:bookmarkStart w:id="1" w:name="项目名称"/>
      <w:r>
        <w:t>新建项目</w:t>
      </w:r>
      <w:bookmarkEnd w:id="1"/>
    </w:p>
    <w:p w:rsidR="00666A0F" w:rsidRDefault="004D2054">
      <w:pPr>
        <w:pStyle w:val="afd"/>
        <w:rPr>
          <w:b/>
        </w:rPr>
      </w:pPr>
      <w:r>
        <w:rPr>
          <w:rFonts w:hint="eastAsia"/>
          <w:b/>
        </w:rPr>
        <w:t>设计编号：</w:t>
      </w:r>
      <w:bookmarkStart w:id="2" w:name="设计编号"/>
      <w:bookmarkEnd w:id="2"/>
    </w:p>
    <w:p w:rsidR="00666A0F" w:rsidRDefault="00666A0F">
      <w:pPr>
        <w:pStyle w:val="afd"/>
        <w:rPr>
          <w:b/>
        </w:rPr>
      </w:pPr>
    </w:p>
    <w:p w:rsidR="00666A0F" w:rsidRDefault="004D2054">
      <w:pPr>
        <w:pStyle w:val="af5"/>
        <w:jc w:val="center"/>
      </w:pPr>
      <w:bookmarkStart w:id="3" w:name="二维码"/>
      <w:bookmarkEnd w:id="3"/>
      <w:r>
        <w:rPr>
          <w:noProof/>
          <w:lang w:val="en-US"/>
        </w:rPr>
        <w:drawing>
          <wp:inline distT="0" distB="0" distL="0" distR="0">
            <wp:extent cx="1085964" cy="1085964"/>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666A0F" w:rsidRDefault="00666A0F">
      <w:pPr>
        <w:pStyle w:val="af5"/>
        <w:jc w:val="center"/>
      </w:pPr>
    </w:p>
    <w:p w:rsidR="00666A0F" w:rsidRDefault="00666A0F">
      <w:pPr>
        <w:pStyle w:val="af5"/>
        <w:jc w:val="cente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666A0F">
        <w:trPr>
          <w:jc w:val="center"/>
        </w:trPr>
        <w:tc>
          <w:tcPr>
            <w:tcW w:w="1414" w:type="dxa"/>
            <w:vAlign w:val="center"/>
          </w:tcPr>
          <w:p w:rsidR="00666A0F" w:rsidRDefault="004D2054">
            <w:pPr>
              <w:pStyle w:val="af5"/>
              <w:spacing w:line="600" w:lineRule="exact"/>
              <w:jc w:val="distribute"/>
            </w:pPr>
            <w:r>
              <w:rPr>
                <w:rFonts w:hint="eastAsia"/>
              </w:rPr>
              <w:t>工程地点</w:t>
            </w:r>
          </w:p>
        </w:tc>
        <w:tc>
          <w:tcPr>
            <w:tcW w:w="475" w:type="dxa"/>
            <w:vAlign w:val="center"/>
          </w:tcPr>
          <w:p w:rsidR="00666A0F" w:rsidRDefault="004D2054">
            <w:pPr>
              <w:pStyle w:val="af5"/>
              <w:spacing w:line="600" w:lineRule="exact"/>
              <w:ind w:rightChars="-15" w:right="-31"/>
              <w:jc w:val="center"/>
            </w:pPr>
            <w:r>
              <w:rPr>
                <w:rFonts w:hint="eastAsia"/>
              </w:rPr>
              <w:t>：</w:t>
            </w:r>
          </w:p>
        </w:tc>
        <w:tc>
          <w:tcPr>
            <w:tcW w:w="4624" w:type="dxa"/>
            <w:tcBorders>
              <w:bottom w:val="single" w:sz="4" w:space="0" w:color="auto"/>
            </w:tcBorders>
            <w:vAlign w:val="center"/>
          </w:tcPr>
          <w:p w:rsidR="00666A0F" w:rsidRDefault="004D2054">
            <w:pPr>
              <w:pStyle w:val="31"/>
            </w:pPr>
            <w:bookmarkStart w:id="4" w:name="工程地点"/>
            <w:bookmarkStart w:id="5" w:name="项目地点"/>
            <w:bookmarkEnd w:id="4"/>
            <w:r>
              <w:t>成都</w:t>
            </w:r>
            <w:bookmarkEnd w:id="5"/>
          </w:p>
        </w:tc>
      </w:tr>
      <w:tr w:rsidR="00666A0F">
        <w:trPr>
          <w:jc w:val="center"/>
        </w:trPr>
        <w:tc>
          <w:tcPr>
            <w:tcW w:w="1414" w:type="dxa"/>
            <w:vAlign w:val="center"/>
          </w:tcPr>
          <w:p w:rsidR="00666A0F" w:rsidRDefault="004D2054">
            <w:pPr>
              <w:pStyle w:val="af5"/>
              <w:spacing w:line="600" w:lineRule="exact"/>
              <w:jc w:val="distribute"/>
            </w:pPr>
            <w:r>
              <w:rPr>
                <w:rFonts w:hint="eastAsia"/>
              </w:rPr>
              <w:t>建设单位</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666A0F">
            <w:pPr>
              <w:pStyle w:val="af5"/>
              <w:spacing w:line="600" w:lineRule="exact"/>
              <w:jc w:val="center"/>
            </w:pPr>
            <w:bookmarkStart w:id="6" w:name="建设单位"/>
            <w:bookmarkEnd w:id="6"/>
          </w:p>
        </w:tc>
      </w:tr>
      <w:tr w:rsidR="00666A0F">
        <w:trPr>
          <w:jc w:val="center"/>
        </w:trPr>
        <w:tc>
          <w:tcPr>
            <w:tcW w:w="1414" w:type="dxa"/>
            <w:vAlign w:val="center"/>
          </w:tcPr>
          <w:p w:rsidR="00666A0F" w:rsidRDefault="004D2054">
            <w:pPr>
              <w:pStyle w:val="af5"/>
              <w:spacing w:line="600" w:lineRule="exact"/>
              <w:jc w:val="distribute"/>
            </w:pPr>
            <w:r>
              <w:rPr>
                <w:rFonts w:hint="eastAsia"/>
              </w:rPr>
              <w:t>设计单位</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666A0F">
            <w:pPr>
              <w:pStyle w:val="af5"/>
              <w:spacing w:line="600" w:lineRule="exact"/>
              <w:jc w:val="center"/>
            </w:pPr>
            <w:bookmarkStart w:id="7" w:name="设计单位"/>
            <w:bookmarkEnd w:id="7"/>
          </w:p>
        </w:tc>
      </w:tr>
      <w:tr w:rsidR="00666A0F">
        <w:trPr>
          <w:jc w:val="center"/>
        </w:trPr>
        <w:tc>
          <w:tcPr>
            <w:tcW w:w="1414" w:type="dxa"/>
            <w:vAlign w:val="center"/>
          </w:tcPr>
          <w:p w:rsidR="00666A0F" w:rsidRDefault="004D2054">
            <w:pPr>
              <w:pStyle w:val="af5"/>
              <w:spacing w:line="600" w:lineRule="exact"/>
              <w:jc w:val="distribute"/>
            </w:pPr>
            <w:r>
              <w:rPr>
                <w:rFonts w:hint="eastAsia"/>
              </w:rPr>
              <w:t>设计人</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666A0F">
            <w:pPr>
              <w:pStyle w:val="af5"/>
              <w:spacing w:line="600" w:lineRule="exact"/>
              <w:jc w:val="center"/>
            </w:pPr>
          </w:p>
        </w:tc>
      </w:tr>
      <w:tr w:rsidR="00666A0F">
        <w:trPr>
          <w:jc w:val="center"/>
        </w:trPr>
        <w:tc>
          <w:tcPr>
            <w:tcW w:w="1414" w:type="dxa"/>
            <w:vAlign w:val="center"/>
          </w:tcPr>
          <w:p w:rsidR="00666A0F" w:rsidRDefault="004D2054">
            <w:pPr>
              <w:pStyle w:val="af5"/>
              <w:spacing w:line="600" w:lineRule="exact"/>
              <w:jc w:val="distribute"/>
            </w:pPr>
            <w:r>
              <w:rPr>
                <w:rFonts w:hint="eastAsia"/>
              </w:rPr>
              <w:t>校对人</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666A0F">
            <w:pPr>
              <w:pStyle w:val="af5"/>
              <w:spacing w:line="600" w:lineRule="exact"/>
              <w:jc w:val="center"/>
            </w:pPr>
          </w:p>
        </w:tc>
      </w:tr>
      <w:tr w:rsidR="00666A0F">
        <w:trPr>
          <w:jc w:val="center"/>
        </w:trPr>
        <w:tc>
          <w:tcPr>
            <w:tcW w:w="1414" w:type="dxa"/>
            <w:vAlign w:val="center"/>
          </w:tcPr>
          <w:p w:rsidR="00666A0F" w:rsidRDefault="004D2054">
            <w:pPr>
              <w:pStyle w:val="af5"/>
              <w:spacing w:line="600" w:lineRule="exact"/>
              <w:jc w:val="distribute"/>
            </w:pPr>
            <w:r>
              <w:rPr>
                <w:rFonts w:hint="eastAsia"/>
              </w:rPr>
              <w:t>审定人</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666A0F">
            <w:pPr>
              <w:pStyle w:val="af5"/>
              <w:spacing w:line="600" w:lineRule="exact"/>
              <w:jc w:val="center"/>
            </w:pPr>
          </w:p>
        </w:tc>
      </w:tr>
      <w:tr w:rsidR="00666A0F">
        <w:trPr>
          <w:jc w:val="center"/>
        </w:trPr>
        <w:tc>
          <w:tcPr>
            <w:tcW w:w="1414" w:type="dxa"/>
            <w:vAlign w:val="center"/>
          </w:tcPr>
          <w:p w:rsidR="00666A0F" w:rsidRDefault="004D2054">
            <w:pPr>
              <w:pStyle w:val="af5"/>
              <w:spacing w:line="600" w:lineRule="exact"/>
              <w:jc w:val="distribute"/>
            </w:pPr>
            <w:r>
              <w:rPr>
                <w:rFonts w:hint="eastAsia"/>
              </w:rPr>
              <w:t>报告日期</w:t>
            </w:r>
          </w:p>
        </w:tc>
        <w:tc>
          <w:tcPr>
            <w:tcW w:w="475" w:type="dxa"/>
            <w:vAlign w:val="center"/>
          </w:tcPr>
          <w:p w:rsidR="00666A0F" w:rsidRDefault="004D2054">
            <w:pPr>
              <w:pStyle w:val="af5"/>
              <w:spacing w:line="600" w:lineRule="exact"/>
              <w:jc w:val="center"/>
            </w:pPr>
            <w:r>
              <w:rPr>
                <w:rFonts w:hint="eastAsia"/>
              </w:rPr>
              <w:t>：</w:t>
            </w:r>
          </w:p>
        </w:tc>
        <w:tc>
          <w:tcPr>
            <w:tcW w:w="4624" w:type="dxa"/>
            <w:tcBorders>
              <w:top w:val="single" w:sz="4" w:space="0" w:color="auto"/>
              <w:bottom w:val="single" w:sz="4" w:space="0" w:color="auto"/>
            </w:tcBorders>
            <w:vAlign w:val="center"/>
          </w:tcPr>
          <w:p w:rsidR="00666A0F" w:rsidRDefault="004D2054">
            <w:pPr>
              <w:pStyle w:val="af5"/>
              <w:spacing w:line="600" w:lineRule="exact"/>
              <w:jc w:val="center"/>
            </w:pPr>
            <w:bookmarkStart w:id="8" w:name="报告日期"/>
            <w:r>
              <w:t>2025</w:t>
            </w:r>
            <w:r>
              <w:t>年</w:t>
            </w:r>
            <w:r>
              <w:t>12</w:t>
            </w:r>
            <w:r>
              <w:t>月</w:t>
            </w:r>
            <w:r>
              <w:t>19</w:t>
            </w:r>
            <w:r>
              <w:t>日</w:t>
            </w:r>
            <w:bookmarkEnd w:id="8"/>
          </w:p>
        </w:tc>
      </w:tr>
    </w:tbl>
    <w:p w:rsidR="00666A0F" w:rsidRDefault="00666A0F"/>
    <w:p w:rsidR="00666A0F" w:rsidRDefault="00666A0F">
      <w:pPr>
        <w:pStyle w:val="afb"/>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666A0F">
        <w:trPr>
          <w:trHeight w:val="227"/>
        </w:trPr>
        <w:tc>
          <w:tcPr>
            <w:tcW w:w="1242" w:type="dxa"/>
            <w:tcBorders>
              <w:top w:val="single" w:sz="2" w:space="0" w:color="auto"/>
              <w:left w:val="nil"/>
              <w:bottom w:val="nil"/>
              <w:right w:val="nil"/>
            </w:tcBorders>
            <w:vAlign w:val="bottom"/>
          </w:tcPr>
          <w:p w:rsidR="00666A0F" w:rsidRDefault="004D2054">
            <w:pPr>
              <w:pStyle w:val="afb"/>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666A0F" w:rsidRDefault="004D2054">
            <w:pPr>
              <w:pStyle w:val="afb"/>
              <w:rPr>
                <w:szCs w:val="18"/>
              </w:rPr>
            </w:pPr>
            <w:r>
              <w:rPr>
                <w:rFonts w:hint="eastAsia"/>
                <w:szCs w:val="18"/>
              </w:rPr>
              <w:t xml:space="preserve">: </w:t>
            </w:r>
            <w:bookmarkStart w:id="9" w:name="采用软件"/>
            <w:r>
              <w:rPr>
                <w:rFonts w:hint="eastAsia"/>
                <w:szCs w:val="18"/>
              </w:rPr>
              <w:t>建筑通风</w:t>
            </w:r>
            <w:r>
              <w:rPr>
                <w:rFonts w:hint="eastAsia"/>
                <w:szCs w:val="18"/>
              </w:rPr>
              <w:t>Vent2025</w:t>
            </w:r>
            <w:bookmarkEnd w:id="9"/>
          </w:p>
        </w:tc>
        <w:tc>
          <w:tcPr>
            <w:tcW w:w="3958" w:type="dxa"/>
            <w:vMerge w:val="restart"/>
            <w:tcBorders>
              <w:top w:val="single" w:sz="2" w:space="0" w:color="auto"/>
              <w:left w:val="nil"/>
              <w:bottom w:val="nil"/>
              <w:right w:val="nil"/>
            </w:tcBorders>
            <w:vAlign w:val="bottom"/>
          </w:tcPr>
          <w:p w:rsidR="00666A0F" w:rsidRDefault="004D2054">
            <w:pPr>
              <w:pStyle w:val="afb"/>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666A0F">
        <w:trPr>
          <w:trHeight w:val="227"/>
        </w:trPr>
        <w:tc>
          <w:tcPr>
            <w:tcW w:w="1242" w:type="dxa"/>
            <w:tcBorders>
              <w:top w:val="nil"/>
              <w:left w:val="nil"/>
              <w:bottom w:val="nil"/>
              <w:right w:val="nil"/>
            </w:tcBorders>
            <w:vAlign w:val="bottom"/>
          </w:tcPr>
          <w:p w:rsidR="00666A0F" w:rsidRDefault="004D2054">
            <w:pPr>
              <w:pStyle w:val="afb"/>
              <w:jc w:val="distribute"/>
              <w:rPr>
                <w:szCs w:val="18"/>
              </w:rPr>
            </w:pPr>
            <w:r>
              <w:rPr>
                <w:rFonts w:hint="eastAsia"/>
                <w:szCs w:val="18"/>
              </w:rPr>
              <w:t>软件版本</w:t>
            </w:r>
          </w:p>
        </w:tc>
        <w:tc>
          <w:tcPr>
            <w:tcW w:w="3143" w:type="dxa"/>
            <w:tcBorders>
              <w:top w:val="nil"/>
              <w:left w:val="nil"/>
              <w:bottom w:val="nil"/>
              <w:right w:val="nil"/>
            </w:tcBorders>
            <w:vAlign w:val="bottom"/>
          </w:tcPr>
          <w:p w:rsidR="00666A0F" w:rsidRDefault="004D2054">
            <w:pPr>
              <w:pStyle w:val="afb"/>
            </w:pPr>
            <w:r>
              <w:rPr>
                <w:rFonts w:hint="eastAsia"/>
              </w:rPr>
              <w:t xml:space="preserve">: </w:t>
            </w:r>
            <w:bookmarkStart w:id="10" w:name="软件版本"/>
            <w:r>
              <w:rPr>
                <w:rFonts w:hint="eastAsia"/>
              </w:rPr>
              <w:t>20250101(SP1)</w:t>
            </w:r>
            <w:bookmarkEnd w:id="10"/>
          </w:p>
        </w:tc>
        <w:tc>
          <w:tcPr>
            <w:tcW w:w="3958" w:type="dxa"/>
            <w:vMerge/>
            <w:tcBorders>
              <w:top w:val="single" w:sz="2" w:space="0" w:color="auto"/>
              <w:left w:val="nil"/>
              <w:bottom w:val="nil"/>
              <w:right w:val="nil"/>
            </w:tcBorders>
            <w:vAlign w:val="center"/>
          </w:tcPr>
          <w:p w:rsidR="00666A0F" w:rsidRDefault="00666A0F">
            <w:pPr>
              <w:ind w:firstLine="360"/>
              <w:rPr>
                <w:sz w:val="18"/>
                <w:szCs w:val="18"/>
              </w:rPr>
            </w:pPr>
          </w:p>
        </w:tc>
      </w:tr>
      <w:tr w:rsidR="00666A0F">
        <w:trPr>
          <w:trHeight w:val="227"/>
        </w:trPr>
        <w:tc>
          <w:tcPr>
            <w:tcW w:w="1242" w:type="dxa"/>
            <w:tcBorders>
              <w:top w:val="nil"/>
              <w:left w:val="nil"/>
              <w:bottom w:val="nil"/>
              <w:right w:val="nil"/>
            </w:tcBorders>
            <w:vAlign w:val="bottom"/>
          </w:tcPr>
          <w:p w:rsidR="00666A0F" w:rsidRDefault="004D2054">
            <w:pPr>
              <w:pStyle w:val="afb"/>
              <w:jc w:val="distribute"/>
              <w:rPr>
                <w:szCs w:val="18"/>
              </w:rPr>
            </w:pPr>
            <w:r>
              <w:rPr>
                <w:rFonts w:hint="eastAsia"/>
                <w:szCs w:val="18"/>
              </w:rPr>
              <w:t>正版授权码</w:t>
            </w:r>
          </w:p>
        </w:tc>
        <w:tc>
          <w:tcPr>
            <w:tcW w:w="3143" w:type="dxa"/>
            <w:tcBorders>
              <w:top w:val="nil"/>
              <w:left w:val="nil"/>
              <w:bottom w:val="nil"/>
              <w:right w:val="nil"/>
            </w:tcBorders>
            <w:vAlign w:val="bottom"/>
          </w:tcPr>
          <w:p w:rsidR="00666A0F" w:rsidRDefault="004D2054">
            <w:pPr>
              <w:pStyle w:val="afb"/>
              <w:rPr>
                <w:szCs w:val="18"/>
              </w:rPr>
            </w:pPr>
            <w:r>
              <w:rPr>
                <w:rFonts w:hint="eastAsia"/>
                <w:szCs w:val="18"/>
              </w:rPr>
              <w:t xml:space="preserve">: </w:t>
            </w:r>
            <w:bookmarkStart w:id="11" w:name="加密锁号"/>
            <w:r>
              <w:rPr>
                <w:rFonts w:hint="eastAsia"/>
                <w:szCs w:val="18"/>
              </w:rPr>
              <w:t>SP110C85A1</w:t>
            </w:r>
            <w:bookmarkEnd w:id="11"/>
          </w:p>
        </w:tc>
        <w:tc>
          <w:tcPr>
            <w:tcW w:w="3958" w:type="dxa"/>
            <w:vMerge/>
            <w:tcBorders>
              <w:top w:val="single" w:sz="2" w:space="0" w:color="auto"/>
              <w:left w:val="nil"/>
              <w:bottom w:val="nil"/>
              <w:right w:val="nil"/>
            </w:tcBorders>
            <w:vAlign w:val="center"/>
          </w:tcPr>
          <w:p w:rsidR="00666A0F" w:rsidRDefault="00666A0F">
            <w:pPr>
              <w:ind w:firstLine="360"/>
              <w:rPr>
                <w:sz w:val="18"/>
                <w:szCs w:val="18"/>
              </w:rPr>
            </w:pPr>
          </w:p>
        </w:tc>
      </w:tr>
      <w:tr w:rsidR="00666A0F">
        <w:trPr>
          <w:trHeight w:val="227"/>
        </w:trPr>
        <w:tc>
          <w:tcPr>
            <w:tcW w:w="1242" w:type="dxa"/>
            <w:tcBorders>
              <w:top w:val="nil"/>
              <w:left w:val="nil"/>
              <w:bottom w:val="nil"/>
              <w:right w:val="nil"/>
            </w:tcBorders>
            <w:vAlign w:val="bottom"/>
          </w:tcPr>
          <w:p w:rsidR="00666A0F" w:rsidRDefault="004D2054">
            <w:pPr>
              <w:pStyle w:val="afb"/>
              <w:jc w:val="distribute"/>
              <w:rPr>
                <w:szCs w:val="18"/>
              </w:rPr>
            </w:pPr>
            <w:r>
              <w:rPr>
                <w:rFonts w:hint="eastAsia"/>
                <w:szCs w:val="18"/>
              </w:rPr>
              <w:t>研发单位</w:t>
            </w:r>
          </w:p>
        </w:tc>
        <w:tc>
          <w:tcPr>
            <w:tcW w:w="3143" w:type="dxa"/>
            <w:tcBorders>
              <w:top w:val="nil"/>
              <w:left w:val="nil"/>
              <w:bottom w:val="nil"/>
              <w:right w:val="nil"/>
            </w:tcBorders>
            <w:vAlign w:val="bottom"/>
          </w:tcPr>
          <w:p w:rsidR="00666A0F" w:rsidRDefault="004D2054">
            <w:pPr>
              <w:pStyle w:val="afb"/>
              <w:rPr>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rsidR="00666A0F" w:rsidRDefault="00666A0F">
            <w:pPr>
              <w:ind w:firstLine="360"/>
              <w:rPr>
                <w:sz w:val="18"/>
                <w:szCs w:val="18"/>
              </w:rPr>
            </w:pPr>
          </w:p>
        </w:tc>
      </w:tr>
    </w:tbl>
    <w:p w:rsidR="00666A0F" w:rsidRDefault="004D2054">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2" w:name="目录"/>
    <w:p w:rsidR="00C77C6F" w:rsidRDefault="004D2054">
      <w:pPr>
        <w:pStyle w:val="1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217037978" w:history="1">
        <w:r w:rsidR="00C77C6F" w:rsidRPr="00272474">
          <w:rPr>
            <w:rStyle w:val="af1"/>
            <w:noProof/>
          </w:rPr>
          <w:t>1</w:t>
        </w:r>
        <w:r w:rsidR="00C77C6F">
          <w:rPr>
            <w:rFonts w:asciiTheme="minorHAnsi" w:eastAsiaTheme="minorEastAsia" w:hAnsiTheme="minorHAnsi" w:cstheme="minorBidi"/>
            <w:b w:val="0"/>
            <w:bCs w:val="0"/>
            <w:noProof/>
            <w:szCs w:val="22"/>
          </w:rPr>
          <w:tab/>
        </w:r>
        <w:r w:rsidR="00C77C6F" w:rsidRPr="00272474">
          <w:rPr>
            <w:rStyle w:val="af1"/>
            <w:noProof/>
          </w:rPr>
          <w:t>项目概况</w:t>
        </w:r>
        <w:r w:rsidR="00C77C6F">
          <w:rPr>
            <w:noProof/>
            <w:webHidden/>
          </w:rPr>
          <w:tab/>
        </w:r>
        <w:r w:rsidR="00C77C6F">
          <w:rPr>
            <w:noProof/>
            <w:webHidden/>
          </w:rPr>
          <w:fldChar w:fldCharType="begin"/>
        </w:r>
        <w:r w:rsidR="00C77C6F">
          <w:rPr>
            <w:noProof/>
            <w:webHidden/>
          </w:rPr>
          <w:instrText xml:space="preserve"> PAGEREF _Toc217037978 \h </w:instrText>
        </w:r>
        <w:r w:rsidR="00C77C6F">
          <w:rPr>
            <w:noProof/>
            <w:webHidden/>
          </w:rPr>
        </w:r>
        <w:r w:rsidR="00C77C6F">
          <w:rPr>
            <w:noProof/>
            <w:webHidden/>
          </w:rPr>
          <w:fldChar w:fldCharType="separate"/>
        </w:r>
        <w:r w:rsidR="00C77C6F">
          <w:rPr>
            <w:noProof/>
            <w:webHidden/>
          </w:rPr>
          <w:t>3</w:t>
        </w:r>
        <w:r w:rsidR="00C77C6F">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79" w:history="1">
        <w:r w:rsidRPr="00272474">
          <w:rPr>
            <w:rStyle w:val="af1"/>
            <w:noProof/>
            <w:lang w:val="en-GB"/>
          </w:rPr>
          <w:t>1.1</w:t>
        </w:r>
        <w:r>
          <w:rPr>
            <w:rFonts w:asciiTheme="minorHAnsi" w:eastAsiaTheme="minorEastAsia" w:hAnsiTheme="minorHAnsi" w:cstheme="minorBidi"/>
            <w:noProof/>
            <w:szCs w:val="22"/>
          </w:rPr>
          <w:tab/>
        </w:r>
        <w:r w:rsidRPr="00272474">
          <w:rPr>
            <w:rStyle w:val="af1"/>
            <w:noProof/>
          </w:rPr>
          <w:t>平面图</w:t>
        </w:r>
        <w:r>
          <w:rPr>
            <w:noProof/>
            <w:webHidden/>
          </w:rPr>
          <w:tab/>
        </w:r>
        <w:r>
          <w:rPr>
            <w:noProof/>
            <w:webHidden/>
          </w:rPr>
          <w:fldChar w:fldCharType="begin"/>
        </w:r>
        <w:r>
          <w:rPr>
            <w:noProof/>
            <w:webHidden/>
          </w:rPr>
          <w:instrText xml:space="preserve"> PAGEREF _Toc217037979 \h </w:instrText>
        </w:r>
        <w:r>
          <w:rPr>
            <w:noProof/>
            <w:webHidden/>
          </w:rPr>
        </w:r>
        <w:r>
          <w:rPr>
            <w:noProof/>
            <w:webHidden/>
          </w:rPr>
          <w:fldChar w:fldCharType="separate"/>
        </w:r>
        <w:r>
          <w:rPr>
            <w:noProof/>
            <w:webHidden/>
          </w:rPr>
          <w:t>3</w:t>
        </w:r>
        <w:r>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80" w:history="1">
        <w:r w:rsidRPr="00272474">
          <w:rPr>
            <w:rStyle w:val="af1"/>
            <w:noProof/>
            <w:lang w:val="en-GB"/>
          </w:rPr>
          <w:t>1.2</w:t>
        </w:r>
        <w:r>
          <w:rPr>
            <w:rFonts w:asciiTheme="minorHAnsi" w:eastAsiaTheme="minorEastAsia" w:hAnsiTheme="minorHAnsi" w:cstheme="minorBidi"/>
            <w:noProof/>
            <w:szCs w:val="22"/>
          </w:rPr>
          <w:tab/>
        </w:r>
        <w:r w:rsidRPr="00272474">
          <w:rPr>
            <w:rStyle w:val="af1"/>
            <w:noProof/>
          </w:rPr>
          <w:t>三维视图</w:t>
        </w:r>
        <w:r>
          <w:rPr>
            <w:noProof/>
            <w:webHidden/>
          </w:rPr>
          <w:tab/>
        </w:r>
        <w:r>
          <w:rPr>
            <w:noProof/>
            <w:webHidden/>
          </w:rPr>
          <w:fldChar w:fldCharType="begin"/>
        </w:r>
        <w:r>
          <w:rPr>
            <w:noProof/>
            <w:webHidden/>
          </w:rPr>
          <w:instrText xml:space="preserve"> PAGEREF _Toc217037980 \h </w:instrText>
        </w:r>
        <w:r>
          <w:rPr>
            <w:noProof/>
            <w:webHidden/>
          </w:rPr>
        </w:r>
        <w:r>
          <w:rPr>
            <w:noProof/>
            <w:webHidden/>
          </w:rPr>
          <w:fldChar w:fldCharType="separate"/>
        </w:r>
        <w:r>
          <w:rPr>
            <w:noProof/>
            <w:webHidden/>
          </w:rPr>
          <w:t>4</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81" w:history="1">
        <w:r w:rsidRPr="00272474">
          <w:rPr>
            <w:rStyle w:val="af1"/>
            <w:noProof/>
          </w:rPr>
          <w:t>2</w:t>
        </w:r>
        <w:r>
          <w:rPr>
            <w:rFonts w:asciiTheme="minorHAnsi" w:eastAsiaTheme="minorEastAsia" w:hAnsiTheme="minorHAnsi" w:cstheme="minorBidi"/>
            <w:b w:val="0"/>
            <w:bCs w:val="0"/>
            <w:noProof/>
            <w:szCs w:val="22"/>
          </w:rPr>
          <w:tab/>
        </w:r>
        <w:r w:rsidRPr="00272474">
          <w:rPr>
            <w:rStyle w:val="af1"/>
            <w:noProof/>
          </w:rPr>
          <w:t>计算依据</w:t>
        </w:r>
        <w:r>
          <w:rPr>
            <w:noProof/>
            <w:webHidden/>
          </w:rPr>
          <w:tab/>
        </w:r>
        <w:r>
          <w:rPr>
            <w:noProof/>
            <w:webHidden/>
          </w:rPr>
          <w:fldChar w:fldCharType="begin"/>
        </w:r>
        <w:r>
          <w:rPr>
            <w:noProof/>
            <w:webHidden/>
          </w:rPr>
          <w:instrText xml:space="preserve"> PAGEREF _Toc217037981 \h </w:instrText>
        </w:r>
        <w:r>
          <w:rPr>
            <w:noProof/>
            <w:webHidden/>
          </w:rPr>
        </w:r>
        <w:r>
          <w:rPr>
            <w:noProof/>
            <w:webHidden/>
          </w:rPr>
          <w:fldChar w:fldCharType="separate"/>
        </w:r>
        <w:r>
          <w:rPr>
            <w:noProof/>
            <w:webHidden/>
          </w:rPr>
          <w:t>4</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82" w:history="1">
        <w:r w:rsidRPr="00272474">
          <w:rPr>
            <w:rStyle w:val="af1"/>
            <w:noProof/>
          </w:rPr>
          <w:t>3</w:t>
        </w:r>
        <w:r>
          <w:rPr>
            <w:rFonts w:asciiTheme="minorHAnsi" w:eastAsiaTheme="minorEastAsia" w:hAnsiTheme="minorHAnsi" w:cstheme="minorBidi"/>
            <w:b w:val="0"/>
            <w:bCs w:val="0"/>
            <w:noProof/>
            <w:szCs w:val="22"/>
          </w:rPr>
          <w:tab/>
        </w:r>
        <w:r w:rsidRPr="00272474">
          <w:rPr>
            <w:rStyle w:val="af1"/>
            <w:noProof/>
          </w:rPr>
          <w:t>参考标准</w:t>
        </w:r>
        <w:r>
          <w:rPr>
            <w:noProof/>
            <w:webHidden/>
          </w:rPr>
          <w:tab/>
        </w:r>
        <w:r>
          <w:rPr>
            <w:noProof/>
            <w:webHidden/>
          </w:rPr>
          <w:fldChar w:fldCharType="begin"/>
        </w:r>
        <w:r>
          <w:rPr>
            <w:noProof/>
            <w:webHidden/>
          </w:rPr>
          <w:instrText xml:space="preserve"> PAGEREF _Toc217037982 \h </w:instrText>
        </w:r>
        <w:r>
          <w:rPr>
            <w:noProof/>
            <w:webHidden/>
          </w:rPr>
        </w:r>
        <w:r>
          <w:rPr>
            <w:noProof/>
            <w:webHidden/>
          </w:rPr>
          <w:fldChar w:fldCharType="separate"/>
        </w:r>
        <w:r>
          <w:rPr>
            <w:noProof/>
            <w:webHidden/>
          </w:rPr>
          <w:t>4</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83" w:history="1">
        <w:r w:rsidRPr="00272474">
          <w:rPr>
            <w:rStyle w:val="af1"/>
            <w:noProof/>
          </w:rPr>
          <w:t>4</w:t>
        </w:r>
        <w:r>
          <w:rPr>
            <w:rFonts w:asciiTheme="minorHAnsi" w:eastAsiaTheme="minorEastAsia" w:hAnsiTheme="minorHAnsi" w:cstheme="minorBidi"/>
            <w:b w:val="0"/>
            <w:bCs w:val="0"/>
            <w:noProof/>
            <w:szCs w:val="22"/>
          </w:rPr>
          <w:tab/>
        </w:r>
        <w:r w:rsidRPr="00272474">
          <w:rPr>
            <w:rStyle w:val="af1"/>
            <w:noProof/>
          </w:rPr>
          <w:t>技术措施</w:t>
        </w:r>
        <w:r>
          <w:rPr>
            <w:noProof/>
            <w:webHidden/>
          </w:rPr>
          <w:tab/>
        </w:r>
        <w:r>
          <w:rPr>
            <w:noProof/>
            <w:webHidden/>
          </w:rPr>
          <w:fldChar w:fldCharType="begin"/>
        </w:r>
        <w:r>
          <w:rPr>
            <w:noProof/>
            <w:webHidden/>
          </w:rPr>
          <w:instrText xml:space="preserve"> PAGEREF _Toc217037983 \h </w:instrText>
        </w:r>
        <w:r>
          <w:rPr>
            <w:noProof/>
            <w:webHidden/>
          </w:rPr>
        </w:r>
        <w:r>
          <w:rPr>
            <w:noProof/>
            <w:webHidden/>
          </w:rPr>
          <w:fldChar w:fldCharType="separate"/>
        </w:r>
        <w:r>
          <w:rPr>
            <w:noProof/>
            <w:webHidden/>
          </w:rPr>
          <w:t>4</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84" w:history="1">
        <w:r w:rsidRPr="00272474">
          <w:rPr>
            <w:rStyle w:val="af1"/>
            <w:noProof/>
          </w:rPr>
          <w:t>5</w:t>
        </w:r>
        <w:r>
          <w:rPr>
            <w:rFonts w:asciiTheme="minorHAnsi" w:eastAsiaTheme="minorEastAsia" w:hAnsiTheme="minorHAnsi" w:cstheme="minorBidi"/>
            <w:b w:val="0"/>
            <w:bCs w:val="0"/>
            <w:noProof/>
            <w:szCs w:val="22"/>
          </w:rPr>
          <w:tab/>
        </w:r>
        <w:r w:rsidRPr="00272474">
          <w:rPr>
            <w:rStyle w:val="af1"/>
            <w:noProof/>
          </w:rPr>
          <w:t>计算方法</w:t>
        </w:r>
        <w:r>
          <w:rPr>
            <w:noProof/>
            <w:webHidden/>
          </w:rPr>
          <w:tab/>
        </w:r>
        <w:r>
          <w:rPr>
            <w:noProof/>
            <w:webHidden/>
          </w:rPr>
          <w:fldChar w:fldCharType="begin"/>
        </w:r>
        <w:r>
          <w:rPr>
            <w:noProof/>
            <w:webHidden/>
          </w:rPr>
          <w:instrText xml:space="preserve"> PAGEREF _Toc217037984 \h </w:instrText>
        </w:r>
        <w:r>
          <w:rPr>
            <w:noProof/>
            <w:webHidden/>
          </w:rPr>
        </w:r>
        <w:r>
          <w:rPr>
            <w:noProof/>
            <w:webHidden/>
          </w:rPr>
          <w:fldChar w:fldCharType="separate"/>
        </w:r>
        <w:r>
          <w:rPr>
            <w:noProof/>
            <w:webHidden/>
          </w:rPr>
          <w:t>5</w:t>
        </w:r>
        <w:r>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85" w:history="1">
        <w:r w:rsidRPr="00272474">
          <w:rPr>
            <w:rStyle w:val="af1"/>
            <w:noProof/>
            <w:lang w:val="en-GB"/>
          </w:rPr>
          <w:t>5.1</w:t>
        </w:r>
        <w:r>
          <w:rPr>
            <w:rFonts w:asciiTheme="minorHAnsi" w:eastAsiaTheme="minorEastAsia" w:hAnsiTheme="minorHAnsi" w:cstheme="minorBidi"/>
            <w:noProof/>
            <w:szCs w:val="22"/>
          </w:rPr>
          <w:tab/>
        </w:r>
        <w:r w:rsidRPr="00272474">
          <w:rPr>
            <w:rStyle w:val="af1"/>
            <w:noProof/>
          </w:rPr>
          <w:t>CFD计算原理</w:t>
        </w:r>
        <w:r>
          <w:rPr>
            <w:noProof/>
            <w:webHidden/>
          </w:rPr>
          <w:tab/>
        </w:r>
        <w:r>
          <w:rPr>
            <w:noProof/>
            <w:webHidden/>
          </w:rPr>
          <w:fldChar w:fldCharType="begin"/>
        </w:r>
        <w:r>
          <w:rPr>
            <w:noProof/>
            <w:webHidden/>
          </w:rPr>
          <w:instrText xml:space="preserve"> PAGEREF _Toc217037985 \h </w:instrText>
        </w:r>
        <w:r>
          <w:rPr>
            <w:noProof/>
            <w:webHidden/>
          </w:rPr>
        </w:r>
        <w:r>
          <w:rPr>
            <w:noProof/>
            <w:webHidden/>
          </w:rPr>
          <w:fldChar w:fldCharType="separate"/>
        </w:r>
        <w:r>
          <w:rPr>
            <w:noProof/>
            <w:webHidden/>
          </w:rPr>
          <w:t>5</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86" w:history="1">
        <w:r w:rsidRPr="00272474">
          <w:rPr>
            <w:rStyle w:val="af1"/>
            <w:noProof/>
          </w:rPr>
          <w:t>6</w:t>
        </w:r>
        <w:r>
          <w:rPr>
            <w:rFonts w:asciiTheme="minorHAnsi" w:eastAsiaTheme="minorEastAsia" w:hAnsiTheme="minorHAnsi" w:cstheme="minorBidi"/>
            <w:b w:val="0"/>
            <w:bCs w:val="0"/>
            <w:noProof/>
            <w:szCs w:val="22"/>
          </w:rPr>
          <w:tab/>
        </w:r>
        <w:r w:rsidRPr="00272474">
          <w:rPr>
            <w:rStyle w:val="af1"/>
            <w:noProof/>
          </w:rPr>
          <w:t>结果分析</w:t>
        </w:r>
        <w:r>
          <w:rPr>
            <w:noProof/>
            <w:webHidden/>
          </w:rPr>
          <w:tab/>
        </w:r>
        <w:r>
          <w:rPr>
            <w:noProof/>
            <w:webHidden/>
          </w:rPr>
          <w:fldChar w:fldCharType="begin"/>
        </w:r>
        <w:r>
          <w:rPr>
            <w:noProof/>
            <w:webHidden/>
          </w:rPr>
          <w:instrText xml:space="preserve"> PAGEREF _Toc217037986 \h </w:instrText>
        </w:r>
        <w:r>
          <w:rPr>
            <w:noProof/>
            <w:webHidden/>
          </w:rPr>
        </w:r>
        <w:r>
          <w:rPr>
            <w:noProof/>
            <w:webHidden/>
          </w:rPr>
          <w:fldChar w:fldCharType="separate"/>
        </w:r>
        <w:r>
          <w:rPr>
            <w:noProof/>
            <w:webHidden/>
          </w:rPr>
          <w:t>7</w:t>
        </w:r>
        <w:r>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87" w:history="1">
        <w:r w:rsidRPr="00272474">
          <w:rPr>
            <w:rStyle w:val="af1"/>
            <w:noProof/>
            <w:lang w:val="en-GB"/>
          </w:rPr>
          <w:t>6.1</w:t>
        </w:r>
        <w:r>
          <w:rPr>
            <w:rFonts w:asciiTheme="minorHAnsi" w:eastAsiaTheme="minorEastAsia" w:hAnsiTheme="minorHAnsi" w:cstheme="minorBidi"/>
            <w:noProof/>
            <w:szCs w:val="22"/>
          </w:rPr>
          <w:tab/>
        </w:r>
        <w:r w:rsidRPr="00272474">
          <w:rPr>
            <w:rStyle w:val="af1"/>
            <w:noProof/>
          </w:rPr>
          <w:t>室内速度场分布</w:t>
        </w:r>
        <w:r>
          <w:rPr>
            <w:noProof/>
            <w:webHidden/>
          </w:rPr>
          <w:tab/>
        </w:r>
        <w:r>
          <w:rPr>
            <w:noProof/>
            <w:webHidden/>
          </w:rPr>
          <w:fldChar w:fldCharType="begin"/>
        </w:r>
        <w:r>
          <w:rPr>
            <w:noProof/>
            <w:webHidden/>
          </w:rPr>
          <w:instrText xml:space="preserve"> PAGEREF _Toc217037987 \h </w:instrText>
        </w:r>
        <w:r>
          <w:rPr>
            <w:noProof/>
            <w:webHidden/>
          </w:rPr>
        </w:r>
        <w:r>
          <w:rPr>
            <w:noProof/>
            <w:webHidden/>
          </w:rPr>
          <w:fldChar w:fldCharType="separate"/>
        </w:r>
        <w:r>
          <w:rPr>
            <w:noProof/>
            <w:webHidden/>
          </w:rPr>
          <w:t>7</w:t>
        </w:r>
        <w:r>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88" w:history="1">
        <w:r w:rsidRPr="00272474">
          <w:rPr>
            <w:rStyle w:val="af1"/>
            <w:noProof/>
            <w:lang w:val="en-GB"/>
          </w:rPr>
          <w:t>6.2</w:t>
        </w:r>
        <w:r>
          <w:rPr>
            <w:rFonts w:asciiTheme="minorHAnsi" w:eastAsiaTheme="minorEastAsia" w:hAnsiTheme="minorHAnsi" w:cstheme="minorBidi"/>
            <w:noProof/>
            <w:szCs w:val="22"/>
          </w:rPr>
          <w:tab/>
        </w:r>
        <w:r w:rsidRPr="00272474">
          <w:rPr>
            <w:rStyle w:val="af1"/>
            <w:noProof/>
          </w:rPr>
          <w:t>室内风速矢量图</w:t>
        </w:r>
        <w:r>
          <w:rPr>
            <w:noProof/>
            <w:webHidden/>
          </w:rPr>
          <w:tab/>
        </w:r>
        <w:r>
          <w:rPr>
            <w:noProof/>
            <w:webHidden/>
          </w:rPr>
          <w:fldChar w:fldCharType="begin"/>
        </w:r>
        <w:r>
          <w:rPr>
            <w:noProof/>
            <w:webHidden/>
          </w:rPr>
          <w:instrText xml:space="preserve"> PAGEREF _Toc217037988 \h </w:instrText>
        </w:r>
        <w:r>
          <w:rPr>
            <w:noProof/>
            <w:webHidden/>
          </w:rPr>
        </w:r>
        <w:r>
          <w:rPr>
            <w:noProof/>
            <w:webHidden/>
          </w:rPr>
          <w:fldChar w:fldCharType="separate"/>
        </w:r>
        <w:r>
          <w:rPr>
            <w:noProof/>
            <w:webHidden/>
          </w:rPr>
          <w:t>8</w:t>
        </w:r>
        <w:r>
          <w:rPr>
            <w:noProof/>
            <w:webHidden/>
          </w:rPr>
          <w:fldChar w:fldCharType="end"/>
        </w:r>
      </w:hyperlink>
    </w:p>
    <w:p w:rsidR="00C77C6F" w:rsidRDefault="00C77C6F">
      <w:pPr>
        <w:pStyle w:val="21"/>
        <w:rPr>
          <w:rFonts w:asciiTheme="minorHAnsi" w:eastAsiaTheme="minorEastAsia" w:hAnsiTheme="minorHAnsi" w:cstheme="minorBidi"/>
          <w:noProof/>
          <w:szCs w:val="22"/>
        </w:rPr>
      </w:pPr>
      <w:hyperlink w:anchor="_Toc217037989" w:history="1">
        <w:r w:rsidRPr="00272474">
          <w:rPr>
            <w:rStyle w:val="af1"/>
            <w:noProof/>
            <w:lang w:val="en-GB"/>
          </w:rPr>
          <w:t>6.3</w:t>
        </w:r>
        <w:r>
          <w:rPr>
            <w:rFonts w:asciiTheme="minorHAnsi" w:eastAsiaTheme="minorEastAsia" w:hAnsiTheme="minorHAnsi" w:cstheme="minorBidi"/>
            <w:noProof/>
            <w:szCs w:val="22"/>
          </w:rPr>
          <w:tab/>
        </w:r>
        <w:r w:rsidRPr="00272474">
          <w:rPr>
            <w:rStyle w:val="af1"/>
            <w:noProof/>
          </w:rPr>
          <w:t>流线图</w:t>
        </w:r>
        <w:r>
          <w:rPr>
            <w:noProof/>
            <w:webHidden/>
          </w:rPr>
          <w:tab/>
        </w:r>
        <w:r>
          <w:rPr>
            <w:noProof/>
            <w:webHidden/>
          </w:rPr>
          <w:fldChar w:fldCharType="begin"/>
        </w:r>
        <w:r>
          <w:rPr>
            <w:noProof/>
            <w:webHidden/>
          </w:rPr>
          <w:instrText xml:space="preserve"> PAGEREF _Toc217037989 \h </w:instrText>
        </w:r>
        <w:r>
          <w:rPr>
            <w:noProof/>
            <w:webHidden/>
          </w:rPr>
        </w:r>
        <w:r>
          <w:rPr>
            <w:noProof/>
            <w:webHidden/>
          </w:rPr>
          <w:fldChar w:fldCharType="separate"/>
        </w:r>
        <w:r>
          <w:rPr>
            <w:noProof/>
            <w:webHidden/>
          </w:rPr>
          <w:t>9</w:t>
        </w:r>
        <w:r>
          <w:rPr>
            <w:noProof/>
            <w:webHidden/>
          </w:rPr>
          <w:fldChar w:fldCharType="end"/>
        </w:r>
      </w:hyperlink>
    </w:p>
    <w:p w:rsidR="00C77C6F" w:rsidRDefault="00C77C6F">
      <w:pPr>
        <w:pStyle w:val="11"/>
        <w:rPr>
          <w:rFonts w:asciiTheme="minorHAnsi" w:eastAsiaTheme="minorEastAsia" w:hAnsiTheme="minorHAnsi" w:cstheme="minorBidi"/>
          <w:b w:val="0"/>
          <w:bCs w:val="0"/>
          <w:noProof/>
          <w:szCs w:val="22"/>
        </w:rPr>
      </w:pPr>
      <w:hyperlink w:anchor="_Toc217037990" w:history="1">
        <w:r w:rsidRPr="00272474">
          <w:rPr>
            <w:rStyle w:val="af1"/>
            <w:noProof/>
          </w:rPr>
          <w:t>7</w:t>
        </w:r>
        <w:r>
          <w:rPr>
            <w:rFonts w:asciiTheme="minorHAnsi" w:eastAsiaTheme="minorEastAsia" w:hAnsiTheme="minorHAnsi" w:cstheme="minorBidi"/>
            <w:b w:val="0"/>
            <w:bCs w:val="0"/>
            <w:noProof/>
            <w:szCs w:val="22"/>
          </w:rPr>
          <w:tab/>
        </w:r>
        <w:r w:rsidRPr="00272474">
          <w:rPr>
            <w:rStyle w:val="af1"/>
            <w:noProof/>
          </w:rPr>
          <w:t>结论</w:t>
        </w:r>
        <w:r>
          <w:rPr>
            <w:noProof/>
            <w:webHidden/>
          </w:rPr>
          <w:tab/>
        </w:r>
        <w:r>
          <w:rPr>
            <w:noProof/>
            <w:webHidden/>
          </w:rPr>
          <w:fldChar w:fldCharType="begin"/>
        </w:r>
        <w:r>
          <w:rPr>
            <w:noProof/>
            <w:webHidden/>
          </w:rPr>
          <w:instrText xml:space="preserve"> PAGEREF _Toc217037990 \h </w:instrText>
        </w:r>
        <w:r>
          <w:rPr>
            <w:noProof/>
            <w:webHidden/>
          </w:rPr>
        </w:r>
        <w:r>
          <w:rPr>
            <w:noProof/>
            <w:webHidden/>
          </w:rPr>
          <w:fldChar w:fldCharType="separate"/>
        </w:r>
        <w:r>
          <w:rPr>
            <w:noProof/>
            <w:webHidden/>
          </w:rPr>
          <w:t>10</w:t>
        </w:r>
        <w:r>
          <w:rPr>
            <w:noProof/>
            <w:webHidden/>
          </w:rPr>
          <w:fldChar w:fldCharType="end"/>
        </w:r>
      </w:hyperlink>
    </w:p>
    <w:p w:rsidR="00666A0F" w:rsidRDefault="004D2054">
      <w:pPr>
        <w:jc w:val="center"/>
        <w:rPr>
          <w:rFonts w:ascii="宋体" w:hAnsi="宋体"/>
          <w:b/>
          <w:bCs/>
          <w:sz w:val="32"/>
          <w:szCs w:val="32"/>
        </w:rPr>
        <w:sectPr w:rsidR="00666A0F">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2"/>
    </w:p>
    <w:p w:rsidR="00666A0F" w:rsidRDefault="004D2054">
      <w:pPr>
        <w:pStyle w:val="1"/>
        <w:rPr>
          <w:rFonts w:ascii="微软雅黑" w:eastAsia="微软雅黑" w:hAnsi="微软雅黑"/>
        </w:rPr>
      </w:pPr>
      <w:bookmarkStart w:id="13" w:name="_Toc452108759"/>
      <w:bookmarkStart w:id="14" w:name="_Toc13735908"/>
      <w:bookmarkStart w:id="15" w:name="_Toc50050011"/>
      <w:bookmarkStart w:id="16" w:name="_Toc58243666"/>
      <w:bookmarkStart w:id="17" w:name="_Toc452108762"/>
      <w:bookmarkStart w:id="18" w:name="TitleFormat"/>
      <w:bookmarkStart w:id="19" w:name="_Toc217037978"/>
      <w:r>
        <w:rPr>
          <w:rFonts w:ascii="微软雅黑" w:eastAsia="微软雅黑" w:hAnsi="微软雅黑" w:hint="eastAsia"/>
        </w:rPr>
        <w:lastRenderedPageBreak/>
        <w:t>项目概况</w:t>
      </w:r>
      <w:bookmarkEnd w:id="13"/>
      <w:bookmarkEnd w:id="14"/>
      <w:bookmarkEnd w:id="15"/>
      <w:bookmarkEnd w:id="16"/>
      <w:bookmarkEnd w:id="19"/>
    </w:p>
    <w:p w:rsidR="00666A0F" w:rsidRDefault="00666A0F">
      <w:pPr>
        <w:pStyle w:val="a0"/>
        <w:ind w:firstLine="420"/>
        <w:rPr>
          <w:rFonts w:ascii="微软雅黑" w:eastAsia="微软雅黑" w:hAnsi="微软雅黑"/>
          <w:lang w:val="en-US"/>
        </w:rPr>
      </w:pPr>
      <w:bookmarkStart w:id="20" w:name="项目概况"/>
      <w:bookmarkEnd w:id="20"/>
    </w:p>
    <w:p w:rsidR="00666A0F" w:rsidRDefault="004D2054">
      <w:pPr>
        <w:pStyle w:val="2"/>
        <w:rPr>
          <w:rFonts w:ascii="微软雅黑" w:eastAsia="微软雅黑" w:hAnsi="微软雅黑"/>
        </w:rPr>
      </w:pPr>
      <w:bookmarkStart w:id="21" w:name="_Toc58243667"/>
      <w:bookmarkStart w:id="22" w:name="_Toc50050012"/>
      <w:bookmarkStart w:id="23" w:name="_Toc13735909"/>
      <w:bookmarkStart w:id="24" w:name="_Toc452108760"/>
      <w:bookmarkStart w:id="25" w:name="平面图2"/>
      <w:bookmarkStart w:id="26" w:name="_Toc217037979"/>
      <w:r>
        <w:rPr>
          <w:rFonts w:ascii="微软雅黑" w:eastAsia="微软雅黑" w:hAnsi="微软雅黑"/>
        </w:rPr>
        <w:t>平面图</w:t>
      </w:r>
      <w:bookmarkEnd w:id="21"/>
      <w:bookmarkEnd w:id="22"/>
      <w:bookmarkEnd w:id="23"/>
      <w:bookmarkEnd w:id="24"/>
      <w:bookmarkEnd w:id="26"/>
    </w:p>
    <w:p w:rsidR="00666A0F" w:rsidRDefault="004D2054">
      <w:pPr>
        <w:pStyle w:val="a0"/>
        <w:ind w:firstLineChars="0" w:firstLine="0"/>
        <w:jc w:val="center"/>
        <w:rPr>
          <w:rFonts w:ascii="微软雅黑" w:eastAsia="微软雅黑" w:hAnsi="微软雅黑"/>
          <w:lang w:val="en-US"/>
        </w:rPr>
      </w:pPr>
      <w:bookmarkStart w:id="27" w:name="平面图"/>
      <w:bookmarkEnd w:id="27"/>
      <w:r>
        <w:rPr>
          <w:noProof/>
          <w:lang w:val="en-US"/>
        </w:rPr>
        <w:drawing>
          <wp:inline distT="0" distB="0" distL="0" distR="0">
            <wp:extent cx="5667375" cy="1295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95400"/>
                    </a:xfrm>
                    <a:prstGeom prst="rect">
                      <a:avLst/>
                    </a:prstGeom>
                  </pic:spPr>
                </pic:pic>
              </a:graphicData>
            </a:graphic>
          </wp:inline>
        </w:drawing>
      </w:r>
    </w:p>
    <w:p w:rsidR="00666A0F" w:rsidRDefault="004D2054">
      <w:pPr>
        <w:pStyle w:val="a0"/>
        <w:ind w:firstLineChars="0" w:firstLine="0"/>
        <w:jc w:val="center"/>
        <w:rPr>
          <w:rFonts w:ascii="微软雅黑" w:eastAsia="微软雅黑" w:hAnsi="微软雅黑"/>
          <w:lang w:val="en-US"/>
        </w:rPr>
      </w:pPr>
      <w:r>
        <w:rPr>
          <w:rFonts w:ascii="微软雅黑" w:eastAsia="微软雅黑" w:hAnsi="微软雅黑"/>
          <w:lang w:val="en-US"/>
        </w:rPr>
        <w:t>1</w:t>
      </w:r>
      <w:r>
        <w:rPr>
          <w:rFonts w:ascii="微软雅黑" w:eastAsia="微软雅黑" w:hAnsi="微软雅黑"/>
          <w:lang w:val="en-US"/>
        </w:rPr>
        <w:t>层平面</w:t>
      </w:r>
    </w:p>
    <w:p w:rsidR="00666A0F" w:rsidRDefault="004D2054">
      <w:pPr>
        <w:pStyle w:val="a0"/>
        <w:ind w:firstLineChars="0" w:firstLine="0"/>
        <w:jc w:val="center"/>
        <w:rPr>
          <w:rFonts w:ascii="微软雅黑" w:eastAsia="微软雅黑" w:hAnsi="微软雅黑"/>
          <w:lang w:val="en-US"/>
        </w:rPr>
      </w:pPr>
      <w:r>
        <w:rPr>
          <w:noProof/>
          <w:lang w:val="en-US"/>
        </w:rPr>
        <w:drawing>
          <wp:inline distT="0" distB="0" distL="0" distR="0">
            <wp:extent cx="5667375" cy="12954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95400"/>
                    </a:xfrm>
                    <a:prstGeom prst="rect">
                      <a:avLst/>
                    </a:prstGeom>
                  </pic:spPr>
                </pic:pic>
              </a:graphicData>
            </a:graphic>
          </wp:inline>
        </w:drawing>
      </w:r>
    </w:p>
    <w:p w:rsidR="00666A0F" w:rsidRDefault="004D2054">
      <w:pPr>
        <w:pStyle w:val="a0"/>
        <w:ind w:firstLineChars="0" w:firstLine="0"/>
        <w:jc w:val="center"/>
        <w:rPr>
          <w:rFonts w:ascii="微软雅黑" w:eastAsia="微软雅黑" w:hAnsi="微软雅黑"/>
          <w:lang w:val="en-US"/>
        </w:rPr>
      </w:pPr>
      <w:r>
        <w:rPr>
          <w:rFonts w:ascii="微软雅黑" w:eastAsia="微软雅黑" w:hAnsi="微软雅黑"/>
          <w:lang w:val="en-US"/>
        </w:rPr>
        <w:t>2</w:t>
      </w:r>
      <w:r>
        <w:rPr>
          <w:rFonts w:ascii="微软雅黑" w:eastAsia="微软雅黑" w:hAnsi="微软雅黑"/>
          <w:lang w:val="en-US"/>
        </w:rPr>
        <w:t>层平面</w:t>
      </w:r>
    </w:p>
    <w:p w:rsidR="00666A0F" w:rsidRDefault="004D2054">
      <w:pPr>
        <w:pStyle w:val="a0"/>
        <w:ind w:firstLineChars="0" w:firstLine="0"/>
        <w:jc w:val="center"/>
        <w:rPr>
          <w:rFonts w:ascii="微软雅黑" w:eastAsia="微软雅黑" w:hAnsi="微软雅黑"/>
          <w:lang w:val="en-US"/>
        </w:rPr>
      </w:pPr>
      <w:r>
        <w:rPr>
          <w:noProof/>
          <w:lang w:val="en-US"/>
        </w:rPr>
        <w:drawing>
          <wp:inline distT="0" distB="0" distL="0" distR="0">
            <wp:extent cx="5667375" cy="12573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57300"/>
                    </a:xfrm>
                    <a:prstGeom prst="rect">
                      <a:avLst/>
                    </a:prstGeom>
                  </pic:spPr>
                </pic:pic>
              </a:graphicData>
            </a:graphic>
          </wp:inline>
        </w:drawing>
      </w:r>
    </w:p>
    <w:p w:rsidR="00666A0F" w:rsidRDefault="004D2054">
      <w:pPr>
        <w:pStyle w:val="a0"/>
        <w:ind w:firstLineChars="0" w:firstLine="0"/>
        <w:jc w:val="center"/>
        <w:rPr>
          <w:rFonts w:ascii="微软雅黑" w:eastAsia="微软雅黑" w:hAnsi="微软雅黑"/>
          <w:lang w:val="en-US"/>
        </w:rPr>
      </w:pPr>
      <w:r>
        <w:rPr>
          <w:rFonts w:ascii="微软雅黑" w:eastAsia="微软雅黑" w:hAnsi="微软雅黑"/>
          <w:lang w:val="en-US"/>
        </w:rPr>
        <w:t>3</w:t>
      </w:r>
      <w:r>
        <w:rPr>
          <w:rFonts w:ascii="微软雅黑" w:eastAsia="微软雅黑" w:hAnsi="微软雅黑"/>
          <w:lang w:val="en-US"/>
        </w:rPr>
        <w:t>层平面</w:t>
      </w:r>
    </w:p>
    <w:p w:rsidR="00666A0F" w:rsidRDefault="004D2054">
      <w:pPr>
        <w:pStyle w:val="a0"/>
        <w:ind w:firstLineChars="0" w:firstLine="0"/>
        <w:jc w:val="center"/>
        <w:rPr>
          <w:rFonts w:ascii="微软雅黑" w:eastAsia="微软雅黑" w:hAnsi="微软雅黑"/>
          <w:lang w:val="en-US"/>
        </w:rPr>
      </w:pPr>
      <w:r>
        <w:rPr>
          <w:noProof/>
          <w:lang w:val="en-US"/>
        </w:rPr>
        <w:drawing>
          <wp:inline distT="0" distB="0" distL="0" distR="0">
            <wp:extent cx="5667375" cy="1257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257300"/>
                    </a:xfrm>
                    <a:prstGeom prst="rect">
                      <a:avLst/>
                    </a:prstGeom>
                  </pic:spPr>
                </pic:pic>
              </a:graphicData>
            </a:graphic>
          </wp:inline>
        </w:drawing>
      </w:r>
    </w:p>
    <w:p w:rsidR="00666A0F" w:rsidRDefault="004D2054">
      <w:pPr>
        <w:pStyle w:val="a0"/>
        <w:ind w:firstLineChars="0" w:firstLine="0"/>
        <w:jc w:val="center"/>
        <w:rPr>
          <w:rFonts w:ascii="微软雅黑" w:eastAsia="微软雅黑" w:hAnsi="微软雅黑"/>
          <w:lang w:val="en-US"/>
        </w:rPr>
      </w:pPr>
      <w:r>
        <w:rPr>
          <w:rFonts w:ascii="微软雅黑" w:eastAsia="微软雅黑" w:hAnsi="微软雅黑"/>
          <w:lang w:val="en-US"/>
        </w:rPr>
        <w:t>4</w:t>
      </w:r>
      <w:r>
        <w:rPr>
          <w:rFonts w:ascii="微软雅黑" w:eastAsia="微软雅黑" w:hAnsi="微软雅黑"/>
          <w:lang w:val="en-US"/>
        </w:rPr>
        <w:t>层平面</w:t>
      </w:r>
    </w:p>
    <w:p w:rsidR="00666A0F" w:rsidRDefault="00666A0F">
      <w:pPr>
        <w:pStyle w:val="a0"/>
        <w:ind w:firstLineChars="0" w:firstLine="0"/>
        <w:jc w:val="center"/>
        <w:rPr>
          <w:rFonts w:ascii="微软雅黑" w:eastAsia="微软雅黑" w:hAnsi="微软雅黑"/>
          <w:lang w:val="en-US"/>
        </w:rPr>
      </w:pPr>
    </w:p>
    <w:bookmarkEnd w:id="25"/>
    <w:p w:rsidR="00666A0F" w:rsidRDefault="00666A0F">
      <w:pPr>
        <w:pStyle w:val="a0"/>
        <w:ind w:firstLineChars="0" w:firstLine="0"/>
        <w:jc w:val="center"/>
        <w:rPr>
          <w:rFonts w:ascii="微软雅黑" w:eastAsia="微软雅黑" w:hAnsi="微软雅黑"/>
          <w:lang w:val="en-US"/>
        </w:rPr>
      </w:pPr>
    </w:p>
    <w:p w:rsidR="00666A0F" w:rsidRDefault="004D2054">
      <w:pPr>
        <w:pStyle w:val="2"/>
        <w:rPr>
          <w:rFonts w:ascii="微软雅黑" w:eastAsia="微软雅黑" w:hAnsi="微软雅黑"/>
        </w:rPr>
      </w:pPr>
      <w:bookmarkStart w:id="28" w:name="_Toc452108761"/>
      <w:bookmarkStart w:id="29" w:name="_Toc13735910"/>
      <w:bookmarkStart w:id="30" w:name="_Toc50050013"/>
      <w:bookmarkStart w:id="31" w:name="_Toc58243668"/>
      <w:bookmarkStart w:id="32" w:name="_Toc217037980"/>
      <w:r>
        <w:rPr>
          <w:rFonts w:ascii="微软雅黑" w:eastAsia="微软雅黑" w:hAnsi="微软雅黑" w:hint="eastAsia"/>
        </w:rPr>
        <w:t>三</w:t>
      </w:r>
      <w:r>
        <w:rPr>
          <w:rFonts w:ascii="微软雅黑" w:eastAsia="微软雅黑" w:hAnsi="微软雅黑"/>
        </w:rPr>
        <w:t>维视图</w:t>
      </w:r>
      <w:bookmarkEnd w:id="28"/>
      <w:bookmarkEnd w:id="29"/>
      <w:bookmarkEnd w:id="30"/>
      <w:bookmarkEnd w:id="31"/>
      <w:bookmarkEnd w:id="32"/>
    </w:p>
    <w:p w:rsidR="00666A0F" w:rsidRDefault="004D2054">
      <w:pPr>
        <w:pStyle w:val="a0"/>
        <w:ind w:firstLineChars="0" w:firstLine="0"/>
        <w:jc w:val="center"/>
        <w:rPr>
          <w:rFonts w:ascii="微软雅黑" w:eastAsia="微软雅黑" w:hAnsi="微软雅黑"/>
          <w:lang w:val="en-US"/>
        </w:rPr>
      </w:pPr>
      <w:bookmarkStart w:id="33" w:name="模型观察"/>
      <w:r>
        <w:t>请先在【模型观察】命令中保存图片</w:t>
      </w:r>
      <w:bookmarkStart w:id="34" w:name="三维视图"/>
      <w:bookmarkEnd w:id="33"/>
      <w:bookmarkEnd w:id="34"/>
    </w:p>
    <w:p w:rsidR="00666A0F" w:rsidRDefault="00666A0F">
      <w:pPr>
        <w:pStyle w:val="a0"/>
        <w:ind w:firstLineChars="0" w:firstLine="0"/>
        <w:rPr>
          <w:rFonts w:ascii="微软雅黑" w:eastAsia="微软雅黑" w:hAnsi="微软雅黑"/>
          <w:lang w:val="en-US"/>
        </w:rPr>
      </w:pPr>
    </w:p>
    <w:p w:rsidR="00666A0F" w:rsidRDefault="004D2054">
      <w:pPr>
        <w:pStyle w:val="1"/>
        <w:rPr>
          <w:rFonts w:ascii="微软雅黑" w:eastAsia="微软雅黑" w:hAnsi="微软雅黑"/>
        </w:rPr>
      </w:pPr>
      <w:bookmarkStart w:id="35" w:name="_Toc50050014"/>
      <w:bookmarkStart w:id="36" w:name="_Toc58243669"/>
      <w:bookmarkStart w:id="37" w:name="_Toc217037981"/>
      <w:r>
        <w:rPr>
          <w:rFonts w:ascii="微软雅黑" w:eastAsia="微软雅黑" w:hAnsi="微软雅黑" w:hint="eastAsia"/>
        </w:rPr>
        <w:t>计算</w:t>
      </w:r>
      <w:r>
        <w:rPr>
          <w:rFonts w:ascii="微软雅黑" w:eastAsia="微软雅黑" w:hAnsi="微软雅黑"/>
        </w:rPr>
        <w:t>依据</w:t>
      </w:r>
      <w:bookmarkEnd w:id="17"/>
      <w:bookmarkEnd w:id="18"/>
      <w:bookmarkEnd w:id="35"/>
      <w:bookmarkEnd w:id="36"/>
      <w:bookmarkEnd w:id="37"/>
    </w:p>
    <w:p w:rsidR="00666A0F" w:rsidRDefault="004D2054">
      <w:pPr>
        <w:pStyle w:val="a0"/>
        <w:ind w:firstLineChars="95" w:firstLine="199"/>
        <w:rPr>
          <w:rFonts w:ascii="微软雅黑" w:eastAsia="微软雅黑" w:hAnsi="微软雅黑"/>
          <w:lang w:val="en-US"/>
        </w:rPr>
      </w:pPr>
      <w:bookmarkStart w:id="38" w:name="_Toc452108763"/>
      <w:r>
        <w:rPr>
          <w:rFonts w:ascii="微软雅黑" w:eastAsia="微软雅黑" w:hAnsi="微软雅黑" w:hint="eastAsia"/>
          <w:lang w:val="en-US"/>
        </w:rPr>
        <w:t>本项目主要参照资料为：</w:t>
      </w:r>
    </w:p>
    <w:p w:rsidR="00666A0F" w:rsidRDefault="004D2054">
      <w:pPr>
        <w:pStyle w:val="a0"/>
        <w:numPr>
          <w:ilvl w:val="0"/>
          <w:numId w:val="2"/>
        </w:numPr>
        <w:ind w:left="0" w:firstLineChars="0" w:firstLine="200"/>
        <w:rPr>
          <w:rFonts w:ascii="微软雅黑" w:eastAsia="微软雅黑" w:hAnsi="微软雅黑"/>
          <w:lang w:val="en-US"/>
        </w:rPr>
      </w:pPr>
      <w:bookmarkStart w:id="39" w:name="参考标准名称1"/>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39"/>
    </w:p>
    <w:p w:rsidR="00666A0F" w:rsidRDefault="004D2054">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rsidR="00666A0F" w:rsidRDefault="004D2054">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《建筑通风效果测试与评价标准》</w:t>
      </w:r>
      <w:r>
        <w:rPr>
          <w:rFonts w:ascii="微软雅黑" w:eastAsia="微软雅黑" w:hAnsi="微软雅黑" w:hint="eastAsia"/>
          <w:lang w:val="en-US"/>
        </w:rPr>
        <w:t>JGJ/T 309</w:t>
      </w:r>
      <w:r>
        <w:rPr>
          <w:rFonts w:ascii="微软雅黑" w:eastAsia="微软雅黑" w:hAnsi="微软雅黑" w:hint="eastAsia"/>
          <w:lang w:val="en-US"/>
        </w:rPr>
        <w:t>—</w:t>
      </w:r>
      <w:r>
        <w:rPr>
          <w:rFonts w:ascii="微软雅黑" w:eastAsia="微软雅黑" w:hAnsi="微软雅黑" w:hint="eastAsia"/>
          <w:lang w:val="en-US"/>
        </w:rPr>
        <w:t>2013</w:t>
      </w:r>
    </w:p>
    <w:p w:rsidR="00666A0F" w:rsidRDefault="004D2054">
      <w:pPr>
        <w:pStyle w:val="a0"/>
        <w:numPr>
          <w:ilvl w:val="0"/>
          <w:numId w:val="2"/>
        </w:numPr>
        <w:ind w:left="0"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rsidR="00666A0F" w:rsidRDefault="00666A0F">
      <w:pPr>
        <w:pStyle w:val="a0"/>
        <w:ind w:left="200" w:firstLineChars="0" w:firstLine="0"/>
        <w:rPr>
          <w:rFonts w:ascii="微软雅黑" w:eastAsia="微软雅黑" w:hAnsi="微软雅黑"/>
          <w:lang w:val="en-US"/>
        </w:rPr>
      </w:pPr>
    </w:p>
    <w:p w:rsidR="00666A0F" w:rsidRDefault="004D2054">
      <w:pPr>
        <w:pStyle w:val="1"/>
        <w:rPr>
          <w:rFonts w:ascii="微软雅黑" w:eastAsia="微软雅黑" w:hAnsi="微软雅黑"/>
        </w:rPr>
      </w:pPr>
      <w:bookmarkStart w:id="40" w:name="_Toc58243670"/>
      <w:bookmarkStart w:id="41" w:name="_Toc50050015"/>
      <w:bookmarkStart w:id="42" w:name="_Toc217037982"/>
      <w:r>
        <w:rPr>
          <w:rFonts w:ascii="微软雅黑" w:eastAsia="微软雅黑" w:hAnsi="微软雅黑" w:hint="eastAsia"/>
        </w:rPr>
        <w:t>参考</w:t>
      </w:r>
      <w:r>
        <w:rPr>
          <w:rFonts w:ascii="微软雅黑" w:eastAsia="微软雅黑" w:hAnsi="微软雅黑"/>
        </w:rPr>
        <w:t>标准</w:t>
      </w:r>
      <w:bookmarkEnd w:id="38"/>
      <w:bookmarkEnd w:id="40"/>
      <w:bookmarkEnd w:id="41"/>
      <w:bookmarkEnd w:id="42"/>
    </w:p>
    <w:p w:rsidR="00666A0F" w:rsidRDefault="004D2054">
      <w:pPr>
        <w:pStyle w:val="a0"/>
        <w:ind w:firstLine="420"/>
        <w:rPr>
          <w:rFonts w:ascii="微软雅黑" w:eastAsia="微软雅黑" w:hAnsi="微软雅黑"/>
          <w:lang w:val="en-US"/>
        </w:rPr>
      </w:pPr>
      <w:bookmarkStart w:id="43" w:name="_Toc452108764"/>
      <w:bookmarkStart w:id="44" w:name="_Toc451698935"/>
      <w:bookmarkStart w:id="45" w:name="_Toc451436145"/>
      <w:r>
        <w:rPr>
          <w:rFonts w:ascii="微软雅黑" w:eastAsia="微软雅黑" w:hAnsi="微软雅黑" w:hint="eastAsia"/>
          <w:lang w:val="en-US"/>
        </w:rPr>
        <w:t>室内气流组织评价的主要依据为</w:t>
      </w:r>
      <w:bookmarkStart w:id="46" w:name="参考标准名称2"/>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46"/>
      <w:r>
        <w:rPr>
          <w:rFonts w:ascii="微软雅黑" w:eastAsia="微软雅黑" w:hAnsi="微软雅黑" w:hint="eastAsia"/>
          <w:lang w:val="en-US"/>
        </w:rPr>
        <w:t>中控制项</w:t>
      </w:r>
      <w:r>
        <w:rPr>
          <w:rFonts w:ascii="微软雅黑" w:eastAsia="微软雅黑" w:hAnsi="微软雅黑" w:hint="eastAsia"/>
          <w:lang w:val="en-US"/>
        </w:rPr>
        <w:t>5.1.2</w:t>
      </w:r>
      <w:r>
        <w:rPr>
          <w:rFonts w:ascii="微软雅黑" w:eastAsia="微软雅黑" w:hAnsi="微软雅黑" w:hint="eastAsia"/>
          <w:lang w:val="en-US"/>
        </w:rPr>
        <w:t>条，具体要求如下：</w:t>
      </w:r>
    </w:p>
    <w:p w:rsidR="00666A0F" w:rsidRDefault="004D2054">
      <w:pPr>
        <w:pStyle w:val="a6"/>
        <w:tabs>
          <w:tab w:val="left" w:pos="312"/>
        </w:tabs>
        <w:spacing w:line="360" w:lineRule="auto"/>
        <w:ind w:firstLineChars="0" w:firstLine="0"/>
        <w:rPr>
          <w:rFonts w:cs="Times New Roman"/>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rsidR="00666A0F" w:rsidRDefault="004D2054">
      <w:pPr>
        <w:pStyle w:val="1"/>
        <w:rPr>
          <w:rFonts w:ascii="微软雅黑" w:eastAsia="微软雅黑" w:hAnsi="微软雅黑"/>
        </w:rPr>
      </w:pPr>
      <w:bookmarkStart w:id="47" w:name="_Toc58243671"/>
      <w:bookmarkStart w:id="48" w:name="_Toc50050016"/>
      <w:bookmarkStart w:id="49" w:name="_Toc217037983"/>
      <w:r>
        <w:rPr>
          <w:rFonts w:ascii="微软雅黑" w:eastAsia="微软雅黑" w:hAnsi="微软雅黑" w:hint="eastAsia"/>
        </w:rPr>
        <w:t>技术措施</w:t>
      </w:r>
      <w:bookmarkEnd w:id="47"/>
      <w:bookmarkEnd w:id="48"/>
      <w:bookmarkEnd w:id="49"/>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666A0F">
        <w:tc>
          <w:tcPr>
            <w:tcW w:w="2320" w:type="dxa"/>
            <w:shd w:val="clear" w:color="auto" w:fill="E6E6E6"/>
            <w:vAlign w:val="center"/>
          </w:tcPr>
          <w:p w:rsidR="00666A0F" w:rsidRDefault="004D2054">
            <w:pPr>
              <w:jc w:val="center"/>
            </w:pPr>
            <w:r>
              <w:t>房间类型</w:t>
            </w:r>
          </w:p>
        </w:tc>
        <w:tc>
          <w:tcPr>
            <w:tcW w:w="6112" w:type="dxa"/>
            <w:shd w:val="clear" w:color="auto" w:fill="E6E6E6"/>
            <w:vAlign w:val="center"/>
          </w:tcPr>
          <w:p w:rsidR="00666A0F" w:rsidRDefault="004D2054">
            <w:pPr>
              <w:jc w:val="center"/>
            </w:pPr>
            <w:r>
              <w:t>措施</w:t>
            </w:r>
          </w:p>
        </w:tc>
      </w:tr>
      <w:tr w:rsidR="00666A0F">
        <w:tc>
          <w:tcPr>
            <w:tcW w:w="2320" w:type="dxa"/>
            <w:vAlign w:val="center"/>
          </w:tcPr>
          <w:p w:rsidR="00666A0F" w:rsidRDefault="004D2054">
            <w:r>
              <w:t>卫生间</w:t>
            </w:r>
          </w:p>
        </w:tc>
        <w:tc>
          <w:tcPr>
            <w:tcW w:w="6112" w:type="dxa"/>
            <w:vAlign w:val="center"/>
          </w:tcPr>
          <w:p w:rsidR="00666A0F" w:rsidRDefault="004D2054">
            <w:r>
              <w:t>风口位置合理，进排风无短路</w:t>
            </w:r>
            <w:r>
              <w:t>/</w:t>
            </w:r>
            <w:r>
              <w:t>无污染</w:t>
            </w:r>
          </w:p>
        </w:tc>
      </w:tr>
    </w:tbl>
    <w:p w:rsidR="00666A0F" w:rsidRDefault="00666A0F">
      <w:pPr>
        <w:pStyle w:val="a0"/>
        <w:ind w:firstLine="420"/>
        <w:rPr>
          <w:rFonts w:ascii="微软雅黑" w:eastAsia="微软雅黑" w:hAnsi="微软雅黑"/>
          <w:lang w:val="en-US"/>
        </w:rPr>
      </w:pPr>
      <w:bookmarkStart w:id="50" w:name="技术措施"/>
      <w:bookmarkEnd w:id="50"/>
    </w:p>
    <w:p w:rsidR="00666A0F" w:rsidRDefault="004D2054">
      <w:pPr>
        <w:pStyle w:val="1"/>
        <w:rPr>
          <w:rFonts w:ascii="微软雅黑" w:eastAsia="微软雅黑" w:hAnsi="微软雅黑"/>
        </w:rPr>
      </w:pPr>
      <w:bookmarkStart w:id="51" w:name="_Toc58243672"/>
      <w:bookmarkStart w:id="52" w:name="_Toc50050017"/>
      <w:bookmarkStart w:id="53" w:name="_Toc217037984"/>
      <w:r>
        <w:rPr>
          <w:rFonts w:ascii="微软雅黑" w:eastAsia="微软雅黑" w:hAnsi="微软雅黑" w:hint="eastAsia"/>
        </w:rPr>
        <w:t>计算</w:t>
      </w:r>
      <w:bookmarkEnd w:id="43"/>
      <w:bookmarkEnd w:id="44"/>
      <w:r>
        <w:rPr>
          <w:rFonts w:ascii="微软雅黑" w:eastAsia="微软雅黑" w:hAnsi="微软雅黑" w:hint="eastAsia"/>
        </w:rPr>
        <w:t>方法</w:t>
      </w:r>
      <w:bookmarkEnd w:id="51"/>
      <w:bookmarkEnd w:id="52"/>
      <w:bookmarkEnd w:id="53"/>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t>本项目首先采用</w:t>
      </w:r>
      <w:r>
        <w:rPr>
          <w:rFonts w:ascii="微软雅黑" w:eastAsia="微软雅黑" w:hAnsi="微软雅黑" w:hint="eastAsia"/>
          <w:lang w:val="en-US"/>
        </w:rPr>
        <w:t>CFD</w:t>
      </w:r>
      <w:r>
        <w:rPr>
          <w:rFonts w:ascii="微软雅黑" w:eastAsia="微软雅黑" w:hAnsi="微软雅黑" w:hint="eastAsia"/>
          <w:lang w:val="en-US"/>
        </w:rPr>
        <w:t>计算得出室内流速分布和气流方向，从整体上展示室内风速和气流组织，为室内优化设</w:t>
      </w: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计提供依据。</w:t>
      </w:r>
    </w:p>
    <w:p w:rsidR="00666A0F" w:rsidRDefault="004D2054">
      <w:pPr>
        <w:pStyle w:val="2"/>
        <w:rPr>
          <w:rFonts w:ascii="微软雅黑" w:eastAsia="微软雅黑" w:hAnsi="微软雅黑"/>
        </w:rPr>
      </w:pPr>
      <w:bookmarkStart w:id="54" w:name="_Toc58243673"/>
      <w:bookmarkStart w:id="55" w:name="_Toc50050018"/>
      <w:bookmarkStart w:id="56" w:name="_Toc217037985"/>
      <w:r>
        <w:rPr>
          <w:rFonts w:ascii="微软雅黑" w:eastAsia="微软雅黑" w:hAnsi="微软雅黑"/>
        </w:rPr>
        <w:t>CFD</w:t>
      </w:r>
      <w:r>
        <w:rPr>
          <w:rFonts w:ascii="微软雅黑" w:eastAsia="微软雅黑" w:hAnsi="微软雅黑" w:hint="eastAsia"/>
        </w:rPr>
        <w:t>计算原理</w:t>
      </w:r>
      <w:bookmarkEnd w:id="54"/>
      <w:bookmarkEnd w:id="55"/>
      <w:bookmarkEnd w:id="56"/>
    </w:p>
    <w:p w:rsidR="00666A0F" w:rsidRDefault="004D2054">
      <w:pPr>
        <w:pStyle w:val="3"/>
        <w:rPr>
          <w:rFonts w:ascii="微软雅黑" w:eastAsia="微软雅黑" w:hAnsi="微软雅黑"/>
        </w:rPr>
      </w:pPr>
      <w:bookmarkStart w:id="57" w:name="_Toc58243674"/>
      <w:bookmarkStart w:id="58" w:name="_Toc50050019"/>
      <w:bookmarkStart w:id="59" w:name="_Toc452108765"/>
      <w:bookmarkStart w:id="60" w:name="_Toc451698937"/>
      <w:r>
        <w:rPr>
          <w:rFonts w:ascii="微软雅黑" w:eastAsia="微软雅黑" w:hAnsi="微软雅黑" w:hint="eastAsia"/>
        </w:rPr>
        <w:t>湍流模型</w:t>
      </w:r>
      <w:bookmarkEnd w:id="57"/>
      <w:bookmarkEnd w:id="58"/>
    </w:p>
    <w:p w:rsidR="00666A0F" w:rsidRDefault="004D2054">
      <w:pPr>
        <w:pStyle w:val="a0"/>
        <w:ind w:firstLineChars="0" w:firstLine="420"/>
        <w:jc w:val="left"/>
        <w:rPr>
          <w:rFonts w:ascii="微软雅黑" w:eastAsia="微软雅黑" w:hAnsi="微软雅黑"/>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w:t>
      </w:r>
      <w:r>
        <w:rPr>
          <w:rFonts w:ascii="微软雅黑" w:eastAsia="微软雅黑" w:hAnsi="微软雅黑" w:hint="eastAsia"/>
        </w:rPr>
        <w:t>k-</w:t>
      </w:r>
      <w:r>
        <w:rPr>
          <w:rFonts w:ascii="微软雅黑" w:eastAsia="微软雅黑" w:hAnsi="微软雅黑" w:hint="eastAsia"/>
        </w:rPr>
        <w:t>ε湍流模型进行室内流场计算。下表为几种工程流体中常见湍流模型适用性：</w:t>
      </w:r>
    </w:p>
    <w:p w:rsidR="00666A0F" w:rsidRDefault="004D2054">
      <w:pPr>
        <w:pStyle w:val="a0"/>
        <w:ind w:firstLineChars="0" w:firstLine="0"/>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666A0F">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66A0F" w:rsidRDefault="004D2054">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666A0F" w:rsidRDefault="004D2054">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特点和适用工况</w:t>
            </w:r>
          </w:p>
        </w:tc>
      </w:tr>
      <w:tr w:rsidR="00666A0F">
        <w:trPr>
          <w:trHeight w:val="447"/>
        </w:trPr>
        <w:tc>
          <w:tcPr>
            <w:tcW w:w="2000" w:type="dxa"/>
            <w:tcBorders>
              <w:top w:val="nil"/>
              <w:left w:val="single" w:sz="4" w:space="0" w:color="auto"/>
              <w:bottom w:val="single" w:sz="4" w:space="0" w:color="auto"/>
              <w:right w:val="single" w:sz="4" w:space="0" w:color="auto"/>
            </w:tcBorders>
            <w:vAlign w:val="center"/>
          </w:tcPr>
          <w:p w:rsidR="00666A0F" w:rsidRDefault="004D2054">
            <w:pPr>
              <w:jc w:val="center"/>
              <w:rPr>
                <w:rFonts w:ascii="微软雅黑" w:eastAsia="微软雅黑" w:hAnsi="微软雅黑" w:cs="宋体"/>
                <w:sz w:val="18"/>
                <w:szCs w:val="18"/>
              </w:rPr>
            </w:pPr>
            <w:r>
              <w:rPr>
                <w:rFonts w:ascii="微软雅黑" w:eastAsia="微软雅黑" w:hAnsi="微软雅黑" w:cs="宋体" w:hint="eastAsia"/>
                <w:sz w:val="18"/>
                <w:szCs w:val="18"/>
              </w:rPr>
              <w:t xml:space="preserve"> standard k-</w:t>
            </w:r>
            <w:r>
              <w:rPr>
                <w:rFonts w:ascii="微软雅黑" w:eastAsia="微软雅黑" w:hAnsi="微软雅黑" w:cs="宋体" w:hint="eastAsia"/>
                <w:sz w:val="18"/>
                <w:szCs w:val="18"/>
              </w:rPr>
              <w:t>ε</w:t>
            </w:r>
            <w:r>
              <w:rPr>
                <w:rFonts w:ascii="微软雅黑" w:eastAsia="微软雅黑" w:hAnsi="微软雅黑" w:cs="宋体" w:hint="eastAsia"/>
                <w:sz w:val="18"/>
                <w:szCs w:val="18"/>
              </w:rPr>
              <w:t xml:space="preserve">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666A0F" w:rsidRDefault="004D2054">
            <w:pPr>
              <w:rPr>
                <w:rFonts w:ascii="微软雅黑" w:eastAsia="微软雅黑" w:hAnsi="微软雅黑" w:cs="宋体"/>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666A0F">
        <w:trPr>
          <w:trHeight w:val="855"/>
        </w:trPr>
        <w:tc>
          <w:tcPr>
            <w:tcW w:w="2000" w:type="dxa"/>
            <w:tcBorders>
              <w:top w:val="nil"/>
              <w:left w:val="single" w:sz="4" w:space="0" w:color="auto"/>
              <w:bottom w:val="single" w:sz="4" w:space="0" w:color="auto"/>
              <w:right w:val="single" w:sz="4" w:space="0" w:color="auto"/>
            </w:tcBorders>
            <w:vAlign w:val="center"/>
          </w:tcPr>
          <w:p w:rsidR="00666A0F" w:rsidRDefault="004D2054">
            <w:pPr>
              <w:jc w:val="center"/>
              <w:rPr>
                <w:rFonts w:ascii="微软雅黑" w:eastAsia="微软雅黑" w:hAnsi="微软雅黑" w:cs="宋体"/>
                <w:sz w:val="18"/>
                <w:szCs w:val="18"/>
              </w:rPr>
            </w:pPr>
            <w:r>
              <w:rPr>
                <w:rFonts w:ascii="微软雅黑" w:eastAsia="微软雅黑" w:hAnsi="微软雅黑" w:cs="宋体" w:hint="eastAsia"/>
                <w:sz w:val="18"/>
                <w:szCs w:val="18"/>
              </w:rPr>
              <w:t>RNG k-</w:t>
            </w:r>
            <w:r>
              <w:rPr>
                <w:rFonts w:ascii="微软雅黑" w:eastAsia="微软雅黑" w:hAnsi="微软雅黑" w:cs="宋体" w:hint="eastAsia"/>
                <w:sz w:val="18"/>
                <w:szCs w:val="18"/>
              </w:rPr>
              <w:t>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666A0F" w:rsidRDefault="004D2054">
            <w:pPr>
              <w:rPr>
                <w:rFonts w:ascii="微软雅黑" w:eastAsia="微软雅黑" w:hAnsi="微软雅黑" w:cs="宋体"/>
                <w:sz w:val="18"/>
                <w:szCs w:val="18"/>
              </w:rPr>
            </w:pPr>
            <w:r>
              <w:rPr>
                <w:rFonts w:ascii="微软雅黑" w:eastAsia="微软雅黑" w:hAnsi="微软雅黑" w:cs="宋体" w:hint="eastAsia"/>
                <w:sz w:val="18"/>
                <w:szCs w:val="18"/>
              </w:rPr>
              <w:t>适合包括快速应变的复杂剪切流、中等旋涡流动、局部转捩流如边界层分离、钝体尾迹涡、大角度失速、房间通风、室外空气流动</w:t>
            </w:r>
          </w:p>
        </w:tc>
      </w:tr>
      <w:tr w:rsidR="00666A0F">
        <w:trPr>
          <w:trHeight w:val="570"/>
        </w:trPr>
        <w:tc>
          <w:tcPr>
            <w:tcW w:w="2000" w:type="dxa"/>
            <w:tcBorders>
              <w:top w:val="nil"/>
              <w:left w:val="single" w:sz="4" w:space="0" w:color="auto"/>
              <w:bottom w:val="single" w:sz="4" w:space="0" w:color="auto"/>
              <w:right w:val="single" w:sz="4" w:space="0" w:color="auto"/>
            </w:tcBorders>
            <w:vAlign w:val="center"/>
          </w:tcPr>
          <w:p w:rsidR="00666A0F" w:rsidRDefault="004D2054">
            <w:pPr>
              <w:jc w:val="center"/>
              <w:rPr>
                <w:rFonts w:ascii="微软雅黑" w:eastAsia="微软雅黑" w:hAnsi="微软雅黑" w:cs="宋体"/>
                <w:sz w:val="18"/>
                <w:szCs w:val="18"/>
              </w:rPr>
            </w:pPr>
            <w:r>
              <w:rPr>
                <w:rFonts w:ascii="微软雅黑" w:eastAsia="微软雅黑" w:hAnsi="微软雅黑" w:cs="宋体" w:hint="eastAsia"/>
                <w:sz w:val="18"/>
                <w:szCs w:val="18"/>
              </w:rPr>
              <w:t>realizable k-</w:t>
            </w:r>
            <w:r>
              <w:rPr>
                <w:rFonts w:ascii="微软雅黑" w:eastAsia="微软雅黑" w:hAnsi="微软雅黑" w:cs="宋体" w:hint="eastAsia"/>
                <w:sz w:val="18"/>
                <w:szCs w:val="18"/>
              </w:rPr>
              <w:t>ε</w:t>
            </w:r>
            <w:r>
              <w:rPr>
                <w:rFonts w:ascii="微软雅黑" w:eastAsia="微软雅黑" w:hAnsi="微软雅黑" w:cs="宋体" w:hint="eastAsia"/>
                <w:sz w:val="18"/>
                <w:szCs w:val="18"/>
              </w:rPr>
              <w:t xml:space="preserve">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666A0F" w:rsidRDefault="004D2054">
            <w:pPr>
              <w:rPr>
                <w:rFonts w:ascii="微软雅黑" w:eastAsia="微软雅黑" w:hAnsi="微软雅黑" w:cs="宋体"/>
                <w:sz w:val="18"/>
                <w:szCs w:val="18"/>
              </w:rPr>
            </w:pPr>
            <w:r>
              <w:rPr>
                <w:rFonts w:ascii="微软雅黑" w:eastAsia="微软雅黑" w:hAnsi="微软雅黑" w:cs="宋体" w:hint="eastAsia"/>
                <w:sz w:val="18"/>
                <w:szCs w:val="18"/>
              </w:rPr>
              <w:t>旋转流动、强逆压梯度的边界层流动、流动分离和二次流，类似于</w:t>
            </w:r>
            <w:r>
              <w:rPr>
                <w:rFonts w:ascii="微软雅黑" w:eastAsia="微软雅黑" w:hAnsi="微软雅黑" w:cs="宋体" w:hint="eastAsia"/>
                <w:sz w:val="18"/>
                <w:szCs w:val="18"/>
              </w:rPr>
              <w:t>RNG</w:t>
            </w:r>
          </w:p>
        </w:tc>
      </w:tr>
    </w:tbl>
    <w:p w:rsidR="00666A0F" w:rsidRDefault="004D2054">
      <w:pPr>
        <w:pStyle w:val="3"/>
        <w:tabs>
          <w:tab w:val="left" w:pos="360"/>
        </w:tabs>
        <w:ind w:left="0" w:firstLine="0"/>
        <w:rPr>
          <w:rFonts w:ascii="微软雅黑" w:eastAsia="微软雅黑" w:hAnsi="微软雅黑"/>
        </w:rPr>
      </w:pPr>
      <w:bookmarkStart w:id="61" w:name="_Toc452108766"/>
      <w:bookmarkStart w:id="62" w:name="_Toc8151"/>
      <w:bookmarkStart w:id="63" w:name="_Toc451698938"/>
      <w:bookmarkStart w:id="64" w:name="_Toc58243675"/>
      <w:bookmarkStart w:id="65" w:name="_Toc50050020"/>
      <w:r>
        <w:rPr>
          <w:rFonts w:ascii="微软雅黑" w:eastAsia="微软雅黑" w:hAnsi="微软雅黑" w:hint="eastAsia"/>
        </w:rPr>
        <w:t>边界条件</w:t>
      </w:r>
      <w:bookmarkEnd w:id="61"/>
      <w:bookmarkEnd w:id="62"/>
      <w:bookmarkEnd w:id="63"/>
      <w:bookmarkEnd w:id="64"/>
      <w:bookmarkEnd w:id="65"/>
    </w:p>
    <w:p w:rsidR="00666A0F" w:rsidRDefault="004D2054">
      <w:pPr>
        <w:spacing w:line="400" w:lineRule="atLeast"/>
        <w:ind w:firstLine="435"/>
        <w:rPr>
          <w:rFonts w:ascii="微软雅黑" w:eastAsia="微软雅黑" w:hAnsi="微软雅黑"/>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rsidR="00666A0F" w:rsidRDefault="004D2054">
      <w:pPr>
        <w:spacing w:line="400" w:lineRule="atLeast"/>
        <w:ind w:firstLine="435"/>
        <w:rPr>
          <w:rFonts w:ascii="微软雅黑" w:eastAsia="微软雅黑" w:hAnsi="微软雅黑"/>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rsidR="00666A0F" w:rsidRDefault="004D2054">
      <w:pPr>
        <w:pStyle w:val="3"/>
        <w:tabs>
          <w:tab w:val="left" w:pos="360"/>
        </w:tabs>
        <w:ind w:left="0" w:firstLine="0"/>
        <w:rPr>
          <w:rFonts w:ascii="微软雅黑" w:eastAsia="微软雅黑" w:hAnsi="微软雅黑"/>
        </w:rPr>
      </w:pPr>
      <w:bookmarkStart w:id="66" w:name="_Toc23583"/>
      <w:bookmarkStart w:id="67" w:name="_Toc50050021"/>
      <w:bookmarkStart w:id="68" w:name="_Toc58243676"/>
      <w:bookmarkStart w:id="69" w:name="_Toc451698939"/>
      <w:bookmarkStart w:id="70" w:name="_Toc452108767"/>
      <w:r>
        <w:rPr>
          <w:rFonts w:ascii="微软雅黑" w:eastAsia="微软雅黑" w:hAnsi="微软雅黑" w:hint="eastAsia"/>
        </w:rPr>
        <w:t>求解计算</w:t>
      </w:r>
      <w:bookmarkEnd w:id="66"/>
      <w:bookmarkEnd w:id="67"/>
      <w:bookmarkEnd w:id="68"/>
      <w:bookmarkEnd w:id="69"/>
      <w:bookmarkEnd w:id="70"/>
    </w:p>
    <w:p w:rsidR="00666A0F" w:rsidRDefault="004D2054">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数学模型</w:t>
      </w:r>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lastRenderedPageBreak/>
        <w:t>本项目采用</w:t>
      </w:r>
      <w:r>
        <w:rPr>
          <w:rFonts w:ascii="微软雅黑" w:eastAsia="微软雅黑" w:hAnsi="微软雅黑" w:hint="eastAsia"/>
          <w:lang w:val="en-US"/>
        </w:rPr>
        <w:t>CFD</w:t>
      </w:r>
      <w:r>
        <w:rPr>
          <w:rFonts w:ascii="微软雅黑" w:eastAsia="微软雅黑" w:hAnsi="微软雅黑" w:hint="eastAsia"/>
          <w:lang w:val="en-US"/>
        </w:rPr>
        <w:t>（计算流体力学）方法对风场进行求解，即在所分析的计算域内建立流体流动的质量守恒、动量守恒和能量守恒建立数学控制方程，其一般形式如下所示：</w:t>
      </w:r>
    </w:p>
    <w:p w:rsidR="00666A0F" w:rsidRDefault="004D2054">
      <w:pPr>
        <w:pStyle w:val="a0"/>
        <w:ind w:firstLine="420"/>
        <w:rPr>
          <w:rFonts w:ascii="微软雅黑" w:eastAsia="微软雅黑" w:hAnsi="微软雅黑"/>
          <w:lang w:val="en-US"/>
        </w:rPr>
      </w:pPr>
      <m:oMathPara>
        <m:oMath>
          <m:f>
            <m:fPr>
              <m:ctrlPr>
                <w:rPr>
                  <w:rFonts w:ascii="Cambria Math" w:eastAsia="微软雅黑" w:hAnsi="Cambria Math"/>
                  <w:lang w:val="en-US"/>
                </w:rPr>
              </m:ctrlPr>
            </m:fPr>
            <m:num>
              <m:r>
                <w:rPr>
                  <w:rFonts w:ascii="Cambria Math" w:eastAsia="微软雅黑" w:hAnsi="Cambria Math"/>
                  <w:lang w:val="en-US"/>
                </w:rPr>
                <m:t>∂</m:t>
              </m:r>
              <m:r>
                <w:rPr>
                  <w:rFonts w:ascii="Cambria Math" w:eastAsia="微软雅黑" w:hAnsi="Cambria Math"/>
                  <w:lang w:val="en-US"/>
                </w:rPr>
                <m:t>(</m:t>
              </m:r>
              <m:r>
                <w:rPr>
                  <w:rFonts w:ascii="Cambria Math" w:eastAsia="微软雅黑" w:hAnsi="Cambria Math"/>
                  <w:lang w:val="en-US"/>
                </w:rPr>
                <m:t>ρϕ</m:t>
              </m:r>
              <m:r>
                <w:rPr>
                  <w:rFonts w:ascii="Cambria Math" w:eastAsia="微软雅黑" w:hAnsi="Cambria Math"/>
                  <w:lang w:val="en-US"/>
                </w:rPr>
                <m:t>)</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t>该式中的φ可以是速度、湍流动能、湍流耗散率以及温度等物理量，参照下表</w:t>
      </w:r>
    </w:p>
    <w:p w:rsidR="00666A0F" w:rsidRDefault="004D2054">
      <w:pPr>
        <w:pStyle w:val="a0"/>
        <w:ind w:firstLineChars="0" w:firstLine="0"/>
        <w:jc w:val="center"/>
        <w:rPr>
          <w:rFonts w:ascii="微软雅黑" w:eastAsia="微软雅黑" w:hAnsi="微软雅黑"/>
          <w:sz w:val="20"/>
          <w:szCs w:val="20"/>
        </w:rPr>
      </w:pPr>
      <w:bookmarkStart w:id="71"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C77C6F">
        <w:rPr>
          <w:rFonts w:ascii="微软雅黑" w:eastAsia="微软雅黑" w:hAnsi="微软雅黑"/>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w:instrText>
      </w:r>
      <w:r>
        <w:rPr>
          <w:rFonts w:ascii="微软雅黑" w:eastAsia="微软雅黑" w:hAnsi="微软雅黑"/>
          <w:sz w:val="20"/>
          <w:szCs w:val="20"/>
        </w:rPr>
        <w:instrText>表</w:instrText>
      </w:r>
      <w:r>
        <w:rPr>
          <w:rFonts w:ascii="微软雅黑" w:eastAsia="微软雅黑" w:hAnsi="微软雅黑"/>
          <w:sz w:val="20"/>
          <w:szCs w:val="20"/>
        </w:rPr>
        <w:instrText xml:space="preserve"> \* ARABIC \s 2 </w:instrText>
      </w:r>
      <w:r>
        <w:rPr>
          <w:rFonts w:ascii="微软雅黑" w:eastAsia="微软雅黑" w:hAnsi="微软雅黑"/>
          <w:sz w:val="20"/>
          <w:szCs w:val="20"/>
        </w:rPr>
        <w:fldChar w:fldCharType="separate"/>
      </w:r>
      <w:r w:rsidR="00C77C6F">
        <w:rPr>
          <w:rFonts w:ascii="微软雅黑" w:eastAsia="微软雅黑" w:hAnsi="微软雅黑"/>
          <w:noProof/>
          <w:sz w:val="20"/>
          <w:szCs w:val="20"/>
        </w:rPr>
        <w:t>1</w:t>
      </w:r>
      <w:r>
        <w:rPr>
          <w:rFonts w:ascii="微软雅黑" w:eastAsia="微软雅黑" w:hAnsi="微软雅黑"/>
          <w:sz w:val="20"/>
          <w:szCs w:val="20"/>
        </w:rPr>
        <w:fldChar w:fldCharType="end"/>
      </w:r>
      <w:bookmarkEnd w:id="71"/>
      <w:r>
        <w:rPr>
          <w:rFonts w:ascii="微软雅黑" w:eastAsia="微软雅黑" w:hAnsi="微软雅黑" w:hint="eastAsia"/>
          <w:sz w:val="20"/>
          <w:szCs w:val="20"/>
        </w:rPr>
        <w:t xml:space="preserve"> </w:t>
      </w:r>
      <w:bookmarkStart w:id="72" w:name="_Ref225175618"/>
      <w:r>
        <w:rPr>
          <w:rFonts w:ascii="微软雅黑" w:eastAsia="微软雅黑" w:hAnsi="微软雅黑" w:hint="eastAsia"/>
          <w:sz w:val="20"/>
          <w:szCs w:val="20"/>
        </w:rPr>
        <w:t>计算流体力学的控制方程</w:t>
      </w:r>
      <w:bookmarkEnd w:id="72"/>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666A0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rsidR="00666A0F" w:rsidRDefault="004D2054">
            <w:pPr>
              <w:widowControl w:val="0"/>
              <w:jc w:val="both"/>
              <w:rPr>
                <w:rFonts w:ascii="微软雅黑" w:eastAsia="微软雅黑" w:hAnsi="微软雅黑" w:cs="Calibri"/>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rsidR="00666A0F" w:rsidRDefault="004D2054">
            <w:pPr>
              <w:widowControl w:val="0"/>
              <w:jc w:val="center"/>
              <w:rPr>
                <w:rFonts w:ascii="微软雅黑" w:eastAsia="微软雅黑" w:hAnsi="微软雅黑" w:cs="Calibri"/>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rsidR="00666A0F" w:rsidRDefault="004D2054">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rsidR="00666A0F" w:rsidRDefault="004D2054">
            <w:pPr>
              <w:widowControl w:val="0"/>
              <w:jc w:val="both"/>
              <w:rPr>
                <w:rFonts w:ascii="微软雅黑" w:eastAsia="微软雅黑" w:hAnsi="微软雅黑" w:cs="Calibri"/>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jc w:val="center"/>
              <w:rPr>
                <w:rFonts w:ascii="微软雅黑" w:eastAsia="微软雅黑" w:hAnsi="微软雅黑" w:cs="Calibri"/>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rPr>
                <w:rFonts w:ascii="微软雅黑" w:eastAsia="微软雅黑" w:hAnsi="微软雅黑" w:cs="Calibri"/>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sz w:val="18"/>
                <w:szCs w:val="18"/>
              </w:rPr>
              <w:t>0</w:t>
            </w:r>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r>
                  <w:rPr>
                    <w:rFonts w:ascii="Cambria Math" w:eastAsia="微软雅黑" w:hAnsi="Cambria Math" w:cs="Calibri"/>
                    <w:color w:val="000000"/>
                    <w:kern w:val="2"/>
                    <w:sz w:val="18"/>
                    <w:szCs w:val="18"/>
                  </w:rPr>
                  <m:t>ρg</m:t>
                </m:r>
              </m:oMath>
            </m:oMathPara>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rPr>
                <w:rFonts w:ascii="微软雅黑" w:eastAsia="微软雅黑" w:hAnsi="微软雅黑" w:cs="Calibri"/>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m:t>
                </m:r>
                <m:r>
                  <w:rPr>
                    <w:rFonts w:ascii="Cambria Math" w:eastAsia="微软雅黑" w:hAnsi="Cambria Math" w:cs="Calibri"/>
                    <w:color w:val="000000"/>
                    <w:kern w:val="2"/>
                    <w:sz w:val="18"/>
                    <w:szCs w:val="18"/>
                  </w:rPr>
                  <m:t>ρε</m:t>
                </m:r>
              </m:oMath>
            </m:oMathPara>
          </w:p>
        </w:tc>
      </w:tr>
      <w:tr w:rsidR="00666A0F">
        <w:tc>
          <w:tcPr>
            <w:tcW w:w="1170" w:type="dxa"/>
            <w:tcBorders>
              <w:top w:val="single" w:sz="6" w:space="0" w:color="auto"/>
              <w:left w:val="single" w:sz="4" w:space="0" w:color="auto"/>
              <w:bottom w:val="single" w:sz="6" w:space="0" w:color="auto"/>
              <w:right w:val="single" w:sz="6" w:space="0" w:color="auto"/>
            </w:tcBorders>
            <w:vAlign w:val="center"/>
          </w:tcPr>
          <w:p w:rsidR="00666A0F" w:rsidRDefault="004D2054">
            <w:pPr>
              <w:rPr>
                <w:rFonts w:ascii="微软雅黑" w:eastAsia="微软雅黑" w:hAnsi="微软雅黑" w:cs="Calibri"/>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m:t>
                    </m:r>
                    <m:r>
                      <w:rPr>
                        <w:rFonts w:ascii="Cambria Math" w:eastAsia="微软雅黑" w:hAnsi="Cambria Math" w:cs="Calibri"/>
                        <w:color w:val="000000"/>
                        <w:kern w:val="2"/>
                        <w:sz w:val="18"/>
                        <w:szCs w:val="18"/>
                      </w:rPr>
                      <m:t>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m:t>
                        </m:r>
                        <m:r>
                          <w:rPr>
                            <w:rFonts w:ascii="Cambria Math" w:eastAsia="微软雅黑" w:hAnsi="Cambria Math" w:cs="Calibri"/>
                            <w:color w:val="000000"/>
                            <w:kern w:val="2"/>
                            <w:sz w:val="18"/>
                            <w:szCs w:val="18"/>
                          </w:rPr>
                          <m:t>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m:t>
                    </m:r>
                    <m:r>
                      <w:rPr>
                        <w:rFonts w:ascii="Cambria Math" w:eastAsia="微软雅黑" w:hAnsi="Cambria Math" w:cs="Calibri"/>
                        <w:color w:val="000000"/>
                        <w:kern w:val="2"/>
                        <w:sz w:val="18"/>
                        <w:szCs w:val="18"/>
                      </w:rPr>
                      <m:t>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666A0F">
        <w:tc>
          <w:tcPr>
            <w:tcW w:w="1170" w:type="dxa"/>
            <w:tcBorders>
              <w:top w:val="single" w:sz="6" w:space="0" w:color="auto"/>
              <w:left w:val="single" w:sz="4" w:space="0" w:color="auto"/>
              <w:bottom w:val="single" w:sz="4" w:space="0" w:color="auto"/>
              <w:right w:val="single" w:sz="6" w:space="0" w:color="auto"/>
            </w:tcBorders>
            <w:vAlign w:val="center"/>
          </w:tcPr>
          <w:p w:rsidR="00666A0F" w:rsidRDefault="004D2054">
            <w:pPr>
              <w:widowControl w:val="0"/>
              <w:jc w:val="both"/>
              <w:rPr>
                <w:rFonts w:ascii="微软雅黑" w:eastAsia="微软雅黑" w:hAnsi="微软雅黑" w:cs="Calibri"/>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rsidR="00666A0F" w:rsidRDefault="004D2054">
            <w:pPr>
              <w:widowControl w:val="0"/>
              <w:spacing w:line="480" w:lineRule="auto"/>
              <w:rPr>
                <w:rFonts w:ascii="微软雅黑" w:eastAsia="微软雅黑" w:hAnsi="微软雅黑" w:cs="Calibri"/>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rsidR="00666A0F" w:rsidRDefault="004D2054">
            <w:pPr>
              <w:widowControl w:val="0"/>
              <w:spacing w:line="480" w:lineRule="auto"/>
              <w:jc w:val="both"/>
              <w:rPr>
                <w:rFonts w:ascii="微软雅黑" w:eastAsia="微软雅黑" w:hAnsi="微软雅黑" w:cs="Calibri"/>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rsidR="00666A0F" w:rsidRDefault="004D2054">
      <w:pPr>
        <w:pStyle w:val="a0"/>
        <w:ind w:firstLineChars="250" w:firstLine="525"/>
        <w:rPr>
          <w:rFonts w:ascii="微软雅黑" w:eastAsia="微软雅黑" w:hAnsi="微软雅黑"/>
          <w:lang w:val="en-US"/>
        </w:rPr>
      </w:pPr>
      <w:r>
        <w:rPr>
          <w:rFonts w:ascii="微软雅黑" w:eastAsia="微软雅黑" w:hAnsi="微软雅黑" w:hint="eastAsia"/>
          <w:lang w:val="en-US"/>
        </w:rPr>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037"/>
        <w:gridCol w:w="2022"/>
        <w:gridCol w:w="2092"/>
      </w:tblGrid>
      <w:tr w:rsidR="00666A0F">
        <w:tc>
          <w:tcPr>
            <w:tcW w:w="2510" w:type="dxa"/>
            <w:vAlign w:val="center"/>
          </w:tcPr>
          <w:p w:rsidR="00666A0F" w:rsidRDefault="004D2054">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rsidR="00666A0F" w:rsidRDefault="004D2054">
            <w:pPr>
              <w:pStyle w:val="a0"/>
              <w:spacing w:line="240" w:lineRule="atLeast"/>
              <w:ind w:firstLineChars="0" w:firstLine="0"/>
              <w:rPr>
                <w:rFonts w:ascii="微软雅黑" w:eastAsia="微软雅黑" w:hAnsi="微软雅黑"/>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rsidR="00666A0F" w:rsidRDefault="004D2054">
            <w:pPr>
              <w:pStyle w:val="a0"/>
              <w:spacing w:line="240" w:lineRule="atLeast"/>
              <w:ind w:firstLineChars="0" w:firstLine="0"/>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666A0F">
        <w:tc>
          <w:tcPr>
            <w:tcW w:w="2130"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m:t>
                    </m:r>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=1.68</m:t>
                </m:r>
              </m:oMath>
            </m:oMathPara>
          </w:p>
        </w:tc>
        <w:tc>
          <w:tcPr>
            <w:tcW w:w="2131"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m:t>
                    </m:r>
                    <m:r>
                      <w:rPr>
                        <w:rFonts w:ascii="Cambria Math" w:eastAsia="微软雅黑" w:hAnsi="Cambria Math"/>
                        <w:sz w:val="18"/>
                        <w:szCs w:val="18"/>
                        <w:lang w:val="en-US"/>
                      </w:rPr>
                      <m:t>ε</m:t>
                    </m:r>
                  </m:sub>
                </m:sSub>
                <m:r>
                  <w:rPr>
                    <w:rFonts w:ascii="Cambria Math" w:eastAsia="微软雅黑" w:hAnsi="Cambria Math"/>
                    <w:sz w:val="18"/>
                    <w:szCs w:val="18"/>
                    <w:lang w:val="en-US"/>
                  </w:rPr>
                  <m:t>=</m:t>
                </m:r>
                <m:r>
                  <w:rPr>
                    <w:rFonts w:ascii="Cambria Math" w:eastAsia="微软雅黑" w:hAnsi="Cambria Math"/>
                    <w:sz w:val="18"/>
                    <w:szCs w:val="18"/>
                    <w:lang w:val="en-US"/>
                  </w:rPr>
                  <m:t>tan</m:t>
                </m:r>
                <m:r>
                  <w:rPr>
                    <w:rFonts w:ascii="Cambria Math" w:eastAsia="微软雅黑" w:hAnsi="Cambria Math"/>
                    <w:sz w:val="18"/>
                    <w:szCs w:val="18"/>
                    <w:lang w:val="en-US"/>
                  </w:rPr>
                  <m:t>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666A0F">
        <w:tc>
          <w:tcPr>
            <w:tcW w:w="2130"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rsidR="00666A0F" w:rsidRDefault="00666A0F">
            <w:pPr>
              <w:pStyle w:val="a0"/>
              <w:spacing w:line="240" w:lineRule="atLeast"/>
              <w:ind w:firstLineChars="0" w:firstLine="0"/>
              <w:jc w:val="left"/>
              <w:rPr>
                <w:rFonts w:ascii="微软雅黑" w:eastAsia="微软雅黑" w:hAnsi="微软雅黑"/>
                <w:sz w:val="18"/>
                <w:szCs w:val="18"/>
                <w:lang w:val="en-US"/>
              </w:rPr>
            </w:pPr>
          </w:p>
        </w:tc>
        <w:tc>
          <w:tcPr>
            <w:tcW w:w="2131" w:type="dxa"/>
            <w:vAlign w:val="center"/>
          </w:tcPr>
          <w:p w:rsidR="00666A0F" w:rsidRDefault="00666A0F">
            <w:pPr>
              <w:pStyle w:val="a0"/>
              <w:spacing w:line="240" w:lineRule="atLeast"/>
              <w:ind w:firstLineChars="0" w:firstLine="0"/>
              <w:jc w:val="left"/>
              <w:rPr>
                <w:rFonts w:ascii="微软雅黑" w:eastAsia="微软雅黑" w:hAnsi="微软雅黑"/>
                <w:sz w:val="18"/>
                <w:szCs w:val="18"/>
                <w:lang w:val="en-US"/>
              </w:rPr>
            </w:pPr>
          </w:p>
        </w:tc>
      </w:tr>
      <w:tr w:rsidR="00666A0F">
        <w:tc>
          <w:tcPr>
            <w:tcW w:w="8522" w:type="dxa"/>
            <w:gridSpan w:val="4"/>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Pr>
                <w:rFonts w:ascii="微软雅黑" w:eastAsia="微软雅黑" w:hAnsi="微软雅黑" w:hint="eastAsia"/>
                <w:sz w:val="18"/>
                <w:szCs w:val="18"/>
                <w:lang w:val="en-US"/>
              </w:rPr>
              <w:t xml:space="preserve"> </w:t>
            </w:r>
            <w:r>
              <w:rPr>
                <w:rFonts w:ascii="微软雅黑" w:eastAsia="微软雅黑" w:hAnsi="微软雅黑" w:hint="eastAsia"/>
                <w:sz w:val="18"/>
                <w:szCs w:val="18"/>
                <w:lang w:val="en-US"/>
              </w:rPr>
              <w:t>由</w:t>
            </w:r>
            <w:r>
              <w:rPr>
                <w:rFonts w:ascii="微软雅黑" w:eastAsia="微软雅黑" w:hAnsi="微软雅黑" w:hint="eastAsia"/>
                <w:sz w:val="18"/>
                <w:szCs w:val="18"/>
                <w:lang w:val="en-US"/>
              </w:rPr>
              <w:t xml:space="preserve">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m:t>
                          </m:r>
                          <m:r>
                            <w:rPr>
                              <w:rFonts w:ascii="Cambria Math" w:eastAsia="微软雅黑" w:hAnsi="Cambria Math"/>
                              <w:sz w:val="18"/>
                              <w:szCs w:val="18"/>
                              <w:lang w:val="en-US"/>
                            </w:rPr>
                            <m:t>-</m:t>
                          </m:r>
                          <m:r>
                            <w:rPr>
                              <w:rFonts w:ascii="Cambria Math" w:eastAsia="微软雅黑" w:hAnsi="Cambria Math"/>
                              <w:sz w:val="18"/>
                              <w:szCs w:val="18"/>
                              <w:lang w:val="en-US"/>
                            </w:rPr>
                            <m:t>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m:t>
                          </m:r>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m:t>
                          </m:r>
                          <m:r>
                            <w:rPr>
                              <w:rFonts w:ascii="Cambria Math" w:eastAsia="微软雅黑" w:hAnsi="Cambria Math"/>
                              <w:sz w:val="18"/>
                              <w:szCs w:val="18"/>
                              <w:lang w:val="en-US"/>
                            </w:rPr>
                            <m:t>+2.3929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Pr>
                <w:rFonts w:ascii="微软雅黑" w:eastAsia="微软雅黑" w:hAnsi="微软雅黑" w:hint="eastAsia"/>
                <w:sz w:val="18"/>
                <w:szCs w:val="18"/>
                <w:lang w:val="en-US"/>
              </w:rPr>
              <w:t xml:space="preserve"> </w:t>
            </w:r>
            <w:r>
              <w:rPr>
                <w:rFonts w:ascii="微软雅黑" w:eastAsia="微软雅黑" w:hAnsi="微软雅黑" w:hint="eastAsia"/>
                <w:sz w:val="18"/>
                <w:szCs w:val="18"/>
                <w:lang w:val="en-US"/>
              </w:rPr>
              <w:t>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666A0F">
        <w:tc>
          <w:tcPr>
            <w:tcW w:w="8522" w:type="dxa"/>
            <w:gridSpan w:val="4"/>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666A0F">
        <w:tc>
          <w:tcPr>
            <w:tcW w:w="8522" w:type="dxa"/>
            <w:gridSpan w:val="4"/>
            <w:vAlign w:val="center"/>
          </w:tcPr>
          <w:p w:rsidR="00666A0F" w:rsidRDefault="004D2054">
            <w:pPr>
              <w:pStyle w:val="a0"/>
              <w:spacing w:line="240" w:lineRule="atLeast"/>
              <w:ind w:firstLineChars="0" w:firstLine="0"/>
              <w:jc w:val="left"/>
              <w:rPr>
                <w:rFonts w:ascii="微软雅黑" w:eastAsia="微软雅黑" w:hAnsi="微软雅黑"/>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m:t>
                  </m:r>
                  <m:r>
                    <w:rPr>
                      <w:rFonts w:ascii="Cambria Math" w:eastAsia="微软雅黑" w:hAnsi="Cambria Math"/>
                      <w:sz w:val="18"/>
                      <w:szCs w:val="18"/>
                      <w:lang w:val="en-US"/>
                    </w:rPr>
                    <m:t>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rsidR="00666A0F" w:rsidRDefault="00666A0F">
      <w:pPr>
        <w:pStyle w:val="a0"/>
        <w:ind w:firstLineChars="250" w:firstLine="525"/>
        <w:rPr>
          <w:rFonts w:ascii="微软雅黑" w:eastAsia="微软雅黑" w:hAnsi="微软雅黑"/>
          <w:lang w:val="en-US"/>
        </w:rPr>
      </w:pPr>
    </w:p>
    <w:p w:rsidR="00666A0F" w:rsidRDefault="004D2054">
      <w:pPr>
        <w:pStyle w:val="a0"/>
        <w:numPr>
          <w:ilvl w:val="0"/>
          <w:numId w:val="3"/>
        </w:numPr>
        <w:ind w:left="0" w:firstLineChars="0" w:firstLine="0"/>
        <w:rPr>
          <w:rFonts w:ascii="微软雅黑" w:eastAsia="微软雅黑" w:hAnsi="微软雅黑"/>
          <w:b/>
          <w:lang w:val="en-US"/>
        </w:rPr>
      </w:pPr>
      <w:r>
        <w:rPr>
          <w:rFonts w:ascii="微软雅黑" w:eastAsia="微软雅黑" w:hAnsi="微软雅黑" w:hint="eastAsia"/>
          <w:b/>
          <w:lang w:val="en-US"/>
        </w:rPr>
        <w:t>差分格式</w:t>
      </w:r>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rsidR="00666A0F" w:rsidRDefault="004D2054">
      <w:pPr>
        <w:pStyle w:val="1"/>
        <w:rPr>
          <w:rFonts w:ascii="微软雅黑" w:eastAsia="微软雅黑" w:hAnsi="微软雅黑"/>
        </w:rPr>
      </w:pPr>
      <w:bookmarkStart w:id="73" w:name="_Toc452108768"/>
      <w:bookmarkStart w:id="74" w:name="_Toc3745"/>
      <w:bookmarkStart w:id="75" w:name="_Toc58243677"/>
      <w:bookmarkStart w:id="76" w:name="_Toc50050022"/>
      <w:bookmarkStart w:id="77" w:name="_Toc217037986"/>
      <w:r>
        <w:rPr>
          <w:rFonts w:ascii="微软雅黑" w:eastAsia="微软雅黑" w:hAnsi="微软雅黑" w:hint="eastAsia"/>
        </w:rPr>
        <w:lastRenderedPageBreak/>
        <w:t>结果</w:t>
      </w:r>
      <w:r>
        <w:rPr>
          <w:rFonts w:ascii="微软雅黑" w:eastAsia="微软雅黑" w:hAnsi="微软雅黑"/>
        </w:rPr>
        <w:t>分析</w:t>
      </w:r>
      <w:bookmarkEnd w:id="73"/>
      <w:bookmarkEnd w:id="74"/>
      <w:bookmarkEnd w:id="75"/>
      <w:bookmarkEnd w:id="76"/>
      <w:bookmarkEnd w:id="77"/>
    </w:p>
    <w:p w:rsidR="00666A0F" w:rsidRDefault="004D2054">
      <w:pPr>
        <w:pStyle w:val="2"/>
        <w:rPr>
          <w:rFonts w:ascii="微软雅黑" w:eastAsia="微软雅黑" w:hAnsi="微软雅黑"/>
        </w:rPr>
      </w:pPr>
      <w:bookmarkStart w:id="78" w:name="_Toc58243678"/>
      <w:bookmarkStart w:id="79" w:name="_Toc50050023"/>
      <w:bookmarkStart w:id="80" w:name="_Toc217037987"/>
      <w:r>
        <w:rPr>
          <w:rFonts w:ascii="微软雅黑" w:eastAsia="微软雅黑" w:hAnsi="微软雅黑" w:hint="eastAsia"/>
        </w:rPr>
        <w:t>室内速度场分布</w:t>
      </w:r>
      <w:bookmarkEnd w:id="78"/>
      <w:bookmarkEnd w:id="79"/>
      <w:bookmarkEnd w:id="80"/>
    </w:p>
    <w:p w:rsidR="00666A0F" w:rsidRDefault="004D2054">
      <w:pPr>
        <w:pStyle w:val="a0"/>
        <w:ind w:firstLineChars="0" w:firstLine="0"/>
        <w:jc w:val="center"/>
        <w:rPr>
          <w:rFonts w:ascii="微软雅黑" w:eastAsia="微软雅黑" w:hAnsi="微软雅黑"/>
          <w:lang w:val="en-US"/>
        </w:rPr>
      </w:pPr>
      <w:bookmarkStart w:id="81" w:name="速度云图"/>
      <w:r>
        <w:rPr>
          <w:noProof/>
          <w:lang w:val="en-US"/>
        </w:rP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52850"/>
                    </a:xfrm>
                    <a:prstGeom prst="rect">
                      <a:avLst/>
                    </a:prstGeom>
                  </pic:spPr>
                </pic:pic>
              </a:graphicData>
            </a:graphic>
          </wp:inline>
        </w:drawing>
      </w:r>
    </w:p>
    <w:p w:rsidR="00666A0F" w:rsidRDefault="004D2054">
      <w:pPr>
        <w:pStyle w:val="lj"/>
        <w:ind w:firstLine="360"/>
        <w:jc w:val="center"/>
        <w:rPr>
          <w:rFonts w:ascii="微软雅黑" w:eastAsia="微软雅黑" w:hAnsi="微软雅黑"/>
          <w:color w:val="auto"/>
          <w:sz w:val="18"/>
          <w:szCs w:val="18"/>
        </w:rPr>
      </w:pPr>
      <w:bookmarkStart w:id="82" w:name="_Toc50050024"/>
      <w:bookmarkStart w:id="83" w:name="_Toc58243679"/>
      <w:bookmarkEnd w:id="81"/>
      <w:r>
        <w:rPr>
          <w:rFonts w:ascii="微软雅黑" w:eastAsia="微软雅黑" w:hAnsi="微软雅黑"/>
          <w:color w:val="auto"/>
          <w:sz w:val="18"/>
          <w:szCs w:val="18"/>
        </w:rPr>
        <w:lastRenderedPageBreak/>
        <w:t>图</w:t>
      </w:r>
      <w:r>
        <w:rPr>
          <w:rFonts w:ascii="微软雅黑" w:eastAsia="微软雅黑" w:hAnsi="微软雅黑"/>
          <w:color w:val="auto"/>
          <w:sz w:val="18"/>
          <w:szCs w:val="18"/>
        </w:rPr>
        <w:t xml:space="preserve">6-1 </w:t>
      </w:r>
      <w:r>
        <w:rPr>
          <w:rFonts w:ascii="微软雅黑" w:eastAsia="微软雅黑" w:hAnsi="微软雅黑"/>
          <w:color w:val="auto"/>
          <w:sz w:val="18"/>
          <w:szCs w:val="18"/>
        </w:rPr>
        <w:t>室内速度分布</w:t>
      </w:r>
    </w:p>
    <w:p w:rsidR="00666A0F" w:rsidRDefault="004D2054">
      <w:pPr>
        <w:pStyle w:val="2"/>
        <w:rPr>
          <w:rFonts w:ascii="微软雅黑" w:eastAsia="微软雅黑" w:hAnsi="微软雅黑"/>
        </w:rPr>
      </w:pPr>
      <w:bookmarkStart w:id="84" w:name="_Toc217037988"/>
      <w:r>
        <w:rPr>
          <w:rFonts w:ascii="微软雅黑" w:eastAsia="微软雅黑" w:hAnsi="微软雅黑" w:hint="eastAsia"/>
        </w:rPr>
        <w:t>室内风速矢量图</w:t>
      </w:r>
      <w:bookmarkEnd w:id="82"/>
      <w:bookmarkEnd w:id="83"/>
      <w:bookmarkEnd w:id="84"/>
    </w:p>
    <w:p w:rsidR="00666A0F" w:rsidRDefault="004D2054">
      <w:pPr>
        <w:pStyle w:val="a0"/>
        <w:ind w:firstLineChars="0" w:firstLine="0"/>
        <w:jc w:val="center"/>
        <w:rPr>
          <w:rFonts w:ascii="微软雅黑" w:eastAsia="微软雅黑" w:hAnsi="微软雅黑"/>
          <w:lang w:val="en-US"/>
        </w:rPr>
      </w:pPr>
      <w:bookmarkStart w:id="85" w:name="速度矢量图"/>
      <w:r>
        <w:rPr>
          <w:noProof/>
          <w:lang w:val="en-US"/>
        </w:rP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752850"/>
                    </a:xfrm>
                    <a:prstGeom prst="rect">
                      <a:avLst/>
                    </a:prstGeom>
                  </pic:spPr>
                </pic:pic>
              </a:graphicData>
            </a:graphic>
          </wp:inline>
        </w:drawing>
      </w:r>
    </w:p>
    <w:p w:rsidR="00666A0F" w:rsidRDefault="004D2054">
      <w:pPr>
        <w:pStyle w:val="lj"/>
        <w:ind w:firstLine="360"/>
        <w:jc w:val="center"/>
        <w:rPr>
          <w:rFonts w:ascii="微软雅黑" w:eastAsia="微软雅黑" w:hAnsi="微软雅黑"/>
          <w:color w:val="auto"/>
          <w:sz w:val="18"/>
          <w:szCs w:val="18"/>
        </w:rPr>
      </w:pPr>
      <w:bookmarkStart w:id="86" w:name="_Toc58243680"/>
      <w:bookmarkStart w:id="87" w:name="_Toc50050025"/>
      <w:bookmarkEnd w:id="85"/>
      <w:r>
        <w:rPr>
          <w:rFonts w:ascii="微软雅黑" w:eastAsia="微软雅黑" w:hAnsi="微软雅黑"/>
          <w:color w:val="auto"/>
          <w:sz w:val="18"/>
          <w:szCs w:val="18"/>
        </w:rPr>
        <w:t>图</w:t>
      </w:r>
      <w:r>
        <w:rPr>
          <w:rFonts w:ascii="微软雅黑" w:eastAsia="微软雅黑" w:hAnsi="微软雅黑"/>
          <w:color w:val="auto"/>
          <w:sz w:val="18"/>
          <w:szCs w:val="18"/>
        </w:rPr>
        <w:t xml:space="preserve">6-2 </w:t>
      </w:r>
      <w:r>
        <w:rPr>
          <w:rFonts w:ascii="微软雅黑" w:eastAsia="微软雅黑" w:hAnsi="微软雅黑"/>
          <w:color w:val="auto"/>
          <w:sz w:val="18"/>
          <w:szCs w:val="18"/>
        </w:rPr>
        <w:t>室内风速矢量图</w:t>
      </w:r>
    </w:p>
    <w:p w:rsidR="00666A0F" w:rsidRDefault="004D2054">
      <w:pPr>
        <w:pStyle w:val="2"/>
        <w:rPr>
          <w:rFonts w:ascii="微软雅黑" w:eastAsia="微软雅黑" w:hAnsi="微软雅黑"/>
        </w:rPr>
      </w:pPr>
      <w:bookmarkStart w:id="88" w:name="_Toc217037989"/>
      <w:r>
        <w:rPr>
          <w:rFonts w:ascii="微软雅黑" w:eastAsia="微软雅黑" w:hAnsi="微软雅黑" w:hint="eastAsia"/>
        </w:rPr>
        <w:lastRenderedPageBreak/>
        <w:t>流线图</w:t>
      </w:r>
      <w:bookmarkEnd w:id="88"/>
    </w:p>
    <w:p w:rsidR="00666A0F" w:rsidRDefault="004D2054">
      <w:pPr>
        <w:pStyle w:val="a0"/>
        <w:ind w:firstLine="420"/>
        <w:jc w:val="center"/>
        <w:rPr>
          <w:rFonts w:ascii="微软雅黑" w:eastAsia="微软雅黑" w:hAnsi="微软雅黑"/>
          <w:lang w:val="en-US"/>
        </w:rPr>
      </w:pPr>
      <w:bookmarkStart w:id="89" w:name="流线图"/>
      <w:bookmarkEnd w:id="89"/>
      <w:r>
        <w:rPr>
          <w:noProof/>
          <w:lang w:val="en-US"/>
        </w:rP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52850"/>
                    </a:xfrm>
                    <a:prstGeom prst="rect">
                      <a:avLst/>
                    </a:prstGeom>
                  </pic:spPr>
                </pic:pic>
              </a:graphicData>
            </a:graphic>
          </wp:inline>
        </w:drawing>
      </w:r>
      <w:r>
        <w:rPr>
          <w:noProof/>
          <w:lang w:val="en-US"/>
        </w:rP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52850"/>
                    </a:xfrm>
                    <a:prstGeom prst="rect">
                      <a:avLst/>
                    </a:prstGeom>
                  </pic:spPr>
                </pic:pic>
              </a:graphicData>
            </a:graphic>
          </wp:inline>
        </w:drawing>
      </w:r>
    </w:p>
    <w:p w:rsidR="00666A0F" w:rsidRDefault="004D2054">
      <w:pPr>
        <w:pStyle w:val="a0"/>
        <w:ind w:firstLine="360"/>
        <w:jc w:val="center"/>
        <w:rPr>
          <w:rFonts w:ascii="微软雅黑" w:eastAsia="微软雅黑" w:hAnsi="微软雅黑"/>
          <w:sz w:val="18"/>
          <w:szCs w:val="18"/>
          <w:lang w:val="en-US"/>
        </w:rPr>
      </w:pPr>
      <w:r>
        <w:rPr>
          <w:rFonts w:ascii="微软雅黑" w:eastAsia="微软雅黑" w:hAnsi="微软雅黑"/>
          <w:sz w:val="18"/>
          <w:szCs w:val="18"/>
          <w:lang w:val="en-US"/>
        </w:rPr>
        <w:t>图</w:t>
      </w:r>
      <w:r>
        <w:rPr>
          <w:rFonts w:ascii="微软雅黑" w:eastAsia="微软雅黑" w:hAnsi="微软雅黑"/>
          <w:sz w:val="18"/>
          <w:szCs w:val="18"/>
          <w:lang w:val="en-US"/>
        </w:rPr>
        <w:t xml:space="preserve">6-3 </w:t>
      </w:r>
      <w:r>
        <w:rPr>
          <w:rFonts w:ascii="微软雅黑" w:eastAsia="微软雅黑" w:hAnsi="微软雅黑"/>
          <w:sz w:val="18"/>
          <w:szCs w:val="18"/>
          <w:lang w:val="en-US"/>
        </w:rPr>
        <w:t>室内流线图</w:t>
      </w:r>
    </w:p>
    <w:p w:rsidR="00666A0F" w:rsidRDefault="004D2054">
      <w:pPr>
        <w:pStyle w:val="1"/>
        <w:rPr>
          <w:rFonts w:ascii="微软雅黑" w:eastAsia="微软雅黑" w:hAnsi="微软雅黑"/>
        </w:rPr>
      </w:pPr>
      <w:bookmarkStart w:id="90" w:name="_Toc217037990"/>
      <w:r>
        <w:rPr>
          <w:rFonts w:ascii="微软雅黑" w:eastAsia="微软雅黑" w:hAnsi="微软雅黑" w:hint="eastAsia"/>
        </w:rPr>
        <w:lastRenderedPageBreak/>
        <w:t>结论</w:t>
      </w:r>
      <w:bookmarkEnd w:id="86"/>
      <w:bookmarkEnd w:id="87"/>
      <w:bookmarkEnd w:id="90"/>
    </w:p>
    <w:p w:rsidR="00666A0F" w:rsidRDefault="004D2054">
      <w:pPr>
        <w:pStyle w:val="a0"/>
        <w:ind w:firstLine="420"/>
        <w:rPr>
          <w:rFonts w:ascii="微软雅黑" w:eastAsia="微软雅黑" w:hAnsi="微软雅黑"/>
          <w:lang w:val="en-US"/>
        </w:rPr>
      </w:pPr>
      <w:r>
        <w:rPr>
          <w:rFonts w:ascii="微软雅黑" w:eastAsia="微软雅黑" w:hAnsi="微软雅黑" w:hint="eastAsia"/>
          <w:lang w:val="en-US"/>
        </w:rPr>
        <w:t>该建筑参评房间所用技术措施合理，且通过</w:t>
      </w:r>
      <w:r>
        <w:rPr>
          <w:rFonts w:ascii="微软雅黑" w:eastAsia="微软雅黑" w:hAnsi="微软雅黑" w:hint="eastAsia"/>
          <w:lang w:val="en-US"/>
        </w:rPr>
        <w:t>CFD</w:t>
      </w:r>
      <w:r>
        <w:rPr>
          <w:rFonts w:ascii="微软雅黑" w:eastAsia="微软雅黑" w:hAnsi="微软雅黑" w:hint="eastAsia"/>
          <w:lang w:val="en-US"/>
        </w:rPr>
        <w:t>对室内进行气流组织分析，确认气流组织合理，满足绿标</w:t>
      </w:r>
      <w:r>
        <w:rPr>
          <w:rFonts w:ascii="微软雅黑" w:eastAsia="微软雅黑" w:hAnsi="微软雅黑" w:hint="eastAsia"/>
          <w:lang w:val="en-US"/>
        </w:rPr>
        <w:t>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5"/>
    <w:bookmarkEnd w:id="59"/>
    <w:bookmarkEnd w:id="60"/>
    <w:p w:rsidR="00666A0F" w:rsidRDefault="00666A0F">
      <w:pPr>
        <w:pStyle w:val="a0"/>
        <w:tabs>
          <w:tab w:val="left" w:pos="7938"/>
        </w:tabs>
        <w:ind w:firstLine="480"/>
        <w:rPr>
          <w:rFonts w:ascii="微软雅黑" w:eastAsia="微软雅黑" w:hAnsi="微软雅黑"/>
          <w:sz w:val="24"/>
          <w:szCs w:val="24"/>
          <w:lang w:val="en-US"/>
        </w:rPr>
      </w:pPr>
    </w:p>
    <w:sectPr w:rsidR="00666A0F">
      <w:headerReference w:type="default" r:id="rId23"/>
      <w:footerReference w:type="default" r:id="rId24"/>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54" w:rsidRDefault="004D2054">
      <w:pPr>
        <w:spacing w:line="240" w:lineRule="auto"/>
      </w:pPr>
      <w:r>
        <w:separator/>
      </w:r>
    </w:p>
  </w:endnote>
  <w:endnote w:type="continuationSeparator" w:id="0">
    <w:p w:rsidR="004D2054" w:rsidRDefault="004D2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666A0F">
      <w:tc>
        <w:tcPr>
          <w:tcW w:w="2840" w:type="dxa"/>
        </w:tcPr>
        <w:p w:rsidR="00666A0F" w:rsidRDefault="00666A0F">
          <w:pPr>
            <w:pStyle w:val="ad"/>
            <w:rPr>
              <w:sz w:val="20"/>
              <w:szCs w:val="21"/>
            </w:rPr>
          </w:pPr>
        </w:p>
      </w:tc>
      <w:tc>
        <w:tcPr>
          <w:tcW w:w="2841" w:type="dxa"/>
        </w:tcPr>
        <w:p w:rsidR="00666A0F" w:rsidRDefault="004D2054">
          <w:pPr>
            <w:pStyle w:val="ad"/>
            <w:jc w:val="center"/>
            <w:rPr>
              <w:sz w:val="20"/>
              <w:szCs w:val="21"/>
            </w:rPr>
          </w:pPr>
          <w:sdt>
            <w:sdtPr>
              <w:rPr>
                <w:sz w:val="20"/>
              </w:rPr>
              <w:id w:val="-1216345231"/>
              <w:docPartObj>
                <w:docPartGallery w:val="AutoText"/>
              </w:docPartObj>
            </w:sdtPr>
            <w:sdtEndPr>
              <w:rPr>
                <w:szCs w:val="21"/>
              </w:rPr>
            </w:sdtEndPr>
            <w:sdtContent>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C77C6F">
                <w:rPr>
                  <w:bCs/>
                  <w:noProof/>
                  <w:sz w:val="20"/>
                  <w:szCs w:val="21"/>
                </w:rPr>
                <w:t>2</w:t>
              </w:r>
              <w:r>
                <w:rPr>
                  <w:bCs/>
                  <w:sz w:val="20"/>
                  <w:szCs w:val="21"/>
                </w:rPr>
                <w:fldChar w:fldCharType="end"/>
              </w:r>
              <w:r>
                <w:rPr>
                  <w:rFonts w:hint="eastAsia"/>
                  <w:sz w:val="20"/>
                  <w:szCs w:val="21"/>
                  <w:lang w:val="zh-CN"/>
                </w:rPr>
                <w:t>页</w:t>
              </w:r>
              <w:r>
                <w:rPr>
                  <w:rFonts w:hint="eastAsia"/>
                  <w:sz w:val="20"/>
                  <w:szCs w:val="21"/>
                  <w:lang w:val="zh-CN"/>
                </w:rPr>
                <w:t xml:space="preserve"> </w:t>
              </w:r>
              <w:r>
                <w:rPr>
                  <w:rFonts w:hint="eastAsia"/>
                  <w:sz w:val="20"/>
                  <w:szCs w:val="21"/>
                  <w:lang w:val="zh-CN"/>
                </w:rPr>
                <w:t>共</w:t>
              </w:r>
              <w:r>
                <w:rPr>
                  <w:bCs/>
                  <w:sz w:val="20"/>
                  <w:szCs w:val="21"/>
                </w:rPr>
                <w:fldChar w:fldCharType="begin"/>
              </w:r>
              <w:r>
                <w:rPr>
                  <w:bCs/>
                  <w:sz w:val="20"/>
                  <w:szCs w:val="21"/>
                </w:rPr>
                <w:instrText>NUMPAGES</w:instrText>
              </w:r>
              <w:r>
                <w:rPr>
                  <w:bCs/>
                  <w:sz w:val="20"/>
                  <w:szCs w:val="21"/>
                </w:rPr>
                <w:fldChar w:fldCharType="separate"/>
              </w:r>
              <w:r w:rsidR="00C77C6F">
                <w:rPr>
                  <w:bCs/>
                  <w:noProof/>
                  <w:sz w:val="20"/>
                  <w:szCs w:val="21"/>
                </w:rPr>
                <w:t>10</w:t>
              </w:r>
              <w:r>
                <w:rPr>
                  <w:bCs/>
                  <w:sz w:val="20"/>
                  <w:szCs w:val="21"/>
                </w:rPr>
                <w:fldChar w:fldCharType="end"/>
              </w:r>
              <w:r>
                <w:rPr>
                  <w:rFonts w:hint="eastAsia"/>
                  <w:bCs/>
                  <w:sz w:val="20"/>
                  <w:szCs w:val="21"/>
                </w:rPr>
                <w:t>页</w:t>
              </w:r>
            </w:sdtContent>
          </w:sdt>
        </w:p>
      </w:tc>
      <w:tc>
        <w:tcPr>
          <w:tcW w:w="2841" w:type="dxa"/>
        </w:tcPr>
        <w:p w:rsidR="00666A0F" w:rsidRDefault="00666A0F">
          <w:pPr>
            <w:pStyle w:val="ad"/>
            <w:jc w:val="right"/>
            <w:rPr>
              <w:sz w:val="20"/>
              <w:szCs w:val="21"/>
            </w:rPr>
          </w:pPr>
        </w:p>
      </w:tc>
    </w:tr>
  </w:tbl>
  <w:p w:rsidR="00666A0F" w:rsidRDefault="00666A0F">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0F" w:rsidRDefault="00666A0F">
    <w:pPr>
      <w:pStyle w:val="ad"/>
      <w:jc w:val="center"/>
      <w:rPr>
        <w:rFonts w:asciiTheme="minorEastAsia" w:eastAsiaTheme="minorEastAsia" w:hAnsiTheme="minorEastAsia"/>
        <w:szCs w:val="21"/>
      </w:rPr>
    </w:pPr>
  </w:p>
  <w:p w:rsidR="00666A0F" w:rsidRDefault="00666A0F">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53"/>
      <w:gridCol w:w="2835"/>
    </w:tblGrid>
    <w:tr w:rsidR="00666A0F">
      <w:tc>
        <w:tcPr>
          <w:tcW w:w="3060" w:type="dxa"/>
        </w:tcPr>
        <w:p w:rsidR="00666A0F" w:rsidRDefault="00666A0F">
          <w:pPr>
            <w:pStyle w:val="ad"/>
            <w:rPr>
              <w:rFonts w:ascii="微软雅黑" w:eastAsia="微软雅黑" w:hAnsi="微软雅黑"/>
              <w:sz w:val="20"/>
              <w:szCs w:val="21"/>
            </w:rPr>
          </w:pPr>
        </w:p>
      </w:tc>
      <w:tc>
        <w:tcPr>
          <w:tcW w:w="3060" w:type="dxa"/>
        </w:tcPr>
        <w:p w:rsidR="00666A0F" w:rsidRDefault="004D2054">
          <w:pPr>
            <w:pStyle w:val="ad"/>
            <w:jc w:val="center"/>
            <w:rPr>
              <w:rFonts w:ascii="微软雅黑" w:eastAsia="微软雅黑" w:hAnsi="微软雅黑"/>
              <w:sz w:val="20"/>
              <w:szCs w:val="21"/>
            </w:rPr>
          </w:pPr>
          <w:sdt>
            <w:sdtPr>
              <w:rPr>
                <w:rFonts w:ascii="微软雅黑" w:eastAsia="微软雅黑" w:hAnsi="微软雅黑"/>
                <w:sz w:val="20"/>
              </w:rPr>
              <w:id w:val="-1692218073"/>
              <w:docPartObj>
                <w:docPartGallery w:val="AutoText"/>
              </w:docPartObj>
            </w:sdtPr>
            <w:sdtEndPr>
              <w:rPr>
                <w:szCs w:val="21"/>
              </w:rPr>
            </w:sdtEndPr>
            <w:sdtContent>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C77C6F">
                <w:rPr>
                  <w:rFonts w:ascii="微软雅黑" w:eastAsia="微软雅黑" w:hAnsi="微软雅黑"/>
                  <w:bCs/>
                  <w:noProof/>
                  <w:sz w:val="20"/>
                  <w:szCs w:val="21"/>
                </w:rPr>
                <w:t>10</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w:t>
              </w:r>
              <w:r>
                <w:rPr>
                  <w:rFonts w:ascii="微软雅黑" w:eastAsia="微软雅黑" w:hAnsi="微软雅黑" w:hint="eastAsia"/>
                  <w:sz w:val="20"/>
                  <w:szCs w:val="21"/>
                  <w:lang w:val="zh-CN"/>
                </w:rPr>
                <w:t xml:space="preserve"> </w:t>
              </w:r>
              <w:r>
                <w:rPr>
                  <w:rFonts w:ascii="微软雅黑" w:eastAsia="微软雅黑" w:hAnsi="微软雅黑" w:hint="eastAsia"/>
                  <w:sz w:val="20"/>
                  <w:szCs w:val="21"/>
                  <w:lang w:val="zh-CN"/>
                </w:rPr>
                <w:t>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C77C6F">
                <w:rPr>
                  <w:rFonts w:ascii="微软雅黑" w:eastAsia="微软雅黑" w:hAnsi="微软雅黑"/>
                  <w:bCs/>
                  <w:noProof/>
                  <w:sz w:val="20"/>
                  <w:szCs w:val="21"/>
                </w:rPr>
                <w:t>10</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sdtContent>
          </w:sdt>
        </w:p>
      </w:tc>
      <w:tc>
        <w:tcPr>
          <w:tcW w:w="3060" w:type="dxa"/>
        </w:tcPr>
        <w:p w:rsidR="00666A0F" w:rsidRDefault="00666A0F">
          <w:pPr>
            <w:pStyle w:val="ad"/>
            <w:jc w:val="right"/>
            <w:rPr>
              <w:rFonts w:ascii="微软雅黑" w:eastAsia="微软雅黑" w:hAnsi="微软雅黑"/>
              <w:sz w:val="20"/>
              <w:szCs w:val="21"/>
            </w:rPr>
          </w:pPr>
        </w:p>
      </w:tc>
    </w:tr>
  </w:tbl>
  <w:p w:rsidR="00666A0F" w:rsidRDefault="00666A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54" w:rsidRDefault="004D2054">
      <w:pPr>
        <w:spacing w:line="240" w:lineRule="auto"/>
      </w:pPr>
      <w:r>
        <w:separator/>
      </w:r>
    </w:p>
  </w:footnote>
  <w:footnote w:type="continuationSeparator" w:id="0">
    <w:p w:rsidR="004D2054" w:rsidRDefault="004D20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0F" w:rsidRDefault="004D2054">
    <w:pPr>
      <w:pStyle w:val="af"/>
      <w:pBdr>
        <w:bottom w:val="single" w:sz="6" w:space="0" w:color="auto"/>
      </w:pBdr>
      <w:jc w:val="left"/>
    </w:pPr>
    <w:r>
      <w:rPr>
        <w:noProof/>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0F" w:rsidRDefault="004D2054">
    <w:pPr>
      <w:pStyle w:val="af"/>
      <w:pBdr>
        <w:bottom w:val="single" w:sz="6" w:space="0" w:color="auto"/>
      </w:pBdr>
      <w:jc w:val="left"/>
      <w:rPr>
        <w:rFonts w:ascii="微软雅黑" w:eastAsia="微软雅黑" w:hAnsi="微软雅黑"/>
      </w:rPr>
    </w:pPr>
    <w:r>
      <w:rPr>
        <w:rFonts w:ascii="微软雅黑" w:eastAsia="微软雅黑" w:hAnsi="微软雅黑"/>
        <w:noProof/>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6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054"/>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66A0F"/>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77C6F"/>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C315E2-9347-41B1-B223-D4E8DDB4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21">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31">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C8D1-D25A-4014-B15F-86669300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tmp82</Template>
  <TotalTime>0</TotalTime>
  <Pages>10</Pages>
  <Words>549</Words>
  <Characters>3133</Characters>
  <Application>Microsoft Office Word</Application>
  <DocSecurity>0</DocSecurity>
  <Lines>26</Lines>
  <Paragraphs>7</Paragraphs>
  <ScaleCrop>false</ScaleCrop>
  <Company>ths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Administrator</cp:lastModifiedBy>
  <cp:revision>1</cp:revision>
  <cp:lastPrinted>1900-12-31T16:00:00Z</cp:lastPrinted>
  <dcterms:created xsi:type="dcterms:W3CDTF">2025-12-19T03:59:00Z</dcterms:created>
  <dcterms:modified xsi:type="dcterms:W3CDTF">2025-12-19T03:59:00Z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