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95CC" w14:textId="59128E8A" w:rsidR="001D033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惠州市惠城区东平项目生活垃圾管理制度</w:t>
      </w:r>
    </w:p>
    <w:p w14:paraId="691BB27C" w14:textId="77777777" w:rsidR="001D03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为落实《绿色建筑评价标准》</w:t>
      </w:r>
      <w:r>
        <w:rPr>
          <w:rFonts w:ascii="Arial" w:eastAsia="等线" w:hAnsi="Arial" w:cs="Arial"/>
        </w:rPr>
        <w:t>8.1.7</w:t>
      </w:r>
      <w:r>
        <w:rPr>
          <w:rFonts w:ascii="Arial" w:eastAsia="等线" w:hAnsi="Arial" w:cs="Arial"/>
        </w:rPr>
        <w:t>条要求，规范本项目生活垃圾管理，特制定本制度：</w:t>
      </w:r>
    </w:p>
    <w:p w14:paraId="669B3728" w14:textId="77777777" w:rsidR="001D033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分类收集</w:t>
      </w:r>
      <w:r>
        <w:rPr>
          <w:rFonts w:ascii="Arial" w:eastAsia="等线" w:hAnsi="Arial" w:cs="Arial"/>
        </w:rPr>
        <w:t>：严格执行惠州市生活垃圾分类标准，将垃圾分为可回收物、有害垃圾、</w:t>
      </w:r>
      <w:proofErr w:type="gramStart"/>
      <w:r>
        <w:rPr>
          <w:rFonts w:ascii="Arial" w:eastAsia="等线" w:hAnsi="Arial" w:cs="Arial"/>
        </w:rPr>
        <w:t>厨余垃圾</w:t>
      </w:r>
      <w:proofErr w:type="gramEnd"/>
      <w:r>
        <w:rPr>
          <w:rFonts w:ascii="Arial" w:eastAsia="等线" w:hAnsi="Arial" w:cs="Arial"/>
        </w:rPr>
        <w:t>、其他垃圾四类，配置四分类密闭式收集容器，容器标识清晰、外观整洁。</w:t>
      </w:r>
    </w:p>
    <w:p w14:paraId="6B9FD9E3" w14:textId="77777777" w:rsidR="001D033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布局与景观协调</w:t>
      </w:r>
      <w:r>
        <w:rPr>
          <w:rFonts w:ascii="Arial" w:eastAsia="等线" w:hAnsi="Arial" w:cs="Arial"/>
        </w:rPr>
        <w:t>：垃圾收集点设置于建筑边角、绿化带旁等隐蔽位置，服务半径</w:t>
      </w:r>
      <w:r>
        <w:rPr>
          <w:rFonts w:ascii="Arial" w:eastAsia="等线" w:hAnsi="Arial" w:cs="Arial"/>
        </w:rPr>
        <w:t>≤70m</w:t>
      </w:r>
      <w:r>
        <w:rPr>
          <w:rFonts w:ascii="Arial" w:eastAsia="等线" w:hAnsi="Arial" w:cs="Arial"/>
        </w:rPr>
        <w:t>，避开主出入口与景观核心区；周边设置绿化隔离带与景观围挡，与项目整体景观风格协调统一。</w:t>
      </w:r>
    </w:p>
    <w:p w14:paraId="6E76C9EE" w14:textId="77777777" w:rsidR="001D033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清运与维护</w:t>
      </w:r>
      <w:r>
        <w:rPr>
          <w:rFonts w:ascii="Arial" w:eastAsia="等线" w:hAnsi="Arial" w:cs="Arial"/>
        </w:rPr>
        <w:t>：委托具备资质的环卫单位实行日产日清，采用密闭式车辆运输，避免遗撒泄漏；收集点每日清扫冲洗、定期消杀除臭，保持环境整洁无异味。</w:t>
      </w:r>
    </w:p>
    <w:p w14:paraId="5E2DA206" w14:textId="77777777" w:rsidR="001D033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监督管理</w:t>
      </w:r>
      <w:r>
        <w:rPr>
          <w:rFonts w:ascii="Arial" w:eastAsia="等线" w:hAnsi="Arial" w:cs="Arial"/>
        </w:rPr>
        <w:t>：物业公司成立管理小组，每周巡查分类投放准确率、收集点整洁度及景观协调性，将垃圾分类纳入绩效考核，接受业主监督，确保分类收集与景观协调要求落地。</w:t>
      </w:r>
    </w:p>
    <w:p w14:paraId="6C81519B" w14:textId="10C8E0DE" w:rsidR="001D03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本制度符合标准要求，保障项目生活垃圾规范管理。</w:t>
      </w:r>
    </w:p>
    <w:sectPr w:rsidR="001D033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50A7" w14:textId="77777777" w:rsidR="003A06FF" w:rsidRDefault="003A06F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F129F5" w14:textId="77777777" w:rsidR="003A06FF" w:rsidRDefault="003A06F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02B1" w14:textId="77777777" w:rsidR="001D033C" w:rsidRDefault="001D033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FE24" w14:textId="77777777" w:rsidR="003A06FF" w:rsidRDefault="003A06F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38E310" w14:textId="77777777" w:rsidR="003A06FF" w:rsidRDefault="003A06F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28BD" w14:textId="77777777" w:rsidR="001D033C" w:rsidRDefault="001D033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9E"/>
    <w:multiLevelType w:val="multilevel"/>
    <w:tmpl w:val="8348CA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946EB"/>
    <w:multiLevelType w:val="multilevel"/>
    <w:tmpl w:val="D9B8F5F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72676"/>
    <w:multiLevelType w:val="multilevel"/>
    <w:tmpl w:val="5F8C19E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3322FE"/>
    <w:multiLevelType w:val="multilevel"/>
    <w:tmpl w:val="6EE6E7F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549420">
    <w:abstractNumId w:val="3"/>
  </w:num>
  <w:num w:numId="2" w16cid:durableId="1395204207">
    <w:abstractNumId w:val="2"/>
  </w:num>
  <w:num w:numId="3" w16cid:durableId="132407658">
    <w:abstractNumId w:val="0"/>
  </w:num>
  <w:num w:numId="4" w16cid:durableId="96967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3C"/>
    <w:rsid w:val="001D033C"/>
    <w:rsid w:val="00316072"/>
    <w:rsid w:val="003A06FF"/>
    <w:rsid w:val="008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120E"/>
  <w15:docId w15:val="{589FFD5E-017E-42E8-B72B-6A8FE7F9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196</Characters>
  <Application>Microsoft Office Word</Application>
  <DocSecurity>0</DocSecurity>
  <Lines>7</Lines>
  <Paragraphs>7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yong huang</cp:lastModifiedBy>
  <cp:revision>2</cp:revision>
  <dcterms:created xsi:type="dcterms:W3CDTF">2026-03-23T14:15:00Z</dcterms:created>
  <dcterms:modified xsi:type="dcterms:W3CDTF">2026-03-23T14:15:00Z</dcterms:modified>
</cp:coreProperties>
</file>