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湖南工业大学校园绿色博物馆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01927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01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项目地址：湖南工业大学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项目名称：湖南工业大学校园绿色博物馆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全寿命期单位建筑面积碳排放强为0kgCO2/（m2·a）减碳率100%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