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巷往生活·湖畔邻里中心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122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项目名称：巷往生活·湖畔邻里中心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全寿命期单位建筑面积碳排放强为25.3kgCO2/（m2·a）减碳率32%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