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0"/>
                <w:kern w:val="0"/>
                <w:sz w:val="48"/>
                <w:szCs w:val="48"/>
                <w:fitText w:val="2400" w:id="-938800384"/>
              </w:rPr>
              <w:t>博物馆建筑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彭德怀纪念馆</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r>
              <w:rPr>
                <w:rFonts w:hint="eastAsia" w:ascii="微软雅黑" w:hAnsi="微软雅黑" w:eastAsia="微软雅黑" w:cs="微软雅黑"/>
                <w:b/>
                <w:color w:val="auto"/>
                <w:sz w:val="32"/>
                <w:szCs w:val="52"/>
                <w:lang w:val="en-US" w:eastAsia="zh-CN"/>
              </w:rPr>
              <w:t>GZA80028</w:t>
            </w:r>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6491E454"/>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bookmarkStart w:id="5" w:name="项目地点"/>
            <w:bookmarkStart w:id="6" w:name="工程地点"/>
            <w:r>
              <w:rPr>
                <w:rFonts w:hint="eastAsia"/>
                <w:sz w:val="24"/>
                <w:szCs w:val="24"/>
                <w:lang w:val="en-US" w:eastAsia="zh-CN"/>
              </w:rPr>
              <w:t>湖南—</w:t>
            </w:r>
            <w:r>
              <w:rPr>
                <w:sz w:val="24"/>
                <w:szCs w:val="24"/>
              </w:rPr>
              <w:t>湘潭</w:t>
            </w:r>
            <w:bookmarkEnd w:id="5"/>
            <w:bookmarkEnd w:id="6"/>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7" w:name="建设单位"/>
            <w:bookmarkEnd w:id="7"/>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shd w:val="clear" w:color="auto" w:fill="auto"/>
            <w:vAlign w:val="top"/>
          </w:tcPr>
          <w:p w14:paraId="070A16E8">
            <w:pPr>
              <w:spacing w:line="600" w:lineRule="exact"/>
              <w:jc w:val="center"/>
              <w:rPr>
                <w:rFonts w:hint="eastAsia" w:ascii="微软雅黑" w:hAnsi="微软雅黑" w:eastAsia="微软雅黑" w:cs="微软雅黑"/>
                <w:kern w:val="0"/>
                <w:sz w:val="24"/>
                <w:szCs w:val="21"/>
                <w:lang w:val="en-US" w:eastAsia="zh-CN" w:bidi="ar-SA"/>
              </w:rPr>
            </w:pPr>
            <w:bookmarkStart w:id="8" w:name="设计单位"/>
            <w:bookmarkEnd w:id="8"/>
            <w:r>
              <w:rPr>
                <w:rFonts w:hint="eastAsia" w:ascii="微软雅黑" w:hAnsi="微软雅黑" w:eastAsia="微软雅黑"/>
                <w:kern w:val="0"/>
                <w:sz w:val="24"/>
                <w:lang w:val="en-US" w:eastAsia="zh-CN"/>
              </w:rPr>
              <w:t>湖南城建职业技术学院</w:t>
            </w:r>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shd w:val="clear" w:color="auto" w:fill="auto"/>
            <w:vAlign w:val="top"/>
          </w:tcPr>
          <w:p w14:paraId="43557F74">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肖一敏</w:t>
            </w: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shd w:val="clear" w:color="auto" w:fill="auto"/>
            <w:vAlign w:val="top"/>
          </w:tcPr>
          <w:p w14:paraId="72DEB75E">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胡雅婷</w:t>
            </w: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shd w:val="clear" w:color="auto" w:fill="auto"/>
            <w:vAlign w:val="top"/>
          </w:tcPr>
          <w:p w14:paraId="0115E29F">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叶颖萱</w:t>
            </w: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9" w:name="报告日期"/>
            <w:bookmarkStart w:id="10" w:name="计算日期"/>
            <w:r>
              <w:rPr>
                <w:rFonts w:hint="eastAsia"/>
                <w:sz w:val="24"/>
                <w:szCs w:val="24"/>
              </w:rPr>
              <w:t>2025年12月29日</w:t>
            </w:r>
            <w:bookmarkEnd w:id="9"/>
            <w:bookmarkEnd w:id="10"/>
          </w:p>
        </w:tc>
      </w:tr>
    </w:tbl>
    <w:p w14:paraId="217A41E7">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11" w:name="采用软件"/>
            <w:bookmarkStart w:id="12" w:name="软件全称"/>
            <w:r>
              <w:rPr>
                <w:rFonts w:hint="eastAsia"/>
              </w:rPr>
              <w:t>建筑声环境SEDU2025</w:t>
            </w:r>
            <w:bookmarkEnd w:id="11"/>
            <w:bookmarkEnd w:id="12"/>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3" w:name="软件版本"/>
            <w:r>
              <w:rPr>
                <w:rFonts w:hint="eastAsia"/>
              </w:rPr>
              <w:t>20250505(PLUS)</w:t>
            </w:r>
            <w:bookmarkEnd w:id="13"/>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4" w:name="加密锁号"/>
            <w:bookmarkStart w:id="15" w:name="正版授权码"/>
            <w:r>
              <w:rPr>
                <w:rFonts w:hint="eastAsia"/>
              </w:rPr>
              <w:t>SP110C85A1</w:t>
            </w:r>
            <w:bookmarkEnd w:id="14"/>
            <w:bookmarkEnd w:id="15"/>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6" w:name="目录"/>
      <w:r>
        <w:rPr>
          <w:rFonts w:hint="eastAsia"/>
          <w:b/>
          <w:sz w:val="24"/>
          <w:szCs w:val="24"/>
        </w:rPr>
        <w:t>目  录</w:t>
      </w:r>
    </w:p>
    <w:bookmarkEnd w:id="16"/>
    <w:p w14:paraId="0FF0525C">
      <w:pPr>
        <w:pStyle w:val="20"/>
        <w:pBdr>
          <w:bottom w:val="none" w:color="auto" w:sz="0" w:space="0"/>
        </w:pBdr>
        <w:tabs>
          <w:tab w:val="clear" w:pos="4153"/>
          <w:tab w:val="clear" w:pos="8306"/>
        </w:tabs>
        <w:snapToGrid/>
        <w:rPr>
          <w:color w:val="008080"/>
          <w:szCs w:val="20"/>
        </w:rPr>
      </w:pPr>
    </w:p>
    <w:p w14:paraId="40662669">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_Toc21240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_Toc21240 \h </w:instrText>
      </w:r>
      <w:r>
        <w:fldChar w:fldCharType="separate"/>
      </w:r>
      <w:r>
        <w:t>1</w:t>
      </w:r>
      <w:r>
        <w:fldChar w:fldCharType="end"/>
      </w:r>
      <w:r>
        <w:fldChar w:fldCharType="end"/>
      </w:r>
    </w:p>
    <w:p w14:paraId="13F64754">
      <w:pPr>
        <w:pStyle w:val="21"/>
        <w:tabs>
          <w:tab w:val="right" w:leader="dot" w:pos="9070"/>
          <w:tab w:val="clear" w:pos="180"/>
          <w:tab w:val="clear" w:pos="9360"/>
        </w:tabs>
      </w:pPr>
      <w:r>
        <w:fldChar w:fldCharType="begin"/>
      </w:r>
      <w:r>
        <w:instrText xml:space="preserve"> HYPERLINK \l _Toc23882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_Toc23882 \h </w:instrText>
      </w:r>
      <w:r>
        <w:fldChar w:fldCharType="separate"/>
      </w:r>
      <w:r>
        <w:t>1</w:t>
      </w:r>
      <w:r>
        <w:fldChar w:fldCharType="end"/>
      </w:r>
      <w:r>
        <w:fldChar w:fldCharType="end"/>
      </w:r>
    </w:p>
    <w:p w14:paraId="53830E46">
      <w:pPr>
        <w:pStyle w:val="21"/>
        <w:tabs>
          <w:tab w:val="right" w:leader="dot" w:pos="9070"/>
          <w:tab w:val="clear" w:pos="180"/>
          <w:tab w:val="clear" w:pos="9360"/>
        </w:tabs>
      </w:pPr>
      <w:r>
        <w:fldChar w:fldCharType="begin"/>
      </w:r>
      <w:r>
        <w:instrText xml:space="preserve"> HYPERLINK \l _Toc760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_Toc760 \h </w:instrText>
      </w:r>
      <w:r>
        <w:fldChar w:fldCharType="separate"/>
      </w:r>
      <w:r>
        <w:t>1</w:t>
      </w:r>
      <w:r>
        <w:fldChar w:fldCharType="end"/>
      </w:r>
      <w:r>
        <w:fldChar w:fldCharType="end"/>
      </w:r>
    </w:p>
    <w:p w14:paraId="101EC9D2">
      <w:pPr>
        <w:pStyle w:val="21"/>
        <w:tabs>
          <w:tab w:val="right" w:leader="dot" w:pos="9070"/>
          <w:tab w:val="clear" w:pos="180"/>
          <w:tab w:val="clear" w:pos="9360"/>
        </w:tabs>
      </w:pPr>
      <w:r>
        <w:fldChar w:fldCharType="begin"/>
      </w:r>
      <w:r>
        <w:instrText xml:space="preserve"> HYPERLINK \l _Toc13489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_Toc13489 \h </w:instrText>
      </w:r>
      <w:r>
        <w:fldChar w:fldCharType="separate"/>
      </w:r>
      <w:r>
        <w:t>2</w:t>
      </w:r>
      <w:r>
        <w:fldChar w:fldCharType="end"/>
      </w:r>
      <w:r>
        <w:fldChar w:fldCharType="end"/>
      </w:r>
    </w:p>
    <w:p w14:paraId="12877296">
      <w:pPr>
        <w:pStyle w:val="26"/>
        <w:tabs>
          <w:tab w:val="right" w:leader="dot" w:pos="9070"/>
          <w:tab w:val="clear" w:pos="180"/>
          <w:tab w:val="clear" w:pos="540"/>
          <w:tab w:val="clear" w:pos="9360"/>
        </w:tabs>
      </w:pPr>
      <w:r>
        <w:fldChar w:fldCharType="begin"/>
      </w:r>
      <w:r>
        <w:instrText xml:space="preserve"> HYPERLINK \l _Toc9518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_Toc9518 \h </w:instrText>
      </w:r>
      <w:r>
        <w:fldChar w:fldCharType="separate"/>
      </w:r>
      <w:r>
        <w:t>2</w:t>
      </w:r>
      <w:r>
        <w:fldChar w:fldCharType="end"/>
      </w:r>
      <w:r>
        <w:fldChar w:fldCharType="end"/>
      </w:r>
    </w:p>
    <w:p w14:paraId="41058916">
      <w:pPr>
        <w:pStyle w:val="26"/>
        <w:tabs>
          <w:tab w:val="right" w:leader="dot" w:pos="9070"/>
          <w:tab w:val="clear" w:pos="180"/>
          <w:tab w:val="clear" w:pos="540"/>
          <w:tab w:val="clear" w:pos="9360"/>
        </w:tabs>
      </w:pPr>
      <w:r>
        <w:fldChar w:fldCharType="begin"/>
      </w:r>
      <w:r>
        <w:instrText xml:space="preserve"> HYPERLINK \l _Toc14574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_Toc14574 \h </w:instrText>
      </w:r>
      <w:r>
        <w:fldChar w:fldCharType="separate"/>
      </w:r>
      <w:r>
        <w:t>4</w:t>
      </w:r>
      <w:r>
        <w:fldChar w:fldCharType="end"/>
      </w:r>
      <w:r>
        <w:fldChar w:fldCharType="end"/>
      </w:r>
    </w:p>
    <w:p w14:paraId="5F1964BA">
      <w:pPr>
        <w:pStyle w:val="21"/>
        <w:tabs>
          <w:tab w:val="right" w:leader="dot" w:pos="9070"/>
          <w:tab w:val="clear" w:pos="180"/>
          <w:tab w:val="clear" w:pos="9360"/>
        </w:tabs>
      </w:pPr>
      <w:r>
        <w:fldChar w:fldCharType="begin"/>
      </w:r>
      <w:r>
        <w:instrText xml:space="preserve"> HYPERLINK \l _Toc11123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_Toc11123 \h </w:instrText>
      </w:r>
      <w:r>
        <w:fldChar w:fldCharType="separate"/>
      </w:r>
      <w:r>
        <w:t>7</w:t>
      </w:r>
      <w:r>
        <w:fldChar w:fldCharType="end"/>
      </w:r>
      <w:r>
        <w:fldChar w:fldCharType="end"/>
      </w:r>
    </w:p>
    <w:p w14:paraId="3D9CC461">
      <w:pPr>
        <w:pStyle w:val="26"/>
        <w:tabs>
          <w:tab w:val="right" w:leader="dot" w:pos="9070"/>
          <w:tab w:val="clear" w:pos="180"/>
          <w:tab w:val="clear" w:pos="540"/>
          <w:tab w:val="clear" w:pos="9360"/>
        </w:tabs>
      </w:pPr>
      <w:r>
        <w:fldChar w:fldCharType="begin"/>
      </w:r>
      <w:r>
        <w:instrText xml:space="preserve"> HYPERLINK \l _Toc29251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_Toc29251 \h </w:instrText>
      </w:r>
      <w:r>
        <w:fldChar w:fldCharType="separate"/>
      </w:r>
      <w:r>
        <w:t>7</w:t>
      </w:r>
      <w:r>
        <w:fldChar w:fldCharType="end"/>
      </w:r>
      <w:r>
        <w:fldChar w:fldCharType="end"/>
      </w:r>
    </w:p>
    <w:p w14:paraId="329D7031">
      <w:pPr>
        <w:pStyle w:val="26"/>
        <w:tabs>
          <w:tab w:val="right" w:leader="dot" w:pos="9070"/>
          <w:tab w:val="clear" w:pos="180"/>
          <w:tab w:val="clear" w:pos="540"/>
          <w:tab w:val="clear" w:pos="9360"/>
        </w:tabs>
      </w:pPr>
      <w:r>
        <w:fldChar w:fldCharType="begin"/>
      </w:r>
      <w:r>
        <w:instrText xml:space="preserve"> HYPERLINK \l _Toc2987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_Toc2987 \h </w:instrText>
      </w:r>
      <w:r>
        <w:fldChar w:fldCharType="separate"/>
      </w:r>
      <w:r>
        <w:t>7</w:t>
      </w:r>
      <w:r>
        <w:fldChar w:fldCharType="end"/>
      </w:r>
      <w:r>
        <w:fldChar w:fldCharType="end"/>
      </w:r>
    </w:p>
    <w:p w14:paraId="5A7FF6F0">
      <w:pPr>
        <w:pStyle w:val="26"/>
        <w:tabs>
          <w:tab w:val="right" w:leader="dot" w:pos="9070"/>
          <w:tab w:val="clear" w:pos="180"/>
          <w:tab w:val="clear" w:pos="540"/>
          <w:tab w:val="clear" w:pos="9360"/>
        </w:tabs>
      </w:pPr>
      <w:r>
        <w:fldChar w:fldCharType="begin"/>
      </w:r>
      <w:r>
        <w:instrText xml:space="preserve"> HYPERLINK \l _Toc23323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_Toc23323 \h </w:instrText>
      </w:r>
      <w:r>
        <w:fldChar w:fldCharType="separate"/>
      </w:r>
      <w:r>
        <w:t>12</w:t>
      </w:r>
      <w:r>
        <w:fldChar w:fldCharType="end"/>
      </w:r>
      <w:r>
        <w:fldChar w:fldCharType="end"/>
      </w:r>
    </w:p>
    <w:p w14:paraId="78068BB4">
      <w:pPr>
        <w:pStyle w:val="26"/>
        <w:tabs>
          <w:tab w:val="right" w:leader="dot" w:pos="9070"/>
          <w:tab w:val="clear" w:pos="180"/>
          <w:tab w:val="clear" w:pos="540"/>
          <w:tab w:val="clear" w:pos="9360"/>
        </w:tabs>
      </w:pPr>
      <w:r>
        <w:fldChar w:fldCharType="begin"/>
      </w:r>
      <w:r>
        <w:instrText xml:space="preserve"> HYPERLINK \l _Toc10817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_Toc10817 \h </w:instrText>
      </w:r>
      <w:r>
        <w:fldChar w:fldCharType="separate"/>
      </w:r>
      <w:r>
        <w:t>16</w:t>
      </w:r>
      <w:r>
        <w:fldChar w:fldCharType="end"/>
      </w:r>
      <w:r>
        <w:fldChar w:fldCharType="end"/>
      </w:r>
    </w:p>
    <w:p w14:paraId="50ED15D9">
      <w:pPr>
        <w:pStyle w:val="26"/>
        <w:tabs>
          <w:tab w:val="right" w:leader="dot" w:pos="9070"/>
          <w:tab w:val="clear" w:pos="180"/>
          <w:tab w:val="clear" w:pos="540"/>
          <w:tab w:val="clear" w:pos="9360"/>
        </w:tabs>
      </w:pPr>
      <w:r>
        <w:fldChar w:fldCharType="begin"/>
      </w:r>
      <w:r>
        <w:instrText xml:space="preserve"> HYPERLINK \l _Toc4897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_Toc4897 \h </w:instrText>
      </w:r>
      <w:r>
        <w:fldChar w:fldCharType="separate"/>
      </w:r>
      <w:r>
        <w:t>19</w:t>
      </w:r>
      <w:r>
        <w:fldChar w:fldCharType="end"/>
      </w:r>
      <w:r>
        <w:fldChar w:fldCharType="end"/>
      </w:r>
    </w:p>
    <w:p w14:paraId="3DDA249F">
      <w:pPr>
        <w:pStyle w:val="21"/>
        <w:tabs>
          <w:tab w:val="right" w:leader="dot" w:pos="9070"/>
          <w:tab w:val="clear" w:pos="180"/>
          <w:tab w:val="clear" w:pos="9360"/>
        </w:tabs>
      </w:pPr>
      <w:r>
        <w:fldChar w:fldCharType="begin"/>
      </w:r>
      <w:r>
        <w:instrText xml:space="preserve"> HYPERLINK \l _Toc26996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_Toc26996 \h </w:instrText>
      </w:r>
      <w:r>
        <w:fldChar w:fldCharType="separate"/>
      </w:r>
      <w:r>
        <w:t>20</w:t>
      </w:r>
      <w:r>
        <w:fldChar w:fldCharType="end"/>
      </w:r>
      <w:r>
        <w:fldChar w:fldCharType="end"/>
      </w:r>
    </w:p>
    <w:p w14:paraId="7A249C7E">
      <w:pPr>
        <w:pStyle w:val="21"/>
      </w:pPr>
      <w:r>
        <w:fldChar w:fldCharType="end"/>
      </w:r>
    </w:p>
    <w:p w14:paraId="69949491">
      <w:pPr>
        <w:pStyle w:val="21"/>
      </w:pPr>
      <w:r>
        <w:rPr>
          <w:rFonts w:hint="eastAsia"/>
        </w:rPr>
        <w:t>附录</w:t>
      </w:r>
    </w:p>
    <w:p w14:paraId="184D7726">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_Toc3110 </w:instrText>
      </w:r>
      <w:r>
        <w:rPr>
          <w:caps/>
        </w:rPr>
        <w:fldChar w:fldCharType="separate"/>
      </w:r>
      <w:r>
        <w:t xml:space="preserve">附录 1 </w:t>
      </w:r>
      <w:r>
        <w:tab/>
      </w:r>
      <w:r>
        <w:rPr>
          <w:rFonts w:hint="eastAsia"/>
        </w:rPr>
        <w:t>声学分区标注图</w:t>
      </w:r>
      <w:r>
        <w:tab/>
      </w:r>
      <w:r>
        <w:fldChar w:fldCharType="begin"/>
      </w:r>
      <w:r>
        <w:instrText xml:space="preserve"> PAGEREF _Toc3110 \h </w:instrText>
      </w:r>
      <w:r>
        <w:fldChar w:fldCharType="separate"/>
      </w:r>
      <w:r>
        <w:t>23</w:t>
      </w:r>
      <w:r>
        <w:fldChar w:fldCharType="end"/>
      </w:r>
      <w:r>
        <w:rPr>
          <w:caps/>
          <w:color w:val="008080"/>
        </w:rPr>
        <w:fldChar w:fldCharType="end"/>
      </w:r>
    </w:p>
    <w:p w14:paraId="63A8895C">
      <w:pPr>
        <w:pStyle w:val="25"/>
        <w:tabs>
          <w:tab w:val="right" w:pos="2400"/>
          <w:tab w:val="right" w:leader="dot" w:pos="9070"/>
        </w:tabs>
      </w:pPr>
      <w:r>
        <w:fldChar w:fldCharType="begin"/>
      </w:r>
      <w:r>
        <w:instrText xml:space="preserve"> HYPERLINK \l _Toc20493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_Toc20493 \h </w:instrText>
      </w:r>
      <w:r>
        <w:fldChar w:fldCharType="separate"/>
      </w:r>
      <w:r>
        <w:t>25</w:t>
      </w:r>
      <w:r>
        <w:fldChar w:fldCharType="end"/>
      </w:r>
      <w:r>
        <w:fldChar w:fldCharType="end"/>
      </w:r>
    </w:p>
    <w:p w14:paraId="54D56820">
      <w:pPr>
        <w:pStyle w:val="25"/>
        <w:tabs>
          <w:tab w:val="right" w:pos="2400"/>
          <w:tab w:val="right" w:leader="dot" w:pos="9070"/>
        </w:tabs>
      </w:pPr>
      <w:r>
        <w:fldChar w:fldCharType="begin"/>
      </w:r>
      <w:r>
        <w:instrText xml:space="preserve"> HYPERLINK \l _Toc626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_Toc626 \h </w:instrText>
      </w:r>
      <w:r>
        <w:fldChar w:fldCharType="separate"/>
      </w:r>
      <w:r>
        <w:t>26</w:t>
      </w:r>
      <w:r>
        <w:fldChar w:fldCharType="end"/>
      </w:r>
      <w:r>
        <w:fldChar w:fldCharType="end"/>
      </w:r>
    </w:p>
    <w:p w14:paraId="50A47B88">
      <w:pPr>
        <w:pStyle w:val="25"/>
        <w:tabs>
          <w:tab w:val="right" w:pos="2400"/>
          <w:tab w:val="right" w:leader="dot" w:pos="9070"/>
        </w:tabs>
      </w:pPr>
      <w:r>
        <w:fldChar w:fldCharType="begin"/>
      </w:r>
      <w:r>
        <w:instrText xml:space="preserve"> HYPERLINK \l _Toc11234 </w:instrText>
      </w:r>
      <w:r>
        <w:fldChar w:fldCharType="separate"/>
      </w:r>
      <w:r>
        <w:t xml:space="preserve">附录 4 </w:t>
      </w:r>
      <w:r>
        <w:tab/>
      </w:r>
      <w:r>
        <w:rPr>
          <w:rFonts w:hint="eastAsia"/>
        </w:rPr>
        <w:t>主要功能房间构件隔声性能表</w:t>
      </w:r>
      <w:r>
        <w:tab/>
      </w:r>
      <w:r>
        <w:fldChar w:fldCharType="begin"/>
      </w:r>
      <w:r>
        <w:instrText xml:space="preserve"> PAGEREF _Toc11234 \h </w:instrText>
      </w:r>
      <w:r>
        <w:fldChar w:fldCharType="separate"/>
      </w:r>
      <w:r>
        <w:t>27</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7" w:name="_Toc21240"/>
      <w:bookmarkStart w:id="18" w:name="_Toc161211389"/>
      <w:bookmarkStart w:id="19" w:name="_Toc159941230"/>
      <w:r>
        <w:rPr>
          <w:rFonts w:hint="eastAsia"/>
        </w:rPr>
        <w:t>项目概况</w:t>
      </w:r>
      <w:bookmarkEnd w:id="17"/>
      <w:bookmarkEnd w:id="18"/>
      <w:bookmarkEnd w:id="19"/>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20" w:name="工程名称"/>
            <w:r>
              <w:rPr>
                <w:rFonts w:hint="eastAsia"/>
              </w:rPr>
              <w:t>彭德怀纪念馆</w:t>
            </w:r>
            <w:bookmarkEnd w:id="20"/>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bookmarkStart w:id="186" w:name="_GoBack" w:colFirst="1" w:colLast="1"/>
            <w:r>
              <w:rPr>
                <w:rFonts w:hint="eastAsia"/>
              </w:rPr>
              <w:t xml:space="preserve">建筑面积 </w:t>
            </w:r>
            <w:r>
              <w:t>(m</w:t>
            </w:r>
            <w:r>
              <w:rPr>
                <w:vertAlign w:val="superscript"/>
              </w:rPr>
              <w:t>2</w:t>
            </w:r>
            <w:r>
              <w:t>)</w:t>
            </w:r>
          </w:p>
        </w:tc>
        <w:tc>
          <w:tcPr>
            <w:tcW w:w="6056" w:type="dxa"/>
            <w:vAlign w:val="top"/>
          </w:tcPr>
          <w:p w14:paraId="66D17347">
            <w:pPr>
              <w:pStyle w:val="3"/>
              <w:ind w:firstLine="0" w:firstLineChars="0"/>
            </w:pPr>
            <w:r>
              <w:rPr>
                <w:rFonts w:hint="eastAsia"/>
                <w:lang w:val="en-US"/>
              </w:rPr>
              <w:t xml:space="preserve">地上  </w:t>
            </w:r>
            <w:r>
              <w:rPr>
                <w:lang w:val="en-US"/>
              </w:rPr>
              <w:t>3</w:t>
            </w:r>
            <w:r>
              <w:rPr>
                <w:rFonts w:hint="eastAsia"/>
                <w:lang w:val="en-US" w:eastAsia="zh-CN"/>
              </w:rPr>
              <w:t>316.67</w:t>
            </w:r>
            <w:r>
              <w:rPr>
                <w:rFonts w:hint="eastAsia"/>
              </w:rPr>
              <w:t>㎡</w:t>
            </w:r>
            <w:r>
              <w:rPr>
                <w:rFonts w:hint="eastAsia"/>
                <w:lang w:val="en-US"/>
              </w:rPr>
              <w:t xml:space="preserve">    地下  </w:t>
            </w:r>
            <w:r>
              <w:rPr>
                <w:lang w:val="en-US"/>
              </w:rPr>
              <w:t>352.33</w:t>
            </w:r>
            <w:r>
              <w:rPr>
                <w:rFonts w:hint="eastAsia"/>
              </w:rPr>
              <w:t>㎡</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vAlign w:val="top"/>
          </w:tcPr>
          <w:p w14:paraId="5ECBD91D">
            <w:pPr>
              <w:pStyle w:val="3"/>
              <w:ind w:firstLine="0" w:firstLineChars="0"/>
            </w:pPr>
            <w:r>
              <w:rPr>
                <w:rFonts w:hint="eastAsia" w:ascii="宋体" w:hAnsi="宋体"/>
                <w:lang w:val="en-US"/>
              </w:rPr>
              <w:t>地上</w:t>
            </w:r>
            <w:r>
              <w:rPr>
                <w:rFonts w:hint="eastAsia" w:ascii="等线" w:hAnsi="等线" w:eastAsia="等线"/>
                <w:lang w:val="en-US"/>
              </w:rPr>
              <w:t>1</w:t>
            </w:r>
            <w:r>
              <w:rPr>
                <w:rFonts w:hint="eastAsia" w:ascii="宋体" w:hAnsi="宋体"/>
                <w:lang w:val="en-US"/>
              </w:rPr>
              <w:t xml:space="preserve">      地下</w:t>
            </w:r>
            <w:r>
              <w:rPr>
                <w:rFonts w:hint="eastAsia" w:ascii="等线" w:hAnsi="等线" w:eastAsia="等线"/>
                <w:lang w:val="en-US"/>
              </w:rPr>
              <w:t>1</w:t>
            </w:r>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vAlign w:val="top"/>
          </w:tcPr>
          <w:p w14:paraId="4662CD5C">
            <w:pPr>
              <w:pStyle w:val="3"/>
              <w:ind w:firstLine="0" w:firstLineChars="0"/>
            </w:pPr>
            <w:r>
              <w:rPr>
                <w:rFonts w:hint="eastAsia" w:ascii="宋体" w:hAnsi="宋体"/>
                <w:lang w:val="en-US"/>
              </w:rPr>
              <w:t>地上</w:t>
            </w:r>
            <w:r>
              <w:rPr>
                <w:rFonts w:hint="eastAsia" w:ascii="宋体" w:hAnsi="宋体"/>
                <w:lang w:val="en-US" w:eastAsia="zh-CN"/>
              </w:rPr>
              <w:t>7.80</w:t>
            </w:r>
            <w:r>
              <w:rPr>
                <w:rFonts w:hint="eastAsia" w:ascii="宋体" w:hAnsi="宋体"/>
                <w:lang w:val="en-US"/>
              </w:rPr>
              <w:t xml:space="preserve">   地下</w:t>
            </w:r>
            <w:r>
              <w:rPr>
                <w:rFonts w:hint="eastAsia" w:ascii="宋体" w:hAnsi="宋体"/>
                <w:lang w:val="en-US" w:eastAsia="zh-CN"/>
              </w:rPr>
              <w:t>4.50</w:t>
            </w:r>
          </w:p>
        </w:tc>
      </w:tr>
      <w:bookmarkEnd w:id="186"/>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1" w:name="北向角度"/>
            <w:r>
              <w:rPr>
                <w:rFonts w:hint="eastAsia"/>
              </w:rPr>
              <w:t>90</w:t>
            </w:r>
            <w:bookmarkEnd w:id="21"/>
          </w:p>
        </w:tc>
      </w:tr>
    </w:tbl>
    <w:p w14:paraId="3420BB5C">
      <w:pPr>
        <w:pStyle w:val="3"/>
        <w:spacing w:before="312" w:beforeLines="100"/>
        <w:ind w:left="425" w:leftChars="236"/>
        <w:jc w:val="center"/>
        <w:rPr>
          <w:color w:val="0000FF"/>
          <w:lang w:val="en-US"/>
        </w:rPr>
      </w:pPr>
      <w:bookmarkStart w:id="22" w:name="单体模型观察图"/>
      <w:bookmarkEnd w:id="22"/>
      <w:r>
        <w:drawing>
          <wp:inline distT="0" distB="0" distL="0" distR="0">
            <wp:extent cx="5667375" cy="29146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667375" cy="2914650"/>
                    </a:xfrm>
                    <a:prstGeom prst="rect">
                      <a:avLst/>
                    </a:prstGeom>
                  </pic:spPr>
                </pic:pic>
              </a:graphicData>
            </a:graphic>
          </wp:inline>
        </w:drawing>
      </w:r>
    </w:p>
    <w:p w14:paraId="66C08D80">
      <w:pPr>
        <w:pStyle w:val="12"/>
        <w:jc w:val="center"/>
        <w:rPr>
          <w:rFonts w:ascii="微软雅黑" w:hAnsi="微软雅黑" w:eastAsia="微软雅黑"/>
          <w:b/>
          <w:i/>
          <w:szCs w:val="18"/>
          <w:lang w:val="en-US"/>
        </w:rPr>
      </w:pPr>
      <w:bookmarkStart w:id="23"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3"/>
    </w:p>
    <w:p w14:paraId="04015E3A">
      <w:pPr>
        <w:pStyle w:val="2"/>
      </w:pPr>
      <w:bookmarkStart w:id="24" w:name="_Toc161211390"/>
      <w:bookmarkStart w:id="25" w:name="_Toc23882"/>
      <w:bookmarkStart w:id="26" w:name="_Toc159941231"/>
      <w:r>
        <w:rPr>
          <w:rFonts w:hint="eastAsia"/>
        </w:rPr>
        <w:t>评价依据</w:t>
      </w:r>
      <w:bookmarkEnd w:id="24"/>
      <w:bookmarkEnd w:id="25"/>
      <w:bookmarkEnd w:id="26"/>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27" w:name="_Toc159941232"/>
      <w:bookmarkStart w:id="28" w:name="_Toc760"/>
      <w:bookmarkStart w:id="29" w:name="_Toc161211391"/>
      <w:r>
        <w:rPr>
          <w:rFonts w:hint="eastAsia"/>
        </w:rPr>
        <w:t>标准</w:t>
      </w:r>
      <w:r>
        <w:t>要求</w:t>
      </w:r>
      <w:bookmarkEnd w:id="27"/>
      <w:bookmarkEnd w:id="28"/>
      <w:bookmarkEnd w:id="29"/>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0" w:name="_Toc151387740"/>
      <w:bookmarkStart w:id="31" w:name="_Toc159941233"/>
      <w:bookmarkStart w:id="32" w:name="_Toc161211392"/>
      <w:bookmarkStart w:id="33" w:name="_Toc13489"/>
      <w:r>
        <w:rPr>
          <w:rFonts w:hint="eastAsia"/>
        </w:rPr>
        <w:t>声学原理</w:t>
      </w:r>
      <w:bookmarkEnd w:id="30"/>
      <w:bookmarkEnd w:id="31"/>
      <w:r>
        <w:rPr>
          <w:rFonts w:hint="eastAsia"/>
        </w:rPr>
        <w:t>及计算方法</w:t>
      </w:r>
      <w:bookmarkEnd w:id="32"/>
      <w:bookmarkEnd w:id="33"/>
    </w:p>
    <w:p w14:paraId="661CDBF7">
      <w:pPr>
        <w:pStyle w:val="4"/>
      </w:pPr>
      <w:bookmarkStart w:id="34" w:name="_Toc161211393"/>
      <w:bookmarkStart w:id="35" w:name="_Toc9518"/>
      <w:bookmarkStart w:id="36" w:name="_Hlk498956250"/>
      <w:r>
        <w:rPr>
          <w:rFonts w:hint="eastAsia"/>
        </w:rPr>
        <w:t>原理概要</w:t>
      </w:r>
      <w:bookmarkEnd w:id="34"/>
      <w:bookmarkEnd w:id="35"/>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37"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37"/>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38" w:name="_Toc154147335"/>
      <w:bookmarkStart w:id="39" w:name="_Toc161211394"/>
      <w:r>
        <w:rPr>
          <w:rFonts w:hint="eastAsia"/>
        </w:rPr>
        <w:t>空气声隔声</w:t>
      </w:r>
      <w:bookmarkEnd w:id="38"/>
      <w:bookmarkEnd w:id="39"/>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0"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0"/>
    </w:p>
    <w:p w14:paraId="4F4CD0C8">
      <w:pPr>
        <w:pStyle w:val="3"/>
        <w:ind w:firstLine="360"/>
        <w:rPr>
          <w:lang w:val="en-US"/>
        </w:rPr>
      </w:pPr>
    </w:p>
    <w:p w14:paraId="50F25FA6">
      <w:pPr>
        <w:pStyle w:val="5"/>
      </w:pPr>
      <w:bookmarkStart w:id="41" w:name="_Toc161211395"/>
      <w:r>
        <w:rPr>
          <w:rFonts w:hint="eastAsia"/>
        </w:rPr>
        <w:t>撞击声隔声</w:t>
      </w:r>
      <w:bookmarkEnd w:id="41"/>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2" w:name="_Toc14574"/>
      <w:bookmarkStart w:id="43" w:name="_Toc159941235"/>
      <w:bookmarkStart w:id="44" w:name="_Toc161211396"/>
      <w:r>
        <w:rPr>
          <w:rFonts w:hint="eastAsia"/>
        </w:rPr>
        <w:t>计算方法</w:t>
      </w:r>
      <w:bookmarkEnd w:id="42"/>
      <w:bookmarkEnd w:id="43"/>
      <w:bookmarkEnd w:id="44"/>
    </w:p>
    <w:p w14:paraId="375AB94E">
      <w:pPr>
        <w:pStyle w:val="5"/>
      </w:pPr>
      <w:bookmarkStart w:id="45" w:name="_Toc161211397"/>
      <w:r>
        <w:rPr>
          <w:rFonts w:hint="eastAsia"/>
        </w:rPr>
        <w:t>均质构件的空气声隔声量</w:t>
      </w:r>
      <w:bookmarkEnd w:id="45"/>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6" w:name="_Toc161211398"/>
      <w:r>
        <w:rPr>
          <w:rFonts w:hint="eastAsia"/>
        </w:rPr>
        <w:t>组合墙的空气声有效隔声量</w:t>
      </w:r>
      <w:bookmarkEnd w:id="46"/>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47" w:name="_Toc161211399"/>
      <w:bookmarkStart w:id="48" w:name="_Toc147654341"/>
      <w:r>
        <w:t>房间的总吸声量</w:t>
      </w:r>
      <w:bookmarkEnd w:id="47"/>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49" w:name="_Toc161211400"/>
      <w:r>
        <w:rPr>
          <w:rFonts w:hint="eastAsia"/>
        </w:rPr>
        <w:t>缝隙对组合墙隔声量的影响</w:t>
      </w:r>
      <w:bookmarkEnd w:id="48"/>
      <w:bookmarkEnd w:id="49"/>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0" w:name="_Toc161211401"/>
      <w:r>
        <w:rPr>
          <w:rFonts w:hint="eastAsia"/>
        </w:rPr>
        <w:t>撞击声隔声量</w:t>
      </w:r>
      <w:bookmarkEnd w:id="50"/>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1" w:name="_Toc161211402"/>
      <w:r>
        <w:rPr>
          <w:rFonts w:hint="eastAsia"/>
        </w:rPr>
        <w:t>单值评价量</w:t>
      </w:r>
      <w:bookmarkEnd w:id="51"/>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2"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2"/>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3" w:name="_Toc161211403"/>
      <w:r>
        <w:rPr>
          <w:rFonts w:hint="eastAsia"/>
        </w:rPr>
        <w:t>频谱修正量</w:t>
      </w:r>
      <w:bookmarkEnd w:id="53"/>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4"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4"/>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6"/>
    <w:p w14:paraId="22C5CC99">
      <w:pPr>
        <w:pStyle w:val="5"/>
      </w:pPr>
      <w:bookmarkStart w:id="55" w:name="_Toc161211404"/>
      <w:bookmarkStart w:id="56" w:name="_Toc159941246"/>
      <w:bookmarkStart w:id="57" w:name="_Toc151387741"/>
      <w:r>
        <w:rPr>
          <w:rFonts w:hint="eastAsia"/>
        </w:rPr>
        <w:t>声压级叠加</w:t>
      </w:r>
      <w:bookmarkEnd w:id="55"/>
      <w:bookmarkEnd w:id="56"/>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58" w:name="_Toc161211405"/>
      <w:r>
        <w:rPr>
          <w:rFonts w:hint="eastAsia"/>
        </w:rPr>
        <w:t>声功率级与声压级</w:t>
      </w:r>
      <w:bookmarkEnd w:id="58"/>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b w:val="0"/>
            <w:i w:val="0"/>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59" w:name="_Toc159941247"/>
      <w:bookmarkStart w:id="60" w:name="_Toc161211406"/>
      <w:bookmarkStart w:id="61" w:name="_Toc151387750"/>
    </w:p>
    <w:p w14:paraId="0DC4141C">
      <w:pPr>
        <w:pStyle w:val="2"/>
      </w:pPr>
      <w:bookmarkStart w:id="62" w:name="_Toc11123"/>
      <w:r>
        <w:rPr>
          <w:rFonts w:hint="eastAsia"/>
        </w:rPr>
        <w:t>声环境评价</w:t>
      </w:r>
      <w:bookmarkEnd w:id="59"/>
      <w:bookmarkEnd w:id="60"/>
      <w:bookmarkEnd w:id="62"/>
    </w:p>
    <w:p w14:paraId="36442E5E">
      <w:pPr>
        <w:pStyle w:val="4"/>
      </w:pPr>
      <w:bookmarkStart w:id="63" w:name="_Toc161211407"/>
      <w:bookmarkStart w:id="64" w:name="_Toc159941249"/>
      <w:bookmarkStart w:id="65" w:name="_Toc29251"/>
      <w:r>
        <w:rPr>
          <w:rFonts w:hint="eastAsia"/>
        </w:rPr>
        <w:t>声学分区</w:t>
      </w:r>
      <w:bookmarkEnd w:id="63"/>
      <w:bookmarkEnd w:id="64"/>
      <w:bookmarkEnd w:id="65"/>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6" w:name="_Toc2987"/>
      <w:bookmarkStart w:id="67" w:name="_Toc161211408"/>
      <w:bookmarkStart w:id="68" w:name="_Toc159941250"/>
      <w:r>
        <w:rPr>
          <w:rFonts w:hint="eastAsia"/>
        </w:rPr>
        <w:t>主要构件隔声性能</w:t>
      </w:r>
      <w:bookmarkEnd w:id="66"/>
      <w:bookmarkEnd w:id="67"/>
      <w:bookmarkEnd w:id="68"/>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69"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69"/>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7F705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D65C7F">
            <w:r>
              <w:t>构件</w:t>
            </w:r>
          </w:p>
        </w:tc>
        <w:tc>
          <w:tcPr>
            <w:shd w:val="clear" w:color="auto" w:fill="E6E6E6"/>
            <w:vAlign w:val="center"/>
          </w:tcPr>
          <w:p w14:paraId="5B25D748">
            <w:pPr>
              <w:jc w:val="center"/>
            </w:pPr>
            <w:r>
              <w:t>材料</w:t>
            </w:r>
          </w:p>
        </w:tc>
        <w:tc>
          <w:tcPr>
            <w:shd w:val="clear" w:color="auto" w:fill="E6E6E6"/>
            <w:vAlign w:val="center"/>
          </w:tcPr>
          <w:p w14:paraId="6F91705A">
            <w:pPr>
              <w:jc w:val="center"/>
            </w:pPr>
            <w:r>
              <w:t>厚度(mm)</w:t>
            </w:r>
          </w:p>
        </w:tc>
        <w:tc>
          <w:tcPr>
            <w:shd w:val="clear" w:color="auto" w:fill="E6E6E6"/>
            <w:vAlign w:val="center"/>
          </w:tcPr>
          <w:p w14:paraId="304A64AE">
            <w:pPr>
              <w:jc w:val="center"/>
            </w:pPr>
            <w:r>
              <w:t>密度(kg/m</w:t>
            </w:r>
            <w:r>
              <w:rPr>
                <w:vertAlign w:val="superscript"/>
              </w:rPr>
              <w:t>3</w:t>
            </w:r>
            <w:r>
              <w:t>)</w:t>
            </w:r>
          </w:p>
        </w:tc>
        <w:tc>
          <w:tcPr>
            <w:shd w:val="clear" w:color="auto" w:fill="E6E6E6"/>
            <w:vAlign w:val="center"/>
          </w:tcPr>
          <w:p w14:paraId="17DE442E">
            <w:pPr>
              <w:jc w:val="center"/>
            </w:pPr>
            <w:r>
              <w:t>面密度(kg/m</w:t>
            </w:r>
            <w:r>
              <w:rPr>
                <w:vertAlign w:val="superscript"/>
              </w:rPr>
              <w:t>2</w:t>
            </w:r>
            <w:r>
              <w:t>)</w:t>
            </w:r>
          </w:p>
        </w:tc>
        <w:tc>
          <w:tcPr>
            <w:shd w:val="clear" w:color="auto" w:fill="E6E6E6"/>
            <w:vAlign w:val="center"/>
          </w:tcPr>
          <w:p w14:paraId="52130E60">
            <w:pPr>
              <w:jc w:val="center"/>
            </w:pPr>
            <w:r>
              <w:t>总面密度(kg/m</w:t>
            </w:r>
            <w:r>
              <w:rPr>
                <w:vertAlign w:val="superscript"/>
              </w:rPr>
              <w:t>2</w:t>
            </w:r>
            <w:r>
              <w:t>)</w:t>
            </w:r>
          </w:p>
        </w:tc>
      </w:tr>
      <w:tr w14:paraId="066B0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F5E4309">
            <w:r>
              <w:t>外墙(填充墙)</w:t>
            </w:r>
          </w:p>
        </w:tc>
        <w:tc>
          <w:tcPr>
            <w:vAlign w:val="center"/>
          </w:tcPr>
          <w:p w14:paraId="6A5D666F">
            <w:r>
              <w:t>各种饰面板与岩棉夹心复合板</w:t>
            </w:r>
          </w:p>
        </w:tc>
        <w:tc>
          <w:tcPr>
            <w:vAlign w:val="center"/>
          </w:tcPr>
          <w:p w14:paraId="01D8EF0F">
            <w:pPr>
              <w:jc w:val="center"/>
            </w:pPr>
            <w:r>
              <w:t>50</w:t>
            </w:r>
          </w:p>
        </w:tc>
        <w:tc>
          <w:tcPr>
            <w:vAlign w:val="center"/>
          </w:tcPr>
          <w:p w14:paraId="40646783">
            <w:pPr>
              <w:jc w:val="center"/>
            </w:pPr>
            <w:r>
              <w:t>100.0</w:t>
            </w:r>
          </w:p>
        </w:tc>
        <w:tc>
          <w:tcPr>
            <w:vAlign w:val="center"/>
          </w:tcPr>
          <w:p w14:paraId="58478B9A">
            <w:pPr>
              <w:jc w:val="center"/>
            </w:pPr>
            <w:r>
              <w:t>5</w:t>
            </w:r>
          </w:p>
        </w:tc>
        <w:tc>
          <w:tcPr>
            <w:vMerge w:val="restart"/>
            <w:vAlign w:val="center"/>
          </w:tcPr>
          <w:p w14:paraId="20D9FB59">
            <w:pPr>
              <w:jc w:val="center"/>
            </w:pPr>
            <w:r>
              <w:t>571</w:t>
            </w:r>
          </w:p>
        </w:tc>
      </w:tr>
      <w:tr w14:paraId="507C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4F904E"/>
        </w:tc>
        <w:tc>
          <w:tcPr>
            <w:vAlign w:val="center"/>
          </w:tcPr>
          <w:p w14:paraId="14A91DA7">
            <w:r>
              <w:t>聚合物水泥防水砂浆(1)</w:t>
            </w:r>
          </w:p>
        </w:tc>
        <w:tc>
          <w:tcPr>
            <w:vAlign w:val="center"/>
          </w:tcPr>
          <w:p w14:paraId="5F515373">
            <w:pPr>
              <w:jc w:val="center"/>
            </w:pPr>
            <w:r>
              <w:t>5</w:t>
            </w:r>
          </w:p>
        </w:tc>
        <w:tc>
          <w:tcPr>
            <w:vAlign w:val="center"/>
          </w:tcPr>
          <w:p w14:paraId="733BC981">
            <w:pPr>
              <w:jc w:val="center"/>
            </w:pPr>
            <w:r>
              <w:t>1800.0</w:t>
            </w:r>
          </w:p>
        </w:tc>
        <w:tc>
          <w:tcPr>
            <w:vAlign w:val="center"/>
          </w:tcPr>
          <w:p w14:paraId="537A2AAF">
            <w:pPr>
              <w:jc w:val="center"/>
            </w:pPr>
            <w:r>
              <w:t>9</w:t>
            </w:r>
          </w:p>
        </w:tc>
        <w:tc>
          <w:tcPr>
            <w:vMerge w:val="continue"/>
            <w:vAlign w:val="center"/>
          </w:tcPr>
          <w:p w14:paraId="49DB2143">
            <w:pPr>
              <w:jc w:val="center"/>
            </w:pPr>
          </w:p>
        </w:tc>
      </w:tr>
      <w:tr w14:paraId="26227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21835B"/>
        </w:tc>
        <w:tc>
          <w:tcPr>
            <w:vAlign w:val="center"/>
          </w:tcPr>
          <w:p w14:paraId="73B05A01">
            <w:r>
              <w:t>聚合物水泥防水涂料</w:t>
            </w:r>
          </w:p>
        </w:tc>
        <w:tc>
          <w:tcPr>
            <w:vAlign w:val="center"/>
          </w:tcPr>
          <w:p w14:paraId="44C458B1">
            <w:pPr>
              <w:jc w:val="center"/>
            </w:pPr>
            <w:r>
              <w:t>1.5</w:t>
            </w:r>
          </w:p>
        </w:tc>
        <w:tc>
          <w:tcPr>
            <w:vAlign w:val="center"/>
          </w:tcPr>
          <w:p w14:paraId="1AFD8A77">
            <w:pPr>
              <w:jc w:val="center"/>
            </w:pPr>
            <w:r>
              <w:t>1800.0</w:t>
            </w:r>
          </w:p>
        </w:tc>
        <w:tc>
          <w:tcPr>
            <w:vAlign w:val="center"/>
          </w:tcPr>
          <w:p w14:paraId="76B9C182">
            <w:pPr>
              <w:jc w:val="center"/>
            </w:pPr>
            <w:r>
              <w:t>3</w:t>
            </w:r>
          </w:p>
        </w:tc>
        <w:tc>
          <w:tcPr>
            <w:vMerge w:val="continue"/>
            <w:vAlign w:val="center"/>
          </w:tcPr>
          <w:p w14:paraId="45F37F20">
            <w:pPr>
              <w:jc w:val="center"/>
            </w:pPr>
          </w:p>
        </w:tc>
      </w:tr>
      <w:tr w14:paraId="2EDD8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EA3F6D"/>
        </w:tc>
        <w:tc>
          <w:tcPr>
            <w:vAlign w:val="center"/>
          </w:tcPr>
          <w:p w14:paraId="0D5E289C">
            <w:r>
              <w:t>水泥砂浆</w:t>
            </w:r>
          </w:p>
        </w:tc>
        <w:tc>
          <w:tcPr>
            <w:vAlign w:val="center"/>
          </w:tcPr>
          <w:p w14:paraId="2591E164">
            <w:pPr>
              <w:jc w:val="center"/>
            </w:pPr>
            <w:r>
              <w:t>10</w:t>
            </w:r>
          </w:p>
        </w:tc>
        <w:tc>
          <w:tcPr>
            <w:vAlign w:val="center"/>
          </w:tcPr>
          <w:p w14:paraId="591D1B05">
            <w:pPr>
              <w:jc w:val="center"/>
            </w:pPr>
            <w:r>
              <w:t>1800.0</w:t>
            </w:r>
          </w:p>
        </w:tc>
        <w:tc>
          <w:tcPr>
            <w:vAlign w:val="center"/>
          </w:tcPr>
          <w:p w14:paraId="015B5E96">
            <w:pPr>
              <w:jc w:val="center"/>
            </w:pPr>
            <w:r>
              <w:t>18</w:t>
            </w:r>
          </w:p>
        </w:tc>
        <w:tc>
          <w:tcPr>
            <w:vMerge w:val="continue"/>
            <w:vAlign w:val="center"/>
          </w:tcPr>
          <w:p w14:paraId="0FB24E71">
            <w:pPr>
              <w:jc w:val="center"/>
            </w:pPr>
          </w:p>
        </w:tc>
      </w:tr>
      <w:tr w14:paraId="506D9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7594E0"/>
        </w:tc>
        <w:tc>
          <w:tcPr>
            <w:vAlign w:val="center"/>
          </w:tcPr>
          <w:p w14:paraId="398042B1">
            <w:r>
              <w:t>重砂浆砌筑烧结页岩多孔砖/空心砖墙</w:t>
            </w:r>
          </w:p>
        </w:tc>
        <w:tc>
          <w:tcPr>
            <w:vAlign w:val="center"/>
          </w:tcPr>
          <w:p w14:paraId="18881679">
            <w:pPr>
              <w:jc w:val="center"/>
            </w:pPr>
            <w:r>
              <w:t>370</w:t>
            </w:r>
          </w:p>
        </w:tc>
        <w:tc>
          <w:tcPr>
            <w:vAlign w:val="center"/>
          </w:tcPr>
          <w:p w14:paraId="75EFD90F">
            <w:pPr>
              <w:jc w:val="center"/>
            </w:pPr>
            <w:r>
              <w:t>1400.0</w:t>
            </w:r>
          </w:p>
        </w:tc>
        <w:tc>
          <w:tcPr>
            <w:vAlign w:val="center"/>
          </w:tcPr>
          <w:p w14:paraId="6F501986">
            <w:pPr>
              <w:jc w:val="center"/>
            </w:pPr>
            <w:r>
              <w:t>518</w:t>
            </w:r>
          </w:p>
        </w:tc>
        <w:tc>
          <w:tcPr>
            <w:vMerge w:val="continue"/>
            <w:vAlign w:val="center"/>
          </w:tcPr>
          <w:p w14:paraId="0BE5D80D">
            <w:pPr>
              <w:jc w:val="center"/>
            </w:pPr>
          </w:p>
        </w:tc>
      </w:tr>
      <w:tr w14:paraId="67115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BA3937"/>
        </w:tc>
        <w:tc>
          <w:tcPr>
            <w:vAlign w:val="center"/>
          </w:tcPr>
          <w:p w14:paraId="3B8A69DE">
            <w:r>
              <w:t>水泥砂浆</w:t>
            </w:r>
          </w:p>
        </w:tc>
        <w:tc>
          <w:tcPr>
            <w:vAlign w:val="center"/>
          </w:tcPr>
          <w:p w14:paraId="1D526AAE">
            <w:pPr>
              <w:jc w:val="center"/>
            </w:pPr>
            <w:r>
              <w:t>10</w:t>
            </w:r>
          </w:p>
        </w:tc>
        <w:tc>
          <w:tcPr>
            <w:vAlign w:val="center"/>
          </w:tcPr>
          <w:p w14:paraId="3F161595">
            <w:pPr>
              <w:jc w:val="center"/>
            </w:pPr>
            <w:r>
              <w:t>1800.0</w:t>
            </w:r>
          </w:p>
        </w:tc>
        <w:tc>
          <w:tcPr>
            <w:vAlign w:val="center"/>
          </w:tcPr>
          <w:p w14:paraId="73EE84A9">
            <w:pPr>
              <w:jc w:val="center"/>
            </w:pPr>
            <w:r>
              <w:t>18</w:t>
            </w:r>
          </w:p>
        </w:tc>
        <w:tc>
          <w:tcPr>
            <w:vMerge w:val="continue"/>
            <w:vAlign w:val="center"/>
          </w:tcPr>
          <w:p w14:paraId="489A235B">
            <w:pPr>
              <w:jc w:val="center"/>
            </w:pPr>
          </w:p>
        </w:tc>
      </w:tr>
      <w:tr w14:paraId="5A405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547443D">
            <w:r>
              <w:t>外墙(剪力墙)</w:t>
            </w:r>
          </w:p>
        </w:tc>
        <w:tc>
          <w:tcPr>
            <w:vAlign w:val="center"/>
          </w:tcPr>
          <w:p w14:paraId="61202F9E">
            <w:r>
              <w:t>各种饰面板与岩棉夹心复合板</w:t>
            </w:r>
          </w:p>
        </w:tc>
        <w:tc>
          <w:tcPr>
            <w:vAlign w:val="center"/>
          </w:tcPr>
          <w:p w14:paraId="007B7722">
            <w:pPr>
              <w:jc w:val="center"/>
            </w:pPr>
            <w:r>
              <w:t>50</w:t>
            </w:r>
          </w:p>
        </w:tc>
        <w:tc>
          <w:tcPr>
            <w:vAlign w:val="center"/>
          </w:tcPr>
          <w:p w14:paraId="47F744DC">
            <w:pPr>
              <w:jc w:val="center"/>
            </w:pPr>
            <w:r>
              <w:t>100.0</w:t>
            </w:r>
          </w:p>
        </w:tc>
        <w:tc>
          <w:tcPr>
            <w:vAlign w:val="center"/>
          </w:tcPr>
          <w:p w14:paraId="6C80F67E">
            <w:pPr>
              <w:jc w:val="center"/>
            </w:pPr>
            <w:r>
              <w:t>5</w:t>
            </w:r>
          </w:p>
        </w:tc>
        <w:tc>
          <w:tcPr>
            <w:vMerge w:val="restart"/>
            <w:vAlign w:val="center"/>
          </w:tcPr>
          <w:p w14:paraId="5C6451A1">
            <w:pPr>
              <w:jc w:val="center"/>
            </w:pPr>
            <w:r>
              <w:t>571</w:t>
            </w:r>
          </w:p>
        </w:tc>
      </w:tr>
      <w:tr w14:paraId="2DC85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A8E26E"/>
        </w:tc>
        <w:tc>
          <w:tcPr>
            <w:vAlign w:val="center"/>
          </w:tcPr>
          <w:p w14:paraId="1F88D499">
            <w:r>
              <w:t>聚合物水泥防水砂浆(1)</w:t>
            </w:r>
          </w:p>
        </w:tc>
        <w:tc>
          <w:tcPr>
            <w:vAlign w:val="center"/>
          </w:tcPr>
          <w:p w14:paraId="50418784">
            <w:pPr>
              <w:jc w:val="center"/>
            </w:pPr>
            <w:r>
              <w:t>5</w:t>
            </w:r>
          </w:p>
        </w:tc>
        <w:tc>
          <w:tcPr>
            <w:vAlign w:val="center"/>
          </w:tcPr>
          <w:p w14:paraId="01E2A766">
            <w:pPr>
              <w:jc w:val="center"/>
            </w:pPr>
            <w:r>
              <w:t>1800.0</w:t>
            </w:r>
          </w:p>
        </w:tc>
        <w:tc>
          <w:tcPr>
            <w:vAlign w:val="center"/>
          </w:tcPr>
          <w:p w14:paraId="478E95C3">
            <w:pPr>
              <w:jc w:val="center"/>
            </w:pPr>
            <w:r>
              <w:t>9</w:t>
            </w:r>
          </w:p>
        </w:tc>
        <w:tc>
          <w:tcPr>
            <w:vMerge w:val="continue"/>
            <w:vAlign w:val="center"/>
          </w:tcPr>
          <w:p w14:paraId="16BE9B96">
            <w:pPr>
              <w:jc w:val="center"/>
            </w:pPr>
          </w:p>
        </w:tc>
      </w:tr>
      <w:tr w14:paraId="209D3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078AD1"/>
        </w:tc>
        <w:tc>
          <w:tcPr>
            <w:vAlign w:val="center"/>
          </w:tcPr>
          <w:p w14:paraId="2064A5EB">
            <w:r>
              <w:t>聚合物水泥防水涂料</w:t>
            </w:r>
          </w:p>
        </w:tc>
        <w:tc>
          <w:tcPr>
            <w:vAlign w:val="center"/>
          </w:tcPr>
          <w:p w14:paraId="10B7997D">
            <w:pPr>
              <w:jc w:val="center"/>
            </w:pPr>
            <w:r>
              <w:t>1.5</w:t>
            </w:r>
          </w:p>
        </w:tc>
        <w:tc>
          <w:tcPr>
            <w:vAlign w:val="center"/>
          </w:tcPr>
          <w:p w14:paraId="69BE3C47">
            <w:pPr>
              <w:jc w:val="center"/>
            </w:pPr>
            <w:r>
              <w:t>1800.0</w:t>
            </w:r>
          </w:p>
        </w:tc>
        <w:tc>
          <w:tcPr>
            <w:vAlign w:val="center"/>
          </w:tcPr>
          <w:p w14:paraId="6261CF9D">
            <w:pPr>
              <w:jc w:val="center"/>
            </w:pPr>
            <w:r>
              <w:t>3</w:t>
            </w:r>
          </w:p>
        </w:tc>
        <w:tc>
          <w:tcPr>
            <w:vMerge w:val="continue"/>
            <w:vAlign w:val="center"/>
          </w:tcPr>
          <w:p w14:paraId="1E2E9F0E">
            <w:pPr>
              <w:jc w:val="center"/>
            </w:pPr>
          </w:p>
        </w:tc>
      </w:tr>
      <w:tr w14:paraId="3B8FB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E88E9D"/>
        </w:tc>
        <w:tc>
          <w:tcPr>
            <w:vAlign w:val="center"/>
          </w:tcPr>
          <w:p w14:paraId="365A6DDA">
            <w:r>
              <w:t>水泥砂浆</w:t>
            </w:r>
          </w:p>
        </w:tc>
        <w:tc>
          <w:tcPr>
            <w:vAlign w:val="center"/>
          </w:tcPr>
          <w:p w14:paraId="40452E57">
            <w:pPr>
              <w:jc w:val="center"/>
            </w:pPr>
            <w:r>
              <w:t>10</w:t>
            </w:r>
          </w:p>
        </w:tc>
        <w:tc>
          <w:tcPr>
            <w:vAlign w:val="center"/>
          </w:tcPr>
          <w:p w14:paraId="4B34E5C8">
            <w:pPr>
              <w:jc w:val="center"/>
            </w:pPr>
            <w:r>
              <w:t>1800.0</w:t>
            </w:r>
          </w:p>
        </w:tc>
        <w:tc>
          <w:tcPr>
            <w:vAlign w:val="center"/>
          </w:tcPr>
          <w:p w14:paraId="4E196D41">
            <w:pPr>
              <w:jc w:val="center"/>
            </w:pPr>
            <w:r>
              <w:t>18</w:t>
            </w:r>
          </w:p>
        </w:tc>
        <w:tc>
          <w:tcPr>
            <w:vMerge w:val="continue"/>
            <w:vAlign w:val="center"/>
          </w:tcPr>
          <w:p w14:paraId="14AE1E60">
            <w:pPr>
              <w:jc w:val="center"/>
            </w:pPr>
          </w:p>
        </w:tc>
      </w:tr>
      <w:tr w14:paraId="04BD6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C8AEC1"/>
        </w:tc>
        <w:tc>
          <w:tcPr>
            <w:vAlign w:val="center"/>
          </w:tcPr>
          <w:p w14:paraId="0F5EB29A">
            <w:r>
              <w:t>重砂浆砌筑烧结页岩多孔砖/空心砖墙</w:t>
            </w:r>
          </w:p>
        </w:tc>
        <w:tc>
          <w:tcPr>
            <w:vAlign w:val="center"/>
          </w:tcPr>
          <w:p w14:paraId="4D68ACEA">
            <w:pPr>
              <w:jc w:val="center"/>
            </w:pPr>
            <w:r>
              <w:t>370</w:t>
            </w:r>
          </w:p>
        </w:tc>
        <w:tc>
          <w:tcPr>
            <w:vAlign w:val="center"/>
          </w:tcPr>
          <w:p w14:paraId="2F5A25CD">
            <w:pPr>
              <w:jc w:val="center"/>
            </w:pPr>
            <w:r>
              <w:t>1400.0</w:t>
            </w:r>
          </w:p>
        </w:tc>
        <w:tc>
          <w:tcPr>
            <w:vAlign w:val="center"/>
          </w:tcPr>
          <w:p w14:paraId="01D82FF1">
            <w:pPr>
              <w:jc w:val="center"/>
            </w:pPr>
            <w:r>
              <w:t>518</w:t>
            </w:r>
          </w:p>
        </w:tc>
        <w:tc>
          <w:tcPr>
            <w:vMerge w:val="continue"/>
            <w:vAlign w:val="center"/>
          </w:tcPr>
          <w:p w14:paraId="4CC83BCE">
            <w:pPr>
              <w:jc w:val="center"/>
            </w:pPr>
          </w:p>
        </w:tc>
      </w:tr>
      <w:tr w14:paraId="78B7B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3CC5D8"/>
        </w:tc>
        <w:tc>
          <w:tcPr>
            <w:vAlign w:val="center"/>
          </w:tcPr>
          <w:p w14:paraId="1B5E2406">
            <w:r>
              <w:t>水泥砂浆</w:t>
            </w:r>
          </w:p>
        </w:tc>
        <w:tc>
          <w:tcPr>
            <w:vAlign w:val="center"/>
          </w:tcPr>
          <w:p w14:paraId="00F83EE6">
            <w:pPr>
              <w:jc w:val="center"/>
            </w:pPr>
            <w:r>
              <w:t>10</w:t>
            </w:r>
          </w:p>
        </w:tc>
        <w:tc>
          <w:tcPr>
            <w:vAlign w:val="center"/>
          </w:tcPr>
          <w:p w14:paraId="342E4BC1">
            <w:pPr>
              <w:jc w:val="center"/>
            </w:pPr>
            <w:r>
              <w:t>1800.0</w:t>
            </w:r>
          </w:p>
        </w:tc>
        <w:tc>
          <w:tcPr>
            <w:vAlign w:val="center"/>
          </w:tcPr>
          <w:p w14:paraId="2E398CDA">
            <w:pPr>
              <w:jc w:val="center"/>
            </w:pPr>
            <w:r>
              <w:t>18</w:t>
            </w:r>
          </w:p>
        </w:tc>
        <w:tc>
          <w:tcPr>
            <w:vMerge w:val="continue"/>
            <w:vAlign w:val="center"/>
          </w:tcPr>
          <w:p w14:paraId="2E612370">
            <w:pPr>
              <w:jc w:val="center"/>
            </w:pPr>
          </w:p>
        </w:tc>
      </w:tr>
      <w:tr w14:paraId="39835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FAC4C9C">
            <w:r>
              <w:t>屋顶</w:t>
            </w:r>
          </w:p>
        </w:tc>
        <w:tc>
          <w:tcPr>
            <w:vAlign w:val="center"/>
          </w:tcPr>
          <w:p w14:paraId="57D1CFFF">
            <w:r>
              <w:t>C20细石混凝土(ρ=2300)</w:t>
            </w:r>
          </w:p>
        </w:tc>
        <w:tc>
          <w:tcPr>
            <w:vAlign w:val="center"/>
          </w:tcPr>
          <w:p w14:paraId="4DEDAE47">
            <w:pPr>
              <w:jc w:val="center"/>
            </w:pPr>
            <w:r>
              <w:t>40</w:t>
            </w:r>
          </w:p>
        </w:tc>
        <w:tc>
          <w:tcPr>
            <w:vAlign w:val="center"/>
          </w:tcPr>
          <w:p w14:paraId="1F66526C">
            <w:pPr>
              <w:jc w:val="center"/>
            </w:pPr>
            <w:r>
              <w:t>2300.0</w:t>
            </w:r>
          </w:p>
        </w:tc>
        <w:tc>
          <w:tcPr>
            <w:vAlign w:val="center"/>
          </w:tcPr>
          <w:p w14:paraId="5403395B">
            <w:pPr>
              <w:jc w:val="center"/>
            </w:pPr>
            <w:r>
              <w:t>92</w:t>
            </w:r>
          </w:p>
        </w:tc>
        <w:tc>
          <w:tcPr>
            <w:vMerge w:val="restart"/>
            <w:vAlign w:val="center"/>
          </w:tcPr>
          <w:p w14:paraId="515F347A">
            <w:pPr>
              <w:jc w:val="center"/>
            </w:pPr>
            <w:r>
              <w:t>667</w:t>
            </w:r>
          </w:p>
        </w:tc>
      </w:tr>
      <w:tr w14:paraId="265E0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47D84A"/>
        </w:tc>
        <w:tc>
          <w:tcPr>
            <w:vAlign w:val="center"/>
          </w:tcPr>
          <w:p w14:paraId="796A4B19">
            <w:r>
              <w:t>水泥砂浆</w:t>
            </w:r>
          </w:p>
        </w:tc>
        <w:tc>
          <w:tcPr>
            <w:vAlign w:val="center"/>
          </w:tcPr>
          <w:p w14:paraId="72F93B17">
            <w:pPr>
              <w:jc w:val="center"/>
            </w:pPr>
            <w:r>
              <w:t>10</w:t>
            </w:r>
          </w:p>
        </w:tc>
        <w:tc>
          <w:tcPr>
            <w:vAlign w:val="center"/>
          </w:tcPr>
          <w:p w14:paraId="47C8FC76">
            <w:pPr>
              <w:jc w:val="center"/>
            </w:pPr>
            <w:r>
              <w:t>1800.0</w:t>
            </w:r>
          </w:p>
        </w:tc>
        <w:tc>
          <w:tcPr>
            <w:vAlign w:val="center"/>
          </w:tcPr>
          <w:p w14:paraId="17DF1A68">
            <w:pPr>
              <w:jc w:val="center"/>
            </w:pPr>
            <w:r>
              <w:t>18</w:t>
            </w:r>
          </w:p>
        </w:tc>
        <w:tc>
          <w:tcPr>
            <w:vMerge w:val="continue"/>
            <w:vAlign w:val="center"/>
          </w:tcPr>
          <w:p w14:paraId="250A339F">
            <w:pPr>
              <w:jc w:val="center"/>
            </w:pPr>
          </w:p>
        </w:tc>
      </w:tr>
      <w:tr w14:paraId="7286B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574D27"/>
        </w:tc>
        <w:tc>
          <w:tcPr>
            <w:vAlign w:val="center"/>
          </w:tcPr>
          <w:p w14:paraId="42E4FC8E">
            <w:r>
              <w:t>自粘无胎高聚物改性沥青防水卷材</w:t>
            </w:r>
          </w:p>
        </w:tc>
        <w:tc>
          <w:tcPr>
            <w:vAlign w:val="center"/>
          </w:tcPr>
          <w:p w14:paraId="6D35D898">
            <w:pPr>
              <w:jc w:val="center"/>
            </w:pPr>
            <w:r>
              <w:t>6</w:t>
            </w:r>
          </w:p>
        </w:tc>
        <w:tc>
          <w:tcPr>
            <w:vAlign w:val="center"/>
          </w:tcPr>
          <w:p w14:paraId="57A03854">
            <w:pPr>
              <w:jc w:val="center"/>
            </w:pPr>
            <w:r>
              <w:t>900.0</w:t>
            </w:r>
          </w:p>
        </w:tc>
        <w:tc>
          <w:tcPr>
            <w:vAlign w:val="center"/>
          </w:tcPr>
          <w:p w14:paraId="12C52541">
            <w:pPr>
              <w:jc w:val="center"/>
            </w:pPr>
            <w:r>
              <w:t>5</w:t>
            </w:r>
          </w:p>
        </w:tc>
        <w:tc>
          <w:tcPr>
            <w:vMerge w:val="continue"/>
            <w:vAlign w:val="center"/>
          </w:tcPr>
          <w:p w14:paraId="22A0958D">
            <w:pPr>
              <w:jc w:val="center"/>
            </w:pPr>
          </w:p>
        </w:tc>
      </w:tr>
      <w:tr w14:paraId="65C57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7CD947"/>
        </w:tc>
        <w:tc>
          <w:tcPr>
            <w:vAlign w:val="center"/>
          </w:tcPr>
          <w:p w14:paraId="5B3F56CB">
            <w:r>
              <w:t>聚合物水泥防水涂料Ⅰ型</w:t>
            </w:r>
          </w:p>
        </w:tc>
        <w:tc>
          <w:tcPr>
            <w:vAlign w:val="center"/>
          </w:tcPr>
          <w:p w14:paraId="3DEE951D">
            <w:pPr>
              <w:jc w:val="center"/>
            </w:pPr>
            <w:r>
              <w:t>1.5</w:t>
            </w:r>
          </w:p>
        </w:tc>
        <w:tc>
          <w:tcPr>
            <w:vAlign w:val="center"/>
          </w:tcPr>
          <w:p w14:paraId="23BE587B">
            <w:pPr>
              <w:jc w:val="center"/>
            </w:pPr>
            <w:r>
              <w:t>1050.0</w:t>
            </w:r>
          </w:p>
        </w:tc>
        <w:tc>
          <w:tcPr>
            <w:vAlign w:val="center"/>
          </w:tcPr>
          <w:p w14:paraId="476ED789">
            <w:pPr>
              <w:jc w:val="center"/>
            </w:pPr>
            <w:r>
              <w:t>2</w:t>
            </w:r>
          </w:p>
        </w:tc>
        <w:tc>
          <w:tcPr>
            <w:vMerge w:val="continue"/>
            <w:vAlign w:val="center"/>
          </w:tcPr>
          <w:p w14:paraId="350DB3D7">
            <w:pPr>
              <w:jc w:val="center"/>
            </w:pPr>
          </w:p>
        </w:tc>
      </w:tr>
      <w:tr w14:paraId="05F6D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C78B61"/>
        </w:tc>
        <w:tc>
          <w:tcPr>
            <w:vAlign w:val="center"/>
          </w:tcPr>
          <w:p w14:paraId="31804C43">
            <w:r>
              <w:t>水泥砂浆</w:t>
            </w:r>
          </w:p>
        </w:tc>
        <w:tc>
          <w:tcPr>
            <w:vAlign w:val="center"/>
          </w:tcPr>
          <w:p w14:paraId="601D2BA0">
            <w:pPr>
              <w:jc w:val="center"/>
            </w:pPr>
            <w:r>
              <w:t>20</w:t>
            </w:r>
          </w:p>
        </w:tc>
        <w:tc>
          <w:tcPr>
            <w:vAlign w:val="center"/>
          </w:tcPr>
          <w:p w14:paraId="01580FB1">
            <w:pPr>
              <w:jc w:val="center"/>
            </w:pPr>
            <w:r>
              <w:t>1800.0</w:t>
            </w:r>
          </w:p>
        </w:tc>
        <w:tc>
          <w:tcPr>
            <w:vAlign w:val="center"/>
          </w:tcPr>
          <w:p w14:paraId="4277318A">
            <w:pPr>
              <w:jc w:val="center"/>
            </w:pPr>
            <w:r>
              <w:t>36</w:t>
            </w:r>
          </w:p>
        </w:tc>
        <w:tc>
          <w:tcPr>
            <w:vMerge w:val="continue"/>
            <w:vAlign w:val="center"/>
          </w:tcPr>
          <w:p w14:paraId="5DA80453">
            <w:pPr>
              <w:jc w:val="center"/>
            </w:pPr>
          </w:p>
        </w:tc>
      </w:tr>
      <w:tr w14:paraId="43355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36507E"/>
        </w:tc>
        <w:tc>
          <w:tcPr>
            <w:vAlign w:val="center"/>
          </w:tcPr>
          <w:p w14:paraId="31F5ACA9">
            <w:r>
              <w:t>难燃型挤塑聚苯板(1)</w:t>
            </w:r>
          </w:p>
        </w:tc>
        <w:tc>
          <w:tcPr>
            <w:vAlign w:val="center"/>
          </w:tcPr>
          <w:p w14:paraId="1E50EC39">
            <w:pPr>
              <w:jc w:val="center"/>
            </w:pPr>
            <w:r>
              <w:t>97.7</w:t>
            </w:r>
          </w:p>
        </w:tc>
        <w:tc>
          <w:tcPr>
            <w:vAlign w:val="center"/>
          </w:tcPr>
          <w:p w14:paraId="58D778DF">
            <w:pPr>
              <w:jc w:val="center"/>
            </w:pPr>
            <w:r>
              <w:t>25.0</w:t>
            </w:r>
          </w:p>
        </w:tc>
        <w:tc>
          <w:tcPr>
            <w:vAlign w:val="center"/>
          </w:tcPr>
          <w:p w14:paraId="11A03E02">
            <w:pPr>
              <w:jc w:val="center"/>
            </w:pPr>
            <w:r>
              <w:t>2</w:t>
            </w:r>
          </w:p>
        </w:tc>
        <w:tc>
          <w:tcPr>
            <w:vMerge w:val="continue"/>
            <w:vAlign w:val="center"/>
          </w:tcPr>
          <w:p w14:paraId="5D8DE962">
            <w:pPr>
              <w:jc w:val="center"/>
            </w:pPr>
          </w:p>
        </w:tc>
      </w:tr>
      <w:tr w14:paraId="44FD9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9EB6C6"/>
        </w:tc>
        <w:tc>
          <w:tcPr>
            <w:vAlign w:val="center"/>
          </w:tcPr>
          <w:p w14:paraId="6EF07826">
            <w:r>
              <w:t>水泥砂浆</w:t>
            </w:r>
          </w:p>
        </w:tc>
        <w:tc>
          <w:tcPr>
            <w:vAlign w:val="center"/>
          </w:tcPr>
          <w:p w14:paraId="489EB8CC">
            <w:pPr>
              <w:jc w:val="center"/>
            </w:pPr>
            <w:r>
              <w:t>100</w:t>
            </w:r>
          </w:p>
        </w:tc>
        <w:tc>
          <w:tcPr>
            <w:vAlign w:val="center"/>
          </w:tcPr>
          <w:p w14:paraId="5FE7CA23">
            <w:pPr>
              <w:jc w:val="center"/>
            </w:pPr>
            <w:r>
              <w:t>1800.0</w:t>
            </w:r>
          </w:p>
        </w:tc>
        <w:tc>
          <w:tcPr>
            <w:vAlign w:val="center"/>
          </w:tcPr>
          <w:p w14:paraId="73CB0CF8">
            <w:pPr>
              <w:jc w:val="center"/>
            </w:pPr>
            <w:r>
              <w:t>180</w:t>
            </w:r>
          </w:p>
        </w:tc>
        <w:tc>
          <w:tcPr>
            <w:vMerge w:val="continue"/>
            <w:vAlign w:val="center"/>
          </w:tcPr>
          <w:p w14:paraId="22CF131F">
            <w:pPr>
              <w:jc w:val="center"/>
            </w:pPr>
          </w:p>
        </w:tc>
      </w:tr>
      <w:tr w14:paraId="2228C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019A9F"/>
        </w:tc>
        <w:tc>
          <w:tcPr>
            <w:vAlign w:val="center"/>
          </w:tcPr>
          <w:p w14:paraId="175B0A00">
            <w:r>
              <w:t>钢筋混凝土</w:t>
            </w:r>
          </w:p>
        </w:tc>
        <w:tc>
          <w:tcPr>
            <w:vAlign w:val="center"/>
          </w:tcPr>
          <w:p w14:paraId="78603ED2">
            <w:pPr>
              <w:jc w:val="center"/>
            </w:pPr>
            <w:r>
              <w:t>120</w:t>
            </w:r>
          </w:p>
        </w:tc>
        <w:tc>
          <w:tcPr>
            <w:vAlign w:val="center"/>
          </w:tcPr>
          <w:p w14:paraId="0B631271">
            <w:pPr>
              <w:jc w:val="center"/>
            </w:pPr>
            <w:r>
              <w:t>2500.0</w:t>
            </w:r>
          </w:p>
        </w:tc>
        <w:tc>
          <w:tcPr>
            <w:vAlign w:val="center"/>
          </w:tcPr>
          <w:p w14:paraId="473C7D7E">
            <w:pPr>
              <w:jc w:val="center"/>
            </w:pPr>
            <w:r>
              <w:t>300</w:t>
            </w:r>
          </w:p>
        </w:tc>
        <w:tc>
          <w:tcPr>
            <w:vMerge w:val="continue"/>
            <w:vAlign w:val="center"/>
          </w:tcPr>
          <w:p w14:paraId="462F518C">
            <w:pPr>
              <w:jc w:val="center"/>
            </w:pPr>
          </w:p>
        </w:tc>
      </w:tr>
      <w:tr w14:paraId="771FB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F1850C"/>
        </w:tc>
        <w:tc>
          <w:tcPr>
            <w:vAlign w:val="center"/>
          </w:tcPr>
          <w:p w14:paraId="13C9F509">
            <w:r>
              <w:t>石灰砂浆</w:t>
            </w:r>
          </w:p>
        </w:tc>
        <w:tc>
          <w:tcPr>
            <w:vAlign w:val="center"/>
          </w:tcPr>
          <w:p w14:paraId="0D385B75">
            <w:pPr>
              <w:jc w:val="center"/>
            </w:pPr>
            <w:r>
              <w:t>20</w:t>
            </w:r>
          </w:p>
        </w:tc>
        <w:tc>
          <w:tcPr>
            <w:vAlign w:val="center"/>
          </w:tcPr>
          <w:p w14:paraId="239CB05A">
            <w:pPr>
              <w:jc w:val="center"/>
            </w:pPr>
            <w:r>
              <w:t>1600.0</w:t>
            </w:r>
          </w:p>
        </w:tc>
        <w:tc>
          <w:tcPr>
            <w:vAlign w:val="center"/>
          </w:tcPr>
          <w:p w14:paraId="5DE4B9FD">
            <w:pPr>
              <w:jc w:val="center"/>
            </w:pPr>
            <w:r>
              <w:t>32</w:t>
            </w:r>
          </w:p>
        </w:tc>
        <w:tc>
          <w:tcPr>
            <w:vMerge w:val="continue"/>
            <w:vAlign w:val="center"/>
          </w:tcPr>
          <w:p w14:paraId="09AECDE7">
            <w:pPr>
              <w:jc w:val="center"/>
            </w:pPr>
          </w:p>
        </w:tc>
      </w:tr>
      <w:tr w14:paraId="4DF53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AADED23">
            <w:r>
              <w:t>楼板</w:t>
            </w:r>
          </w:p>
        </w:tc>
        <w:tc>
          <w:tcPr>
            <w:vAlign w:val="center"/>
          </w:tcPr>
          <w:p w14:paraId="3D655043">
            <w:r>
              <w:t>水泥砂浆</w:t>
            </w:r>
          </w:p>
        </w:tc>
        <w:tc>
          <w:tcPr>
            <w:vAlign w:val="center"/>
          </w:tcPr>
          <w:p w14:paraId="5DFB1F9E">
            <w:pPr>
              <w:jc w:val="center"/>
            </w:pPr>
            <w:r>
              <w:t>20</w:t>
            </w:r>
          </w:p>
        </w:tc>
        <w:tc>
          <w:tcPr>
            <w:vAlign w:val="center"/>
          </w:tcPr>
          <w:p w14:paraId="2F9F32F0">
            <w:pPr>
              <w:jc w:val="center"/>
            </w:pPr>
            <w:r>
              <w:t>1800.0</w:t>
            </w:r>
          </w:p>
        </w:tc>
        <w:tc>
          <w:tcPr>
            <w:vAlign w:val="center"/>
          </w:tcPr>
          <w:p w14:paraId="597BB164">
            <w:pPr>
              <w:jc w:val="center"/>
            </w:pPr>
            <w:r>
              <w:t>36</w:t>
            </w:r>
          </w:p>
        </w:tc>
        <w:tc>
          <w:tcPr>
            <w:vMerge w:val="restart"/>
            <w:vAlign w:val="center"/>
          </w:tcPr>
          <w:p w14:paraId="3BEF5DDC">
            <w:pPr>
              <w:jc w:val="center"/>
            </w:pPr>
            <w:r>
              <w:t>370</w:t>
            </w:r>
          </w:p>
        </w:tc>
      </w:tr>
      <w:tr w14:paraId="7EF4E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0FE137"/>
        </w:tc>
        <w:tc>
          <w:tcPr>
            <w:vAlign w:val="center"/>
          </w:tcPr>
          <w:p w14:paraId="11C6E875">
            <w:r>
              <w:t>钢筋混凝土</w:t>
            </w:r>
          </w:p>
        </w:tc>
        <w:tc>
          <w:tcPr>
            <w:vAlign w:val="center"/>
          </w:tcPr>
          <w:p w14:paraId="62B78F57">
            <w:pPr>
              <w:jc w:val="center"/>
            </w:pPr>
            <w:r>
              <w:t>120</w:t>
            </w:r>
          </w:p>
        </w:tc>
        <w:tc>
          <w:tcPr>
            <w:vAlign w:val="center"/>
          </w:tcPr>
          <w:p w14:paraId="2726380D">
            <w:pPr>
              <w:jc w:val="center"/>
            </w:pPr>
            <w:r>
              <w:t>2500.0</w:t>
            </w:r>
          </w:p>
        </w:tc>
        <w:tc>
          <w:tcPr>
            <w:vAlign w:val="center"/>
          </w:tcPr>
          <w:p w14:paraId="02F1A71D">
            <w:pPr>
              <w:jc w:val="center"/>
            </w:pPr>
            <w:r>
              <w:t>300</w:t>
            </w:r>
          </w:p>
        </w:tc>
        <w:tc>
          <w:tcPr>
            <w:vMerge w:val="continue"/>
            <w:vAlign w:val="center"/>
          </w:tcPr>
          <w:p w14:paraId="67A0ABC9">
            <w:pPr>
              <w:jc w:val="center"/>
            </w:pPr>
          </w:p>
        </w:tc>
      </w:tr>
      <w:tr w14:paraId="3117C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4EA94C"/>
        </w:tc>
        <w:tc>
          <w:tcPr>
            <w:vAlign w:val="center"/>
          </w:tcPr>
          <w:p w14:paraId="35F0A406">
            <w:r>
              <w:t>石灰水泥砂浆(1)</w:t>
            </w:r>
          </w:p>
        </w:tc>
        <w:tc>
          <w:tcPr>
            <w:vAlign w:val="center"/>
          </w:tcPr>
          <w:p w14:paraId="343E79BD">
            <w:pPr>
              <w:jc w:val="center"/>
            </w:pPr>
            <w:r>
              <w:t>20</w:t>
            </w:r>
          </w:p>
        </w:tc>
        <w:tc>
          <w:tcPr>
            <w:vAlign w:val="center"/>
          </w:tcPr>
          <w:p w14:paraId="607CA059">
            <w:pPr>
              <w:jc w:val="center"/>
            </w:pPr>
            <w:r>
              <w:t>1700.0</w:t>
            </w:r>
          </w:p>
        </w:tc>
        <w:tc>
          <w:tcPr>
            <w:vAlign w:val="center"/>
          </w:tcPr>
          <w:p w14:paraId="638D559E">
            <w:pPr>
              <w:jc w:val="center"/>
            </w:pPr>
            <w:r>
              <w:t>34</w:t>
            </w:r>
          </w:p>
        </w:tc>
        <w:tc>
          <w:tcPr>
            <w:vMerge w:val="continue"/>
            <w:vAlign w:val="center"/>
          </w:tcPr>
          <w:p w14:paraId="60BD2047">
            <w:pPr>
              <w:jc w:val="center"/>
            </w:pPr>
          </w:p>
        </w:tc>
      </w:tr>
      <w:tr w14:paraId="6BED9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169F43">
            <w:r>
              <w:t>地面</w:t>
            </w:r>
          </w:p>
        </w:tc>
        <w:tc>
          <w:tcPr>
            <w:vAlign w:val="center"/>
          </w:tcPr>
          <w:p w14:paraId="7BFD5772">
            <w:r>
              <w:t>水泥砂浆</w:t>
            </w:r>
          </w:p>
        </w:tc>
        <w:tc>
          <w:tcPr>
            <w:vAlign w:val="center"/>
          </w:tcPr>
          <w:p w14:paraId="5F40FC45">
            <w:pPr>
              <w:jc w:val="center"/>
            </w:pPr>
            <w:r>
              <w:t>20</w:t>
            </w:r>
          </w:p>
        </w:tc>
        <w:tc>
          <w:tcPr>
            <w:vAlign w:val="center"/>
          </w:tcPr>
          <w:p w14:paraId="7EEA7605">
            <w:pPr>
              <w:jc w:val="center"/>
            </w:pPr>
            <w:r>
              <w:t>1800.0</w:t>
            </w:r>
          </w:p>
        </w:tc>
        <w:tc>
          <w:tcPr>
            <w:vAlign w:val="center"/>
          </w:tcPr>
          <w:p w14:paraId="136D49F2">
            <w:pPr>
              <w:jc w:val="center"/>
            </w:pPr>
            <w:r>
              <w:t>36</w:t>
            </w:r>
          </w:p>
        </w:tc>
        <w:tc>
          <w:tcPr>
            <w:vMerge w:val="restart"/>
            <w:vAlign w:val="center"/>
          </w:tcPr>
          <w:p w14:paraId="67CCF92F">
            <w:pPr>
              <w:jc w:val="center"/>
            </w:pPr>
            <w:r>
              <w:t>336</w:t>
            </w:r>
          </w:p>
        </w:tc>
      </w:tr>
      <w:tr w14:paraId="6DB8E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C63E66"/>
        </w:tc>
        <w:tc>
          <w:tcPr>
            <w:vAlign w:val="center"/>
          </w:tcPr>
          <w:p w14:paraId="32B3247C">
            <w:r>
              <w:t>钢筋混凝土</w:t>
            </w:r>
          </w:p>
        </w:tc>
        <w:tc>
          <w:tcPr>
            <w:vAlign w:val="center"/>
          </w:tcPr>
          <w:p w14:paraId="7765BDDA">
            <w:pPr>
              <w:jc w:val="center"/>
            </w:pPr>
            <w:r>
              <w:t>120</w:t>
            </w:r>
          </w:p>
        </w:tc>
        <w:tc>
          <w:tcPr>
            <w:vAlign w:val="center"/>
          </w:tcPr>
          <w:p w14:paraId="48A1D489">
            <w:pPr>
              <w:jc w:val="center"/>
            </w:pPr>
            <w:r>
              <w:t>2500.0</w:t>
            </w:r>
          </w:p>
        </w:tc>
        <w:tc>
          <w:tcPr>
            <w:vAlign w:val="center"/>
          </w:tcPr>
          <w:p w14:paraId="53F61DA6">
            <w:pPr>
              <w:jc w:val="center"/>
            </w:pPr>
            <w:r>
              <w:t>300</w:t>
            </w:r>
          </w:p>
        </w:tc>
        <w:tc>
          <w:tcPr>
            <w:vMerge w:val="continue"/>
            <w:vAlign w:val="center"/>
          </w:tcPr>
          <w:p w14:paraId="13ED7626">
            <w:pPr>
              <w:jc w:val="center"/>
            </w:pPr>
          </w:p>
        </w:tc>
      </w:tr>
    </w:tbl>
    <w:p w14:paraId="0FAB4331">
      <w:pPr>
        <w:jc w:val="center"/>
      </w:pPr>
      <w:bookmarkStart w:id="70" w:name="围护结构材料清单"/>
      <w:bookmarkEnd w:id="70"/>
      <w:bookmarkStart w:id="71" w:name="_Toc159941251"/>
      <w:bookmarkStart w:id="72" w:name="_Toc161211409"/>
    </w:p>
    <w:p w14:paraId="383D602E">
      <w:pPr>
        <w:pStyle w:val="5"/>
      </w:pPr>
      <w:r>
        <w:rPr>
          <w:rFonts w:hint="eastAsia"/>
        </w:rPr>
        <w:t>墙、板空气声隔声量</w:t>
      </w:r>
      <w:bookmarkEnd w:id="71"/>
      <w:r>
        <w:rPr>
          <w:rStyle w:val="37"/>
          <w:rFonts w:ascii="微软雅黑" w:hAnsi="微软雅黑"/>
        </w:rPr>
        <w:footnoteReference w:id="3"/>
      </w:r>
      <w:bookmarkEnd w:id="72"/>
    </w:p>
    <w:p w14:paraId="259F9316">
      <w:pPr>
        <w:pStyle w:val="12"/>
        <w:jc w:val="right"/>
        <w:rPr>
          <w:rFonts w:ascii="微软雅黑" w:hAnsi="微软雅黑" w:eastAsia="微软雅黑"/>
          <w:szCs w:val="18"/>
          <w:lang w:val="en-US"/>
        </w:rPr>
      </w:pPr>
      <w:bookmarkStart w:id="73"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3"/>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17B00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CB3B28">
            <w:r>
              <w:t>构件</w:t>
            </w:r>
          </w:p>
        </w:tc>
        <w:tc>
          <w:tcPr>
            <w:gridSpan w:val="6"/>
            <w:shd w:val="clear" w:color="auto" w:fill="E6E6E6"/>
            <w:vAlign w:val="center"/>
          </w:tcPr>
          <w:p w14:paraId="7EDCBED9">
            <w:pPr>
              <w:jc w:val="center"/>
            </w:pPr>
            <w:r>
              <w:t>计算过程参数</w:t>
            </w:r>
          </w:p>
        </w:tc>
      </w:tr>
      <w:tr w14:paraId="3883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9F65BB2">
            <w:r>
              <w:t>办公室(办公建筑)外墙</w:t>
            </w:r>
          </w:p>
        </w:tc>
        <w:tc>
          <w:tcPr>
            <w:shd w:val="clear" w:color="auto" w:fill="E6E6E6"/>
            <w:vAlign w:val="center"/>
          </w:tcPr>
          <w:p w14:paraId="2224C114">
            <w:r>
              <w:t>构造做法</w:t>
            </w:r>
          </w:p>
        </w:tc>
        <w:tc>
          <w:tcPr>
            <w:gridSpan w:val="5"/>
            <w:vAlign w:val="center"/>
          </w:tcPr>
          <w:p w14:paraId="7B54C0B5">
            <w:r>
              <w:t>各种饰面板与岩棉夹心复合板 50mm＋聚合物水泥防水砂浆(1) 5mm＋聚合物水泥防水涂料 1.5mm＋水泥砂浆 10mm＋重砂浆砌筑烧结页岩多孔砖/空心砖墙 370mm＋水泥砂浆 10mm</w:t>
            </w:r>
          </w:p>
        </w:tc>
      </w:tr>
      <w:tr w14:paraId="0F169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35F8A0"/>
        </w:tc>
        <w:tc>
          <w:tcPr>
            <w:shd w:val="clear" w:color="auto" w:fill="E6E6E6"/>
            <w:vAlign w:val="center"/>
          </w:tcPr>
          <w:p w14:paraId="23D86569">
            <w:r>
              <w:t>参照构造</w:t>
            </w:r>
          </w:p>
        </w:tc>
        <w:tc>
          <w:tcPr>
            <w:gridSpan w:val="5"/>
            <w:vAlign w:val="center"/>
          </w:tcPr>
          <w:p w14:paraId="3E3EEEF2">
            <w:r>
              <w:t>--</w:t>
            </w:r>
          </w:p>
        </w:tc>
      </w:tr>
      <w:tr w14:paraId="47C49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CE097B"/>
        </w:tc>
        <w:tc>
          <w:tcPr>
            <w:shd w:val="clear" w:color="auto" w:fill="E6E6E6"/>
            <w:vAlign w:val="center"/>
          </w:tcPr>
          <w:p w14:paraId="5DAB26B6">
            <w:r>
              <w:t>面密度(kg/㎡)</w:t>
            </w:r>
          </w:p>
        </w:tc>
        <w:tc>
          <w:tcPr>
            <w:gridSpan w:val="5"/>
            <w:vAlign w:val="center"/>
          </w:tcPr>
          <w:p w14:paraId="3690A733">
            <w:r>
              <w:t>571</w:t>
            </w:r>
          </w:p>
        </w:tc>
      </w:tr>
      <w:tr w14:paraId="4BA9E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63049A"/>
        </w:tc>
        <w:tc>
          <w:tcPr>
            <w:shd w:val="clear" w:color="auto" w:fill="E6E6E6"/>
            <w:vAlign w:val="center"/>
          </w:tcPr>
          <w:p w14:paraId="774A4BA4">
            <w:r>
              <w:t>隔声量来源</w:t>
            </w:r>
          </w:p>
        </w:tc>
        <w:tc>
          <w:tcPr>
            <w:gridSpan w:val="5"/>
            <w:vAlign w:val="center"/>
          </w:tcPr>
          <w:p w14:paraId="758AD795">
            <w:r>
              <w:t>通过经验公式计算</w:t>
            </w:r>
          </w:p>
        </w:tc>
      </w:tr>
      <w:tr w14:paraId="0BAC4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B30856"/>
        </w:tc>
        <w:tc>
          <w:tcPr>
            <w:shd w:val="clear" w:color="auto" w:fill="E6E6E6"/>
            <w:vAlign w:val="center"/>
          </w:tcPr>
          <w:p w14:paraId="0C16930B">
            <w:r>
              <w:t>倍频程频率</w:t>
            </w:r>
          </w:p>
        </w:tc>
        <w:tc>
          <w:tcPr>
            <w:shd w:val="clear" w:color="auto" w:fill="E6E6E6"/>
            <w:vAlign w:val="center"/>
          </w:tcPr>
          <w:p w14:paraId="3277863D">
            <w:r>
              <w:t>125 Hz</w:t>
            </w:r>
          </w:p>
        </w:tc>
        <w:tc>
          <w:tcPr>
            <w:shd w:val="clear" w:color="auto" w:fill="E6E6E6"/>
            <w:vAlign w:val="center"/>
          </w:tcPr>
          <w:p w14:paraId="31BECB8B">
            <w:r>
              <w:t>250 Hz</w:t>
            </w:r>
          </w:p>
        </w:tc>
        <w:tc>
          <w:tcPr>
            <w:shd w:val="clear" w:color="auto" w:fill="E6E6E6"/>
            <w:vAlign w:val="center"/>
          </w:tcPr>
          <w:p w14:paraId="4D02C73C">
            <w:r>
              <w:t>500 Hz</w:t>
            </w:r>
          </w:p>
        </w:tc>
        <w:tc>
          <w:tcPr>
            <w:shd w:val="clear" w:color="auto" w:fill="E6E6E6"/>
            <w:vAlign w:val="center"/>
          </w:tcPr>
          <w:p w14:paraId="6B698899">
            <w:r>
              <w:t>1000 Hz</w:t>
            </w:r>
          </w:p>
        </w:tc>
        <w:tc>
          <w:tcPr>
            <w:shd w:val="clear" w:color="auto" w:fill="E6E6E6"/>
            <w:vAlign w:val="center"/>
          </w:tcPr>
          <w:p w14:paraId="29CC646F">
            <w:r>
              <w:t>2000 Hz</w:t>
            </w:r>
          </w:p>
        </w:tc>
      </w:tr>
      <w:tr w14:paraId="533F9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36FD60"/>
        </w:tc>
        <w:tc>
          <w:tcPr>
            <w:shd w:val="clear" w:color="auto" w:fill="E6E6E6"/>
            <w:vAlign w:val="center"/>
          </w:tcPr>
          <w:p w14:paraId="037ED864">
            <w:r>
              <w:t>分频隔声量</w:t>
            </w:r>
          </w:p>
        </w:tc>
        <w:tc>
          <w:tcPr>
            <w:vAlign w:val="center"/>
          </w:tcPr>
          <w:p w14:paraId="73A53830">
            <w:r>
              <w:t>45.5</w:t>
            </w:r>
          </w:p>
        </w:tc>
        <w:tc>
          <w:tcPr>
            <w:vAlign w:val="center"/>
          </w:tcPr>
          <w:p w14:paraId="75FFFA45">
            <w:r>
              <w:t>48.8</w:t>
            </w:r>
          </w:p>
        </w:tc>
        <w:tc>
          <w:tcPr>
            <w:vAlign w:val="center"/>
          </w:tcPr>
          <w:p w14:paraId="30C6BFB0">
            <w:r>
              <w:t>52.1</w:t>
            </w:r>
          </w:p>
        </w:tc>
        <w:tc>
          <w:tcPr>
            <w:vAlign w:val="center"/>
          </w:tcPr>
          <w:p w14:paraId="752F9C67">
            <w:r>
              <w:t>55.4</w:t>
            </w:r>
          </w:p>
        </w:tc>
        <w:tc>
          <w:tcPr>
            <w:vAlign w:val="center"/>
          </w:tcPr>
          <w:p w14:paraId="64CC05EF">
            <w:r>
              <w:t>58.7</w:t>
            </w:r>
          </w:p>
        </w:tc>
      </w:tr>
      <w:tr w14:paraId="4C1CE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5AADCC"/>
        </w:tc>
        <w:tc>
          <w:tcPr>
            <w:shd w:val="clear" w:color="auto" w:fill="E6E6E6"/>
            <w:vAlign w:val="center"/>
          </w:tcPr>
          <w:p w14:paraId="120940DA">
            <w:r>
              <w:t>不利偏差</w:t>
            </w:r>
          </w:p>
        </w:tc>
        <w:tc>
          <w:tcPr>
            <w:vAlign w:val="center"/>
          </w:tcPr>
          <w:p w14:paraId="1342376E">
            <w:r>
              <w:t>0.0</w:t>
            </w:r>
          </w:p>
        </w:tc>
        <w:tc>
          <w:tcPr>
            <w:vAlign w:val="center"/>
          </w:tcPr>
          <w:p w14:paraId="14C5ACB8">
            <w:r>
              <w:t>0.2</w:t>
            </w:r>
          </w:p>
        </w:tc>
        <w:tc>
          <w:tcPr>
            <w:vAlign w:val="center"/>
          </w:tcPr>
          <w:p w14:paraId="5C2206A1">
            <w:r>
              <w:t>3.9</w:t>
            </w:r>
          </w:p>
        </w:tc>
        <w:tc>
          <w:tcPr>
            <w:vAlign w:val="center"/>
          </w:tcPr>
          <w:p w14:paraId="35DCC51A">
            <w:r>
              <w:t>3.6</w:t>
            </w:r>
          </w:p>
        </w:tc>
        <w:tc>
          <w:tcPr>
            <w:vAlign w:val="center"/>
          </w:tcPr>
          <w:p w14:paraId="4E6FB0BA">
            <w:r>
              <w:t>1.3</w:t>
            </w:r>
          </w:p>
        </w:tc>
      </w:tr>
      <w:tr w14:paraId="3CCE4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1BCC17"/>
        </w:tc>
        <w:tc>
          <w:tcPr>
            <w:shd w:val="clear" w:color="auto" w:fill="E6E6E6"/>
            <w:vAlign w:val="center"/>
          </w:tcPr>
          <w:p w14:paraId="48B03AB0">
            <w:r>
              <w:t>计权隔声量</w:t>
            </w:r>
          </w:p>
        </w:tc>
        <w:tc>
          <w:tcPr>
            <w:gridSpan w:val="5"/>
            <w:vAlign w:val="center"/>
          </w:tcPr>
          <w:p w14:paraId="23BFDE4F">
            <w:r>
              <w:t>56</w:t>
            </w:r>
          </w:p>
        </w:tc>
      </w:tr>
      <w:tr w14:paraId="1E336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317340"/>
        </w:tc>
        <w:tc>
          <w:tcPr>
            <w:shd w:val="clear" w:color="auto" w:fill="E6E6E6"/>
            <w:vAlign w:val="center"/>
          </w:tcPr>
          <w:p w14:paraId="6353A5A5">
            <w:r>
              <w:t>频谱修正量</w:t>
            </w:r>
          </w:p>
        </w:tc>
        <w:tc>
          <w:tcPr>
            <w:gridSpan w:val="5"/>
            <w:vAlign w:val="center"/>
          </w:tcPr>
          <w:p w14:paraId="3B7FC62E">
            <w:r>
              <w:t>-3.0</w:t>
            </w:r>
          </w:p>
        </w:tc>
      </w:tr>
      <w:tr w14:paraId="3F9DB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4C602C"/>
        </w:tc>
        <w:tc>
          <w:tcPr>
            <w:shd w:val="clear" w:color="auto" w:fill="E6E6E6"/>
            <w:vAlign w:val="center"/>
          </w:tcPr>
          <w:p w14:paraId="4765E1E3">
            <w:r>
              <w:t>隔声性能</w:t>
            </w:r>
          </w:p>
        </w:tc>
        <w:tc>
          <w:tcPr>
            <w:gridSpan w:val="5"/>
            <w:vAlign w:val="center"/>
          </w:tcPr>
          <w:p w14:paraId="4EB42DA5">
            <w:r>
              <w:t>53</w:t>
            </w:r>
          </w:p>
        </w:tc>
      </w:tr>
      <w:tr w14:paraId="0370B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830FD7"/>
        </w:tc>
        <w:tc>
          <w:tcPr>
            <w:shd w:val="clear" w:color="auto" w:fill="E6E6E6"/>
            <w:vAlign w:val="center"/>
          </w:tcPr>
          <w:p w14:paraId="502B4FBA">
            <w:r>
              <w:t>限值</w:t>
            </w:r>
          </w:p>
        </w:tc>
        <w:tc>
          <w:tcPr>
            <w:gridSpan w:val="5"/>
            <w:vAlign w:val="center"/>
          </w:tcPr>
          <w:p w14:paraId="1C2F5088">
            <w:r>
              <w:t>≥45</w:t>
            </w:r>
          </w:p>
        </w:tc>
      </w:tr>
      <w:tr w14:paraId="1F5E3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B91576"/>
        </w:tc>
        <w:tc>
          <w:tcPr>
            <w:shd w:val="clear" w:color="auto" w:fill="E6E6E6"/>
            <w:vAlign w:val="center"/>
          </w:tcPr>
          <w:p w14:paraId="2A7045BC">
            <w:r>
              <w:t>结论</w:t>
            </w:r>
          </w:p>
        </w:tc>
        <w:tc>
          <w:tcPr>
            <w:gridSpan w:val="5"/>
            <w:vAlign w:val="center"/>
          </w:tcPr>
          <w:p w14:paraId="3E56A054">
            <w:r>
              <w:t>满足</w:t>
            </w:r>
          </w:p>
        </w:tc>
      </w:tr>
      <w:tr w14:paraId="5984C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1C42D7B">
            <w:r>
              <w:t>办公室(办公建筑)与普通房间之间隔墙</w:t>
            </w:r>
          </w:p>
        </w:tc>
        <w:tc>
          <w:tcPr>
            <w:shd w:val="clear" w:color="auto" w:fill="E6E6E6"/>
            <w:vAlign w:val="center"/>
          </w:tcPr>
          <w:p w14:paraId="71CDDA64">
            <w:r>
              <w:t>构造做法</w:t>
            </w:r>
          </w:p>
        </w:tc>
        <w:tc>
          <w:tcPr>
            <w:gridSpan w:val="5"/>
            <w:vAlign w:val="center"/>
          </w:tcPr>
          <w:p w14:paraId="7462A839">
            <w:r>
              <w:t>抹面砂浆 30mm＋蒸压加气混凝土砌块 370mm＋抹面砂浆 30mm</w:t>
            </w:r>
          </w:p>
        </w:tc>
      </w:tr>
      <w:tr w14:paraId="2C92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063DD7"/>
        </w:tc>
        <w:tc>
          <w:tcPr>
            <w:shd w:val="clear" w:color="auto" w:fill="E6E6E6"/>
            <w:vAlign w:val="center"/>
          </w:tcPr>
          <w:p w14:paraId="7539D589">
            <w:r>
              <w:t>参照构造</w:t>
            </w:r>
          </w:p>
        </w:tc>
        <w:tc>
          <w:tcPr>
            <w:gridSpan w:val="5"/>
            <w:vAlign w:val="center"/>
          </w:tcPr>
          <w:p w14:paraId="307AF935">
            <w:r>
              <w:t>--</w:t>
            </w:r>
          </w:p>
        </w:tc>
      </w:tr>
      <w:tr w14:paraId="42232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210174"/>
        </w:tc>
        <w:tc>
          <w:tcPr>
            <w:shd w:val="clear" w:color="auto" w:fill="E6E6E6"/>
            <w:vAlign w:val="center"/>
          </w:tcPr>
          <w:p w14:paraId="7C124575">
            <w:r>
              <w:t>面密度(kg/㎡)</w:t>
            </w:r>
          </w:p>
        </w:tc>
        <w:tc>
          <w:tcPr>
            <w:gridSpan w:val="5"/>
            <w:vAlign w:val="center"/>
          </w:tcPr>
          <w:p w14:paraId="659393A9">
            <w:r>
              <w:t>367</w:t>
            </w:r>
          </w:p>
        </w:tc>
      </w:tr>
      <w:tr w14:paraId="20496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F25143"/>
        </w:tc>
        <w:tc>
          <w:tcPr>
            <w:shd w:val="clear" w:color="auto" w:fill="E6E6E6"/>
            <w:vAlign w:val="center"/>
          </w:tcPr>
          <w:p w14:paraId="21C9F9BF">
            <w:r>
              <w:t>隔声量来源</w:t>
            </w:r>
          </w:p>
        </w:tc>
        <w:tc>
          <w:tcPr>
            <w:gridSpan w:val="5"/>
            <w:vAlign w:val="center"/>
          </w:tcPr>
          <w:p w14:paraId="74CC2E23">
            <w:r>
              <w:t>通过经验公式计算</w:t>
            </w:r>
          </w:p>
        </w:tc>
      </w:tr>
      <w:tr w14:paraId="01F20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0C82D0"/>
        </w:tc>
        <w:tc>
          <w:tcPr>
            <w:shd w:val="clear" w:color="auto" w:fill="E6E6E6"/>
            <w:vAlign w:val="center"/>
          </w:tcPr>
          <w:p w14:paraId="5012EC61">
            <w:r>
              <w:t>倍频程频率</w:t>
            </w:r>
          </w:p>
        </w:tc>
        <w:tc>
          <w:tcPr>
            <w:shd w:val="clear" w:color="auto" w:fill="E6E6E6"/>
            <w:vAlign w:val="center"/>
          </w:tcPr>
          <w:p w14:paraId="60BF0156">
            <w:r>
              <w:t>125 Hz</w:t>
            </w:r>
          </w:p>
        </w:tc>
        <w:tc>
          <w:tcPr>
            <w:shd w:val="clear" w:color="auto" w:fill="E6E6E6"/>
            <w:vAlign w:val="center"/>
          </w:tcPr>
          <w:p w14:paraId="44D5F9B5">
            <w:r>
              <w:t>250 Hz</w:t>
            </w:r>
          </w:p>
        </w:tc>
        <w:tc>
          <w:tcPr>
            <w:shd w:val="clear" w:color="auto" w:fill="E6E6E6"/>
            <w:vAlign w:val="center"/>
          </w:tcPr>
          <w:p w14:paraId="36110B49">
            <w:r>
              <w:t>500 Hz</w:t>
            </w:r>
          </w:p>
        </w:tc>
        <w:tc>
          <w:tcPr>
            <w:shd w:val="clear" w:color="auto" w:fill="E6E6E6"/>
            <w:vAlign w:val="center"/>
          </w:tcPr>
          <w:p w14:paraId="4596D04D">
            <w:r>
              <w:t>1000 Hz</w:t>
            </w:r>
          </w:p>
        </w:tc>
        <w:tc>
          <w:tcPr>
            <w:shd w:val="clear" w:color="auto" w:fill="E6E6E6"/>
            <w:vAlign w:val="center"/>
          </w:tcPr>
          <w:p w14:paraId="1AC9AAF4">
            <w:r>
              <w:t>2000 Hz</w:t>
            </w:r>
          </w:p>
        </w:tc>
      </w:tr>
      <w:tr w14:paraId="4D8D1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DBDA1B"/>
        </w:tc>
        <w:tc>
          <w:tcPr>
            <w:shd w:val="clear" w:color="auto" w:fill="E6E6E6"/>
            <w:vAlign w:val="center"/>
          </w:tcPr>
          <w:p w14:paraId="3C739314">
            <w:r>
              <w:t>分频隔声量</w:t>
            </w:r>
          </w:p>
        </w:tc>
        <w:tc>
          <w:tcPr>
            <w:vAlign w:val="center"/>
          </w:tcPr>
          <w:p w14:paraId="1BB2BEA3">
            <w:r>
              <w:t>41.1</w:t>
            </w:r>
          </w:p>
        </w:tc>
        <w:tc>
          <w:tcPr>
            <w:vAlign w:val="center"/>
          </w:tcPr>
          <w:p w14:paraId="1F573CD5">
            <w:r>
              <w:t>44.4</w:t>
            </w:r>
          </w:p>
        </w:tc>
        <w:tc>
          <w:tcPr>
            <w:vAlign w:val="center"/>
          </w:tcPr>
          <w:p w14:paraId="195A26EB">
            <w:r>
              <w:t>47.7</w:t>
            </w:r>
          </w:p>
        </w:tc>
        <w:tc>
          <w:tcPr>
            <w:vAlign w:val="center"/>
          </w:tcPr>
          <w:p w14:paraId="496D8048">
            <w:r>
              <w:t>51.0</w:t>
            </w:r>
          </w:p>
        </w:tc>
        <w:tc>
          <w:tcPr>
            <w:vAlign w:val="center"/>
          </w:tcPr>
          <w:p w14:paraId="1528E1B9">
            <w:r>
              <w:t>54.3</w:t>
            </w:r>
          </w:p>
        </w:tc>
      </w:tr>
      <w:tr w14:paraId="68456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137FE8"/>
        </w:tc>
        <w:tc>
          <w:tcPr>
            <w:shd w:val="clear" w:color="auto" w:fill="E6E6E6"/>
            <w:vAlign w:val="center"/>
          </w:tcPr>
          <w:p w14:paraId="01985209">
            <w:r>
              <w:t>不利偏差</w:t>
            </w:r>
          </w:p>
        </w:tc>
        <w:tc>
          <w:tcPr>
            <w:vAlign w:val="center"/>
          </w:tcPr>
          <w:p w14:paraId="7BCA7CA9">
            <w:r>
              <w:t>0.0</w:t>
            </w:r>
          </w:p>
        </w:tc>
        <w:tc>
          <w:tcPr>
            <w:vAlign w:val="center"/>
          </w:tcPr>
          <w:p w14:paraId="3A844833">
            <w:r>
              <w:t>0.0</w:t>
            </w:r>
          </w:p>
        </w:tc>
        <w:tc>
          <w:tcPr>
            <w:vAlign w:val="center"/>
          </w:tcPr>
          <w:p w14:paraId="676C8B83">
            <w:r>
              <w:t>3.3</w:t>
            </w:r>
          </w:p>
        </w:tc>
        <w:tc>
          <w:tcPr>
            <w:vAlign w:val="center"/>
          </w:tcPr>
          <w:p w14:paraId="67AE6142">
            <w:r>
              <w:t>3.0</w:t>
            </w:r>
          </w:p>
        </w:tc>
        <w:tc>
          <w:tcPr>
            <w:vAlign w:val="center"/>
          </w:tcPr>
          <w:p w14:paraId="7BAF5181">
            <w:r>
              <w:t>0.7</w:t>
            </w:r>
          </w:p>
        </w:tc>
      </w:tr>
      <w:tr w14:paraId="5E5C6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D56BD4"/>
        </w:tc>
        <w:tc>
          <w:tcPr>
            <w:shd w:val="clear" w:color="auto" w:fill="E6E6E6"/>
            <w:vAlign w:val="center"/>
          </w:tcPr>
          <w:p w14:paraId="2E9F129C">
            <w:r>
              <w:t>计权隔声量</w:t>
            </w:r>
          </w:p>
        </w:tc>
        <w:tc>
          <w:tcPr>
            <w:gridSpan w:val="5"/>
            <w:vAlign w:val="center"/>
          </w:tcPr>
          <w:p w14:paraId="4A74817A">
            <w:r>
              <w:t>51</w:t>
            </w:r>
          </w:p>
        </w:tc>
      </w:tr>
      <w:tr w14:paraId="3C6E4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13FB03"/>
        </w:tc>
        <w:tc>
          <w:tcPr>
            <w:shd w:val="clear" w:color="auto" w:fill="E6E6E6"/>
            <w:vAlign w:val="center"/>
          </w:tcPr>
          <w:p w14:paraId="321BFDB5">
            <w:r>
              <w:t>频谱修正量</w:t>
            </w:r>
          </w:p>
        </w:tc>
        <w:tc>
          <w:tcPr>
            <w:gridSpan w:val="5"/>
            <w:vAlign w:val="center"/>
          </w:tcPr>
          <w:p w14:paraId="016D29B0">
            <w:r>
              <w:t>0.0</w:t>
            </w:r>
          </w:p>
        </w:tc>
      </w:tr>
      <w:tr w14:paraId="6CBF1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F0D999"/>
        </w:tc>
        <w:tc>
          <w:tcPr>
            <w:shd w:val="clear" w:color="auto" w:fill="E6E6E6"/>
            <w:vAlign w:val="center"/>
          </w:tcPr>
          <w:p w14:paraId="6605FE60">
            <w:r>
              <w:t>隔声性能</w:t>
            </w:r>
          </w:p>
        </w:tc>
        <w:tc>
          <w:tcPr>
            <w:gridSpan w:val="5"/>
            <w:vAlign w:val="center"/>
          </w:tcPr>
          <w:p w14:paraId="5E11A56C">
            <w:r>
              <w:t>51</w:t>
            </w:r>
          </w:p>
        </w:tc>
      </w:tr>
      <w:tr w14:paraId="403CC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446941"/>
        </w:tc>
        <w:tc>
          <w:tcPr>
            <w:shd w:val="clear" w:color="auto" w:fill="E6E6E6"/>
            <w:vAlign w:val="center"/>
          </w:tcPr>
          <w:p w14:paraId="769F6493">
            <w:r>
              <w:t>限值</w:t>
            </w:r>
          </w:p>
        </w:tc>
        <w:tc>
          <w:tcPr>
            <w:gridSpan w:val="5"/>
            <w:vAlign w:val="center"/>
          </w:tcPr>
          <w:p w14:paraId="5AB1259A">
            <w:r>
              <w:t>&gt;45</w:t>
            </w:r>
          </w:p>
        </w:tc>
      </w:tr>
      <w:tr w14:paraId="43BBC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4B24F4"/>
        </w:tc>
        <w:tc>
          <w:tcPr>
            <w:shd w:val="clear" w:color="auto" w:fill="E6E6E6"/>
            <w:vAlign w:val="center"/>
          </w:tcPr>
          <w:p w14:paraId="0ED4D6A0">
            <w:r>
              <w:t>结论</w:t>
            </w:r>
          </w:p>
        </w:tc>
        <w:tc>
          <w:tcPr>
            <w:gridSpan w:val="5"/>
            <w:vAlign w:val="center"/>
          </w:tcPr>
          <w:p w14:paraId="770EB9EE">
            <w:r>
              <w:t>满足</w:t>
            </w:r>
          </w:p>
        </w:tc>
      </w:tr>
      <w:tr w14:paraId="1E181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FEA732C">
            <w:r>
              <w:t>会展中心与噪声敏感房间之间隔墙</w:t>
            </w:r>
          </w:p>
        </w:tc>
        <w:tc>
          <w:tcPr>
            <w:shd w:val="clear" w:color="auto" w:fill="E6E6E6"/>
            <w:vAlign w:val="center"/>
          </w:tcPr>
          <w:p w14:paraId="31994426">
            <w:r>
              <w:t>构造做法</w:t>
            </w:r>
          </w:p>
        </w:tc>
        <w:tc>
          <w:tcPr>
            <w:gridSpan w:val="5"/>
            <w:vAlign w:val="center"/>
          </w:tcPr>
          <w:p w14:paraId="55AFEF8A">
            <w:r>
              <w:t>抹面砂浆 30mm＋蒸压加气混凝土砌块 370mm＋抹面砂浆 30mm</w:t>
            </w:r>
          </w:p>
        </w:tc>
      </w:tr>
      <w:tr w14:paraId="1477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8CD637"/>
        </w:tc>
        <w:tc>
          <w:tcPr>
            <w:shd w:val="clear" w:color="auto" w:fill="E6E6E6"/>
            <w:vAlign w:val="center"/>
          </w:tcPr>
          <w:p w14:paraId="01B313F2">
            <w:r>
              <w:t>参照构造</w:t>
            </w:r>
          </w:p>
        </w:tc>
        <w:tc>
          <w:tcPr>
            <w:gridSpan w:val="5"/>
            <w:vAlign w:val="center"/>
          </w:tcPr>
          <w:p w14:paraId="1532FB0D">
            <w:r>
              <w:t>--</w:t>
            </w:r>
          </w:p>
        </w:tc>
      </w:tr>
      <w:tr w14:paraId="6402D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902695"/>
        </w:tc>
        <w:tc>
          <w:tcPr>
            <w:shd w:val="clear" w:color="auto" w:fill="E6E6E6"/>
            <w:vAlign w:val="center"/>
          </w:tcPr>
          <w:p w14:paraId="1B855D4B">
            <w:r>
              <w:t>面密度(kg/㎡)</w:t>
            </w:r>
          </w:p>
        </w:tc>
        <w:tc>
          <w:tcPr>
            <w:gridSpan w:val="5"/>
            <w:vAlign w:val="center"/>
          </w:tcPr>
          <w:p w14:paraId="1D62DC4C">
            <w:r>
              <w:t>367</w:t>
            </w:r>
          </w:p>
        </w:tc>
      </w:tr>
      <w:tr w14:paraId="478AA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FA5508"/>
        </w:tc>
        <w:tc>
          <w:tcPr>
            <w:shd w:val="clear" w:color="auto" w:fill="E6E6E6"/>
            <w:vAlign w:val="center"/>
          </w:tcPr>
          <w:p w14:paraId="44DF816D">
            <w:r>
              <w:t>隔声量来源</w:t>
            </w:r>
          </w:p>
        </w:tc>
        <w:tc>
          <w:tcPr>
            <w:gridSpan w:val="5"/>
            <w:vAlign w:val="center"/>
          </w:tcPr>
          <w:p w14:paraId="2BA5C312">
            <w:r>
              <w:t>通过经验公式计算</w:t>
            </w:r>
          </w:p>
        </w:tc>
      </w:tr>
      <w:tr w14:paraId="7D3FD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4CF0FE"/>
        </w:tc>
        <w:tc>
          <w:tcPr>
            <w:shd w:val="clear" w:color="auto" w:fill="E6E6E6"/>
            <w:vAlign w:val="center"/>
          </w:tcPr>
          <w:p w14:paraId="17710193">
            <w:r>
              <w:t>倍频程频率</w:t>
            </w:r>
          </w:p>
        </w:tc>
        <w:tc>
          <w:tcPr>
            <w:shd w:val="clear" w:color="auto" w:fill="E6E6E6"/>
            <w:vAlign w:val="center"/>
          </w:tcPr>
          <w:p w14:paraId="6F329FB8">
            <w:r>
              <w:t>125 Hz</w:t>
            </w:r>
          </w:p>
        </w:tc>
        <w:tc>
          <w:tcPr>
            <w:shd w:val="clear" w:color="auto" w:fill="E6E6E6"/>
            <w:vAlign w:val="center"/>
          </w:tcPr>
          <w:p w14:paraId="615635CD">
            <w:r>
              <w:t>250 Hz</w:t>
            </w:r>
          </w:p>
        </w:tc>
        <w:tc>
          <w:tcPr>
            <w:shd w:val="clear" w:color="auto" w:fill="E6E6E6"/>
            <w:vAlign w:val="center"/>
          </w:tcPr>
          <w:p w14:paraId="6A0701D1">
            <w:r>
              <w:t>500 Hz</w:t>
            </w:r>
          </w:p>
        </w:tc>
        <w:tc>
          <w:tcPr>
            <w:shd w:val="clear" w:color="auto" w:fill="E6E6E6"/>
            <w:vAlign w:val="center"/>
          </w:tcPr>
          <w:p w14:paraId="121872D5">
            <w:r>
              <w:t>1000 Hz</w:t>
            </w:r>
          </w:p>
        </w:tc>
        <w:tc>
          <w:tcPr>
            <w:shd w:val="clear" w:color="auto" w:fill="E6E6E6"/>
            <w:vAlign w:val="center"/>
          </w:tcPr>
          <w:p w14:paraId="3EEE6C91">
            <w:r>
              <w:t>2000 Hz</w:t>
            </w:r>
          </w:p>
        </w:tc>
      </w:tr>
      <w:tr w14:paraId="143F6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6132F7"/>
        </w:tc>
        <w:tc>
          <w:tcPr>
            <w:shd w:val="clear" w:color="auto" w:fill="E6E6E6"/>
            <w:vAlign w:val="center"/>
          </w:tcPr>
          <w:p w14:paraId="7BE57EDE">
            <w:r>
              <w:t>分频隔声量</w:t>
            </w:r>
          </w:p>
        </w:tc>
        <w:tc>
          <w:tcPr>
            <w:vAlign w:val="center"/>
          </w:tcPr>
          <w:p w14:paraId="7FF451D0">
            <w:r>
              <w:t>41.1</w:t>
            </w:r>
          </w:p>
        </w:tc>
        <w:tc>
          <w:tcPr>
            <w:vAlign w:val="center"/>
          </w:tcPr>
          <w:p w14:paraId="2CE6A8CC">
            <w:r>
              <w:t>44.4</w:t>
            </w:r>
          </w:p>
        </w:tc>
        <w:tc>
          <w:tcPr>
            <w:vAlign w:val="center"/>
          </w:tcPr>
          <w:p w14:paraId="41E34B3C">
            <w:r>
              <w:t>47.7</w:t>
            </w:r>
          </w:p>
        </w:tc>
        <w:tc>
          <w:tcPr>
            <w:vAlign w:val="center"/>
          </w:tcPr>
          <w:p w14:paraId="5BCB323D">
            <w:r>
              <w:t>51.0</w:t>
            </w:r>
          </w:p>
        </w:tc>
        <w:tc>
          <w:tcPr>
            <w:vAlign w:val="center"/>
          </w:tcPr>
          <w:p w14:paraId="36489F41">
            <w:r>
              <w:t>54.3</w:t>
            </w:r>
          </w:p>
        </w:tc>
      </w:tr>
      <w:tr w14:paraId="70CDB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3D666A"/>
        </w:tc>
        <w:tc>
          <w:tcPr>
            <w:shd w:val="clear" w:color="auto" w:fill="E6E6E6"/>
            <w:vAlign w:val="center"/>
          </w:tcPr>
          <w:p w14:paraId="1A790CFA">
            <w:r>
              <w:t>不利偏差</w:t>
            </w:r>
          </w:p>
        </w:tc>
        <w:tc>
          <w:tcPr>
            <w:vAlign w:val="center"/>
          </w:tcPr>
          <w:p w14:paraId="53314542">
            <w:r>
              <w:t>0.0</w:t>
            </w:r>
          </w:p>
        </w:tc>
        <w:tc>
          <w:tcPr>
            <w:vAlign w:val="center"/>
          </w:tcPr>
          <w:p w14:paraId="2DE5394C">
            <w:r>
              <w:t>0.0</w:t>
            </w:r>
          </w:p>
        </w:tc>
        <w:tc>
          <w:tcPr>
            <w:vAlign w:val="center"/>
          </w:tcPr>
          <w:p w14:paraId="6351D688">
            <w:r>
              <w:t>3.3</w:t>
            </w:r>
          </w:p>
        </w:tc>
        <w:tc>
          <w:tcPr>
            <w:vAlign w:val="center"/>
          </w:tcPr>
          <w:p w14:paraId="14A9CF7E">
            <w:r>
              <w:t>3.0</w:t>
            </w:r>
          </w:p>
        </w:tc>
        <w:tc>
          <w:tcPr>
            <w:vAlign w:val="center"/>
          </w:tcPr>
          <w:p w14:paraId="72AEBA0C">
            <w:r>
              <w:t>0.7</w:t>
            </w:r>
          </w:p>
        </w:tc>
      </w:tr>
      <w:tr w14:paraId="33AA0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3059C5"/>
        </w:tc>
        <w:tc>
          <w:tcPr>
            <w:shd w:val="clear" w:color="auto" w:fill="E6E6E6"/>
            <w:vAlign w:val="center"/>
          </w:tcPr>
          <w:p w14:paraId="6EA147E5">
            <w:r>
              <w:t>计权隔声量</w:t>
            </w:r>
          </w:p>
        </w:tc>
        <w:tc>
          <w:tcPr>
            <w:gridSpan w:val="5"/>
            <w:vAlign w:val="center"/>
          </w:tcPr>
          <w:p w14:paraId="31AAE191">
            <w:r>
              <w:t>51</w:t>
            </w:r>
          </w:p>
        </w:tc>
      </w:tr>
      <w:tr w14:paraId="06833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75F409"/>
        </w:tc>
        <w:tc>
          <w:tcPr>
            <w:shd w:val="clear" w:color="auto" w:fill="E6E6E6"/>
            <w:vAlign w:val="center"/>
          </w:tcPr>
          <w:p w14:paraId="145C1609">
            <w:r>
              <w:t>频谱修正量</w:t>
            </w:r>
          </w:p>
        </w:tc>
        <w:tc>
          <w:tcPr>
            <w:gridSpan w:val="5"/>
            <w:vAlign w:val="center"/>
          </w:tcPr>
          <w:p w14:paraId="5547B907">
            <w:r>
              <w:t>-3.0</w:t>
            </w:r>
          </w:p>
        </w:tc>
      </w:tr>
      <w:tr w14:paraId="6953F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F36A74"/>
        </w:tc>
        <w:tc>
          <w:tcPr>
            <w:shd w:val="clear" w:color="auto" w:fill="E6E6E6"/>
            <w:vAlign w:val="center"/>
          </w:tcPr>
          <w:p w14:paraId="0BD5DA67">
            <w:r>
              <w:t>隔声性能</w:t>
            </w:r>
          </w:p>
        </w:tc>
        <w:tc>
          <w:tcPr>
            <w:gridSpan w:val="5"/>
            <w:vAlign w:val="center"/>
          </w:tcPr>
          <w:p w14:paraId="2CAC835B">
            <w:r>
              <w:t>48</w:t>
            </w:r>
          </w:p>
        </w:tc>
      </w:tr>
      <w:tr w14:paraId="5760C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AE8DED"/>
        </w:tc>
        <w:tc>
          <w:tcPr>
            <w:shd w:val="clear" w:color="auto" w:fill="E6E6E6"/>
            <w:vAlign w:val="center"/>
          </w:tcPr>
          <w:p w14:paraId="6EA8697B">
            <w:r>
              <w:t>限值</w:t>
            </w:r>
          </w:p>
        </w:tc>
        <w:tc>
          <w:tcPr>
            <w:gridSpan w:val="5"/>
            <w:vAlign w:val="center"/>
          </w:tcPr>
          <w:p w14:paraId="38052540">
            <w:r>
              <w:t>&gt;45</w:t>
            </w:r>
          </w:p>
        </w:tc>
      </w:tr>
      <w:tr w14:paraId="761AC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28FB10"/>
        </w:tc>
        <w:tc>
          <w:tcPr>
            <w:shd w:val="clear" w:color="auto" w:fill="E6E6E6"/>
            <w:vAlign w:val="center"/>
          </w:tcPr>
          <w:p w14:paraId="0F14340E">
            <w:r>
              <w:t>结论</w:t>
            </w:r>
          </w:p>
        </w:tc>
        <w:tc>
          <w:tcPr>
            <w:gridSpan w:val="5"/>
            <w:vAlign w:val="center"/>
          </w:tcPr>
          <w:p w14:paraId="21AB19BB">
            <w:r>
              <w:t>满足</w:t>
            </w:r>
          </w:p>
        </w:tc>
      </w:tr>
      <w:tr w14:paraId="7772A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3FBD32">
            <w:r>
              <w:t>会议室(办公建筑)外墙</w:t>
            </w:r>
          </w:p>
        </w:tc>
        <w:tc>
          <w:tcPr>
            <w:shd w:val="clear" w:color="auto" w:fill="E6E6E6"/>
            <w:vAlign w:val="center"/>
          </w:tcPr>
          <w:p w14:paraId="0269A63B">
            <w:r>
              <w:t>构造做法</w:t>
            </w:r>
          </w:p>
        </w:tc>
        <w:tc>
          <w:tcPr>
            <w:gridSpan w:val="5"/>
            <w:vAlign w:val="center"/>
          </w:tcPr>
          <w:p w14:paraId="454E9D57">
            <w:r>
              <w:t>各种饰面板与岩棉夹心复合板 50mm＋聚合物水泥防水砂浆(1) 5mm＋聚合物水泥防水涂料 1.5mm＋水泥砂浆 10mm＋重砂浆砌筑烧结页岩多孔砖/空心砖墙 370mm＋水泥砂浆 10mm</w:t>
            </w:r>
          </w:p>
        </w:tc>
      </w:tr>
      <w:tr w14:paraId="44B7B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DF0055"/>
        </w:tc>
        <w:tc>
          <w:tcPr>
            <w:shd w:val="clear" w:color="auto" w:fill="E6E6E6"/>
            <w:vAlign w:val="center"/>
          </w:tcPr>
          <w:p w14:paraId="5ED2C1A5">
            <w:r>
              <w:t>参照构造</w:t>
            </w:r>
          </w:p>
        </w:tc>
        <w:tc>
          <w:tcPr>
            <w:gridSpan w:val="5"/>
            <w:vAlign w:val="center"/>
          </w:tcPr>
          <w:p w14:paraId="17EA14C9">
            <w:r>
              <w:t>--</w:t>
            </w:r>
          </w:p>
        </w:tc>
      </w:tr>
      <w:tr w14:paraId="2CBE6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649480"/>
        </w:tc>
        <w:tc>
          <w:tcPr>
            <w:shd w:val="clear" w:color="auto" w:fill="E6E6E6"/>
            <w:vAlign w:val="center"/>
          </w:tcPr>
          <w:p w14:paraId="38D28F65">
            <w:r>
              <w:t>面密度(kg/㎡)</w:t>
            </w:r>
          </w:p>
        </w:tc>
        <w:tc>
          <w:tcPr>
            <w:gridSpan w:val="5"/>
            <w:vAlign w:val="center"/>
          </w:tcPr>
          <w:p w14:paraId="0E8F987D">
            <w:r>
              <w:t>571</w:t>
            </w:r>
          </w:p>
        </w:tc>
      </w:tr>
      <w:tr w14:paraId="69E5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2920F0"/>
        </w:tc>
        <w:tc>
          <w:tcPr>
            <w:shd w:val="clear" w:color="auto" w:fill="E6E6E6"/>
            <w:vAlign w:val="center"/>
          </w:tcPr>
          <w:p w14:paraId="472F22A4">
            <w:r>
              <w:t>隔声量来源</w:t>
            </w:r>
          </w:p>
        </w:tc>
        <w:tc>
          <w:tcPr>
            <w:gridSpan w:val="5"/>
            <w:vAlign w:val="center"/>
          </w:tcPr>
          <w:p w14:paraId="2AE09F49">
            <w:r>
              <w:t>通过经验公式计算</w:t>
            </w:r>
          </w:p>
        </w:tc>
      </w:tr>
      <w:tr w14:paraId="22961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554F6F"/>
        </w:tc>
        <w:tc>
          <w:tcPr>
            <w:shd w:val="clear" w:color="auto" w:fill="E6E6E6"/>
            <w:vAlign w:val="center"/>
          </w:tcPr>
          <w:p w14:paraId="3A5203EB">
            <w:r>
              <w:t>倍频程频率</w:t>
            </w:r>
          </w:p>
        </w:tc>
        <w:tc>
          <w:tcPr>
            <w:shd w:val="clear" w:color="auto" w:fill="E6E6E6"/>
            <w:vAlign w:val="center"/>
          </w:tcPr>
          <w:p w14:paraId="50EF2B38">
            <w:r>
              <w:t>125 Hz</w:t>
            </w:r>
          </w:p>
        </w:tc>
        <w:tc>
          <w:tcPr>
            <w:shd w:val="clear" w:color="auto" w:fill="E6E6E6"/>
            <w:vAlign w:val="center"/>
          </w:tcPr>
          <w:p w14:paraId="1606F510">
            <w:r>
              <w:t>250 Hz</w:t>
            </w:r>
          </w:p>
        </w:tc>
        <w:tc>
          <w:tcPr>
            <w:shd w:val="clear" w:color="auto" w:fill="E6E6E6"/>
            <w:vAlign w:val="center"/>
          </w:tcPr>
          <w:p w14:paraId="59D16AFD">
            <w:r>
              <w:t>500 Hz</w:t>
            </w:r>
          </w:p>
        </w:tc>
        <w:tc>
          <w:tcPr>
            <w:shd w:val="clear" w:color="auto" w:fill="E6E6E6"/>
            <w:vAlign w:val="center"/>
          </w:tcPr>
          <w:p w14:paraId="7A1359A1">
            <w:r>
              <w:t>1000 Hz</w:t>
            </w:r>
          </w:p>
        </w:tc>
        <w:tc>
          <w:tcPr>
            <w:shd w:val="clear" w:color="auto" w:fill="E6E6E6"/>
            <w:vAlign w:val="center"/>
          </w:tcPr>
          <w:p w14:paraId="05E2D12F">
            <w:r>
              <w:t>2000 Hz</w:t>
            </w:r>
          </w:p>
        </w:tc>
      </w:tr>
      <w:tr w14:paraId="64C94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3D282B"/>
        </w:tc>
        <w:tc>
          <w:tcPr>
            <w:shd w:val="clear" w:color="auto" w:fill="E6E6E6"/>
            <w:vAlign w:val="center"/>
          </w:tcPr>
          <w:p w14:paraId="2B85080E">
            <w:r>
              <w:t>分频隔声量</w:t>
            </w:r>
          </w:p>
        </w:tc>
        <w:tc>
          <w:tcPr>
            <w:vAlign w:val="center"/>
          </w:tcPr>
          <w:p w14:paraId="085B35DC">
            <w:r>
              <w:t>45.5</w:t>
            </w:r>
          </w:p>
        </w:tc>
        <w:tc>
          <w:tcPr>
            <w:vAlign w:val="center"/>
          </w:tcPr>
          <w:p w14:paraId="2807845A">
            <w:r>
              <w:t>48.8</w:t>
            </w:r>
          </w:p>
        </w:tc>
        <w:tc>
          <w:tcPr>
            <w:vAlign w:val="center"/>
          </w:tcPr>
          <w:p w14:paraId="776914B5">
            <w:r>
              <w:t>52.1</w:t>
            </w:r>
          </w:p>
        </w:tc>
        <w:tc>
          <w:tcPr>
            <w:vAlign w:val="center"/>
          </w:tcPr>
          <w:p w14:paraId="4CB00D86">
            <w:r>
              <w:t>55.4</w:t>
            </w:r>
          </w:p>
        </w:tc>
        <w:tc>
          <w:tcPr>
            <w:vAlign w:val="center"/>
          </w:tcPr>
          <w:p w14:paraId="6F0A026D">
            <w:r>
              <w:t>58.7</w:t>
            </w:r>
          </w:p>
        </w:tc>
      </w:tr>
      <w:tr w14:paraId="2367B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0AA095"/>
        </w:tc>
        <w:tc>
          <w:tcPr>
            <w:shd w:val="clear" w:color="auto" w:fill="E6E6E6"/>
            <w:vAlign w:val="center"/>
          </w:tcPr>
          <w:p w14:paraId="58BD7BB1">
            <w:r>
              <w:t>不利偏差</w:t>
            </w:r>
          </w:p>
        </w:tc>
        <w:tc>
          <w:tcPr>
            <w:vAlign w:val="center"/>
          </w:tcPr>
          <w:p w14:paraId="4EB569AE">
            <w:r>
              <w:t>0.0</w:t>
            </w:r>
          </w:p>
        </w:tc>
        <w:tc>
          <w:tcPr>
            <w:vAlign w:val="center"/>
          </w:tcPr>
          <w:p w14:paraId="39A5AAD6">
            <w:r>
              <w:t>0.2</w:t>
            </w:r>
          </w:p>
        </w:tc>
        <w:tc>
          <w:tcPr>
            <w:vAlign w:val="center"/>
          </w:tcPr>
          <w:p w14:paraId="5128B14D">
            <w:r>
              <w:t>3.9</w:t>
            </w:r>
          </w:p>
        </w:tc>
        <w:tc>
          <w:tcPr>
            <w:vAlign w:val="center"/>
          </w:tcPr>
          <w:p w14:paraId="2F2682D9">
            <w:r>
              <w:t>3.6</w:t>
            </w:r>
          </w:p>
        </w:tc>
        <w:tc>
          <w:tcPr>
            <w:vAlign w:val="center"/>
          </w:tcPr>
          <w:p w14:paraId="72DE25AE">
            <w:r>
              <w:t>1.3</w:t>
            </w:r>
          </w:p>
        </w:tc>
      </w:tr>
      <w:tr w14:paraId="54B6A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4BF290"/>
        </w:tc>
        <w:tc>
          <w:tcPr>
            <w:shd w:val="clear" w:color="auto" w:fill="E6E6E6"/>
            <w:vAlign w:val="center"/>
          </w:tcPr>
          <w:p w14:paraId="62178A60">
            <w:r>
              <w:t>计权隔声量</w:t>
            </w:r>
          </w:p>
        </w:tc>
        <w:tc>
          <w:tcPr>
            <w:gridSpan w:val="5"/>
            <w:vAlign w:val="center"/>
          </w:tcPr>
          <w:p w14:paraId="286FF309">
            <w:r>
              <w:t>56</w:t>
            </w:r>
          </w:p>
        </w:tc>
      </w:tr>
      <w:tr w14:paraId="62949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7C2B4F"/>
        </w:tc>
        <w:tc>
          <w:tcPr>
            <w:shd w:val="clear" w:color="auto" w:fill="E6E6E6"/>
            <w:vAlign w:val="center"/>
          </w:tcPr>
          <w:p w14:paraId="7DF7D567">
            <w:r>
              <w:t>频谱修正量</w:t>
            </w:r>
          </w:p>
        </w:tc>
        <w:tc>
          <w:tcPr>
            <w:gridSpan w:val="5"/>
            <w:vAlign w:val="center"/>
          </w:tcPr>
          <w:p w14:paraId="34170911">
            <w:r>
              <w:t>-3.0</w:t>
            </w:r>
          </w:p>
        </w:tc>
      </w:tr>
      <w:tr w14:paraId="48930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259C14"/>
        </w:tc>
        <w:tc>
          <w:tcPr>
            <w:shd w:val="clear" w:color="auto" w:fill="E6E6E6"/>
            <w:vAlign w:val="center"/>
          </w:tcPr>
          <w:p w14:paraId="1A77B0A7">
            <w:r>
              <w:t>隔声性能</w:t>
            </w:r>
          </w:p>
        </w:tc>
        <w:tc>
          <w:tcPr>
            <w:gridSpan w:val="5"/>
            <w:vAlign w:val="center"/>
          </w:tcPr>
          <w:p w14:paraId="6C06D1C5">
            <w:r>
              <w:t>53</w:t>
            </w:r>
          </w:p>
        </w:tc>
      </w:tr>
      <w:tr w14:paraId="6832E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4FE8A5"/>
        </w:tc>
        <w:tc>
          <w:tcPr>
            <w:shd w:val="clear" w:color="auto" w:fill="E6E6E6"/>
            <w:vAlign w:val="center"/>
          </w:tcPr>
          <w:p w14:paraId="464BF0D2">
            <w:r>
              <w:t>限值</w:t>
            </w:r>
          </w:p>
        </w:tc>
        <w:tc>
          <w:tcPr>
            <w:gridSpan w:val="5"/>
            <w:vAlign w:val="center"/>
          </w:tcPr>
          <w:p w14:paraId="7843A138">
            <w:r>
              <w:t>≥45</w:t>
            </w:r>
          </w:p>
        </w:tc>
      </w:tr>
      <w:tr w14:paraId="792C6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DAE8F9"/>
        </w:tc>
        <w:tc>
          <w:tcPr>
            <w:shd w:val="clear" w:color="auto" w:fill="E6E6E6"/>
            <w:vAlign w:val="center"/>
          </w:tcPr>
          <w:p w14:paraId="0FA46144">
            <w:r>
              <w:t>结论</w:t>
            </w:r>
          </w:p>
        </w:tc>
        <w:tc>
          <w:tcPr>
            <w:gridSpan w:val="5"/>
            <w:vAlign w:val="center"/>
          </w:tcPr>
          <w:p w14:paraId="74F180FD">
            <w:r>
              <w:t>满足</w:t>
            </w:r>
          </w:p>
        </w:tc>
      </w:tr>
      <w:tr w14:paraId="2CC2C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FAA3E2">
            <w:r>
              <w:t>会议室(办公建筑)与普通房间之间隔墙</w:t>
            </w:r>
          </w:p>
        </w:tc>
        <w:tc>
          <w:tcPr>
            <w:shd w:val="clear" w:color="auto" w:fill="E6E6E6"/>
            <w:vAlign w:val="center"/>
          </w:tcPr>
          <w:p w14:paraId="4E6A99BB">
            <w:r>
              <w:t>构造做法</w:t>
            </w:r>
          </w:p>
        </w:tc>
        <w:tc>
          <w:tcPr>
            <w:gridSpan w:val="5"/>
            <w:vAlign w:val="center"/>
          </w:tcPr>
          <w:p w14:paraId="71D27635">
            <w:r>
              <w:t>抹面砂浆 30mm＋蒸压加气混凝土砌块 370mm＋抹面砂浆 30mm</w:t>
            </w:r>
          </w:p>
        </w:tc>
      </w:tr>
      <w:tr w14:paraId="6D1E1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2145AF"/>
        </w:tc>
        <w:tc>
          <w:tcPr>
            <w:shd w:val="clear" w:color="auto" w:fill="E6E6E6"/>
            <w:vAlign w:val="center"/>
          </w:tcPr>
          <w:p w14:paraId="7CF370DC">
            <w:r>
              <w:t>参照构造</w:t>
            </w:r>
          </w:p>
        </w:tc>
        <w:tc>
          <w:tcPr>
            <w:gridSpan w:val="5"/>
            <w:vAlign w:val="center"/>
          </w:tcPr>
          <w:p w14:paraId="2664953A">
            <w:r>
              <w:t>--</w:t>
            </w:r>
          </w:p>
        </w:tc>
      </w:tr>
      <w:tr w14:paraId="7EF77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324D77"/>
        </w:tc>
        <w:tc>
          <w:tcPr>
            <w:shd w:val="clear" w:color="auto" w:fill="E6E6E6"/>
            <w:vAlign w:val="center"/>
          </w:tcPr>
          <w:p w14:paraId="6E03946F">
            <w:r>
              <w:t>面密度(kg/㎡)</w:t>
            </w:r>
          </w:p>
        </w:tc>
        <w:tc>
          <w:tcPr>
            <w:gridSpan w:val="5"/>
            <w:vAlign w:val="center"/>
          </w:tcPr>
          <w:p w14:paraId="18E8716D">
            <w:r>
              <w:t>367</w:t>
            </w:r>
          </w:p>
        </w:tc>
      </w:tr>
      <w:tr w14:paraId="26FC5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025117"/>
        </w:tc>
        <w:tc>
          <w:tcPr>
            <w:shd w:val="clear" w:color="auto" w:fill="E6E6E6"/>
            <w:vAlign w:val="center"/>
          </w:tcPr>
          <w:p w14:paraId="5E56D037">
            <w:r>
              <w:t>隔声量来源</w:t>
            </w:r>
          </w:p>
        </w:tc>
        <w:tc>
          <w:tcPr>
            <w:gridSpan w:val="5"/>
            <w:vAlign w:val="center"/>
          </w:tcPr>
          <w:p w14:paraId="18E85FBB">
            <w:r>
              <w:t>通过经验公式计算</w:t>
            </w:r>
          </w:p>
        </w:tc>
      </w:tr>
      <w:tr w14:paraId="5A009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B75E79"/>
        </w:tc>
        <w:tc>
          <w:tcPr>
            <w:shd w:val="clear" w:color="auto" w:fill="E6E6E6"/>
            <w:vAlign w:val="center"/>
          </w:tcPr>
          <w:p w14:paraId="57429F21">
            <w:r>
              <w:t>倍频程频率</w:t>
            </w:r>
          </w:p>
        </w:tc>
        <w:tc>
          <w:tcPr>
            <w:shd w:val="clear" w:color="auto" w:fill="E6E6E6"/>
            <w:vAlign w:val="center"/>
          </w:tcPr>
          <w:p w14:paraId="21B94F66">
            <w:r>
              <w:t>125 Hz</w:t>
            </w:r>
          </w:p>
        </w:tc>
        <w:tc>
          <w:tcPr>
            <w:shd w:val="clear" w:color="auto" w:fill="E6E6E6"/>
            <w:vAlign w:val="center"/>
          </w:tcPr>
          <w:p w14:paraId="02FB1A43">
            <w:r>
              <w:t>250 Hz</w:t>
            </w:r>
          </w:p>
        </w:tc>
        <w:tc>
          <w:tcPr>
            <w:shd w:val="clear" w:color="auto" w:fill="E6E6E6"/>
            <w:vAlign w:val="center"/>
          </w:tcPr>
          <w:p w14:paraId="004C58E1">
            <w:r>
              <w:t>500 Hz</w:t>
            </w:r>
          </w:p>
        </w:tc>
        <w:tc>
          <w:tcPr>
            <w:shd w:val="clear" w:color="auto" w:fill="E6E6E6"/>
            <w:vAlign w:val="center"/>
          </w:tcPr>
          <w:p w14:paraId="6DA23003">
            <w:r>
              <w:t>1000 Hz</w:t>
            </w:r>
          </w:p>
        </w:tc>
        <w:tc>
          <w:tcPr>
            <w:shd w:val="clear" w:color="auto" w:fill="E6E6E6"/>
            <w:vAlign w:val="center"/>
          </w:tcPr>
          <w:p w14:paraId="64DBD13C">
            <w:r>
              <w:t>2000 Hz</w:t>
            </w:r>
          </w:p>
        </w:tc>
      </w:tr>
      <w:tr w14:paraId="3CAD6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77E6C2"/>
        </w:tc>
        <w:tc>
          <w:tcPr>
            <w:shd w:val="clear" w:color="auto" w:fill="E6E6E6"/>
            <w:vAlign w:val="center"/>
          </w:tcPr>
          <w:p w14:paraId="456C81A1">
            <w:r>
              <w:t>分频隔声量</w:t>
            </w:r>
          </w:p>
        </w:tc>
        <w:tc>
          <w:tcPr>
            <w:vAlign w:val="center"/>
          </w:tcPr>
          <w:p w14:paraId="6C8E4FB6">
            <w:r>
              <w:t>41.1</w:t>
            </w:r>
          </w:p>
        </w:tc>
        <w:tc>
          <w:tcPr>
            <w:vAlign w:val="center"/>
          </w:tcPr>
          <w:p w14:paraId="372238D5">
            <w:r>
              <w:t>44.4</w:t>
            </w:r>
          </w:p>
        </w:tc>
        <w:tc>
          <w:tcPr>
            <w:vAlign w:val="center"/>
          </w:tcPr>
          <w:p w14:paraId="7DB215DD">
            <w:r>
              <w:t>47.7</w:t>
            </w:r>
          </w:p>
        </w:tc>
        <w:tc>
          <w:tcPr>
            <w:vAlign w:val="center"/>
          </w:tcPr>
          <w:p w14:paraId="4C12072C">
            <w:r>
              <w:t>51.0</w:t>
            </w:r>
          </w:p>
        </w:tc>
        <w:tc>
          <w:tcPr>
            <w:vAlign w:val="center"/>
          </w:tcPr>
          <w:p w14:paraId="05474041">
            <w:r>
              <w:t>54.3</w:t>
            </w:r>
          </w:p>
        </w:tc>
      </w:tr>
      <w:tr w14:paraId="63829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0A0924"/>
        </w:tc>
        <w:tc>
          <w:tcPr>
            <w:shd w:val="clear" w:color="auto" w:fill="E6E6E6"/>
            <w:vAlign w:val="center"/>
          </w:tcPr>
          <w:p w14:paraId="1B026F18">
            <w:r>
              <w:t>不利偏差</w:t>
            </w:r>
          </w:p>
        </w:tc>
        <w:tc>
          <w:tcPr>
            <w:vAlign w:val="center"/>
          </w:tcPr>
          <w:p w14:paraId="02555AC7">
            <w:r>
              <w:t>0.0</w:t>
            </w:r>
          </w:p>
        </w:tc>
        <w:tc>
          <w:tcPr>
            <w:vAlign w:val="center"/>
          </w:tcPr>
          <w:p w14:paraId="4125342E">
            <w:r>
              <w:t>0.0</w:t>
            </w:r>
          </w:p>
        </w:tc>
        <w:tc>
          <w:tcPr>
            <w:vAlign w:val="center"/>
          </w:tcPr>
          <w:p w14:paraId="6B9D2FAA">
            <w:r>
              <w:t>3.3</w:t>
            </w:r>
          </w:p>
        </w:tc>
        <w:tc>
          <w:tcPr>
            <w:vAlign w:val="center"/>
          </w:tcPr>
          <w:p w14:paraId="09A0C3F1">
            <w:r>
              <w:t>3.0</w:t>
            </w:r>
          </w:p>
        </w:tc>
        <w:tc>
          <w:tcPr>
            <w:vAlign w:val="center"/>
          </w:tcPr>
          <w:p w14:paraId="68D5A918">
            <w:r>
              <w:t>0.7</w:t>
            </w:r>
          </w:p>
        </w:tc>
      </w:tr>
      <w:tr w14:paraId="2AFE1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219D01"/>
        </w:tc>
        <w:tc>
          <w:tcPr>
            <w:shd w:val="clear" w:color="auto" w:fill="E6E6E6"/>
            <w:vAlign w:val="center"/>
          </w:tcPr>
          <w:p w14:paraId="2F3665F6">
            <w:r>
              <w:t>计权隔声量</w:t>
            </w:r>
          </w:p>
        </w:tc>
        <w:tc>
          <w:tcPr>
            <w:gridSpan w:val="5"/>
            <w:vAlign w:val="center"/>
          </w:tcPr>
          <w:p w14:paraId="44E08F6E">
            <w:r>
              <w:t>51</w:t>
            </w:r>
          </w:p>
        </w:tc>
      </w:tr>
      <w:tr w14:paraId="7C4CE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B8E782"/>
        </w:tc>
        <w:tc>
          <w:tcPr>
            <w:shd w:val="clear" w:color="auto" w:fill="E6E6E6"/>
            <w:vAlign w:val="center"/>
          </w:tcPr>
          <w:p w14:paraId="6618EA7F">
            <w:r>
              <w:t>频谱修正量</w:t>
            </w:r>
          </w:p>
        </w:tc>
        <w:tc>
          <w:tcPr>
            <w:gridSpan w:val="5"/>
            <w:vAlign w:val="center"/>
          </w:tcPr>
          <w:p w14:paraId="4A142CDA">
            <w:r>
              <w:t>0.0</w:t>
            </w:r>
          </w:p>
        </w:tc>
      </w:tr>
      <w:tr w14:paraId="528F7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609165"/>
        </w:tc>
        <w:tc>
          <w:tcPr>
            <w:shd w:val="clear" w:color="auto" w:fill="E6E6E6"/>
            <w:vAlign w:val="center"/>
          </w:tcPr>
          <w:p w14:paraId="28214660">
            <w:r>
              <w:t>隔声性能</w:t>
            </w:r>
          </w:p>
        </w:tc>
        <w:tc>
          <w:tcPr>
            <w:gridSpan w:val="5"/>
            <w:vAlign w:val="center"/>
          </w:tcPr>
          <w:p w14:paraId="5ED7BB55">
            <w:r>
              <w:t>51</w:t>
            </w:r>
          </w:p>
        </w:tc>
      </w:tr>
      <w:tr w14:paraId="1C53B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AC4B47"/>
        </w:tc>
        <w:tc>
          <w:tcPr>
            <w:shd w:val="clear" w:color="auto" w:fill="E6E6E6"/>
            <w:vAlign w:val="center"/>
          </w:tcPr>
          <w:p w14:paraId="41635991">
            <w:r>
              <w:t>限值</w:t>
            </w:r>
          </w:p>
        </w:tc>
        <w:tc>
          <w:tcPr>
            <w:gridSpan w:val="5"/>
            <w:vAlign w:val="center"/>
          </w:tcPr>
          <w:p w14:paraId="509E91B7">
            <w:r>
              <w:t>&gt;45</w:t>
            </w:r>
          </w:p>
        </w:tc>
      </w:tr>
      <w:tr w14:paraId="09042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B9212A"/>
        </w:tc>
        <w:tc>
          <w:tcPr>
            <w:shd w:val="clear" w:color="auto" w:fill="E6E6E6"/>
            <w:vAlign w:val="center"/>
          </w:tcPr>
          <w:p w14:paraId="0F164D9E">
            <w:r>
              <w:t>结论</w:t>
            </w:r>
          </w:p>
        </w:tc>
        <w:tc>
          <w:tcPr>
            <w:gridSpan w:val="5"/>
            <w:vAlign w:val="center"/>
          </w:tcPr>
          <w:p w14:paraId="7A3F5E4A">
            <w:r>
              <w:t>满足</w:t>
            </w:r>
          </w:p>
        </w:tc>
      </w:tr>
      <w:tr w14:paraId="5AC03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C0C2560">
            <w:r>
              <w:t>办公室(办公建筑)与普通房间之间楼板</w:t>
            </w:r>
          </w:p>
        </w:tc>
        <w:tc>
          <w:tcPr>
            <w:shd w:val="clear" w:color="auto" w:fill="E6E6E6"/>
            <w:vAlign w:val="center"/>
          </w:tcPr>
          <w:p w14:paraId="79C121A5">
            <w:r>
              <w:t>构造做法</w:t>
            </w:r>
          </w:p>
        </w:tc>
        <w:tc>
          <w:tcPr>
            <w:gridSpan w:val="5"/>
            <w:vAlign w:val="center"/>
          </w:tcPr>
          <w:p w14:paraId="0EE8DE83">
            <w:r>
              <w:t>水泥砂浆 20mm＋钢筋混凝土 120mm＋石灰水泥砂浆(1) 20mm</w:t>
            </w:r>
          </w:p>
        </w:tc>
      </w:tr>
      <w:tr w14:paraId="35BDB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DB7B2D"/>
        </w:tc>
        <w:tc>
          <w:tcPr>
            <w:shd w:val="clear" w:color="auto" w:fill="E6E6E6"/>
            <w:vAlign w:val="center"/>
          </w:tcPr>
          <w:p w14:paraId="467F82DA">
            <w:r>
              <w:t>参照构造</w:t>
            </w:r>
          </w:p>
        </w:tc>
        <w:tc>
          <w:tcPr>
            <w:gridSpan w:val="5"/>
            <w:vAlign w:val="center"/>
          </w:tcPr>
          <w:p w14:paraId="4BB79B03">
            <w:r>
              <w:t>--</w:t>
            </w:r>
          </w:p>
        </w:tc>
      </w:tr>
      <w:tr w14:paraId="20751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30C309"/>
        </w:tc>
        <w:tc>
          <w:tcPr>
            <w:shd w:val="clear" w:color="auto" w:fill="E6E6E6"/>
            <w:vAlign w:val="center"/>
          </w:tcPr>
          <w:p w14:paraId="7F16225B">
            <w:r>
              <w:t>面密度(kg/㎡)</w:t>
            </w:r>
          </w:p>
        </w:tc>
        <w:tc>
          <w:tcPr>
            <w:gridSpan w:val="5"/>
            <w:vAlign w:val="center"/>
          </w:tcPr>
          <w:p w14:paraId="6DA1EA88">
            <w:r>
              <w:t>370</w:t>
            </w:r>
          </w:p>
        </w:tc>
      </w:tr>
      <w:tr w14:paraId="4BA2C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102507"/>
        </w:tc>
        <w:tc>
          <w:tcPr>
            <w:shd w:val="clear" w:color="auto" w:fill="E6E6E6"/>
            <w:vAlign w:val="center"/>
          </w:tcPr>
          <w:p w14:paraId="103E5D16">
            <w:r>
              <w:t>隔声量来源</w:t>
            </w:r>
          </w:p>
        </w:tc>
        <w:tc>
          <w:tcPr>
            <w:gridSpan w:val="5"/>
            <w:vAlign w:val="center"/>
          </w:tcPr>
          <w:p w14:paraId="089B5B6D">
            <w:r>
              <w:t>通过经验公式计算</w:t>
            </w:r>
          </w:p>
        </w:tc>
      </w:tr>
      <w:tr w14:paraId="55A89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3EFDAE"/>
        </w:tc>
        <w:tc>
          <w:tcPr>
            <w:shd w:val="clear" w:color="auto" w:fill="E6E6E6"/>
            <w:vAlign w:val="center"/>
          </w:tcPr>
          <w:p w14:paraId="48B56F68">
            <w:r>
              <w:t>倍频程频率</w:t>
            </w:r>
          </w:p>
        </w:tc>
        <w:tc>
          <w:tcPr>
            <w:shd w:val="clear" w:color="auto" w:fill="E6E6E6"/>
            <w:vAlign w:val="center"/>
          </w:tcPr>
          <w:p w14:paraId="0902C8C0">
            <w:r>
              <w:t>125 Hz</w:t>
            </w:r>
          </w:p>
        </w:tc>
        <w:tc>
          <w:tcPr>
            <w:shd w:val="clear" w:color="auto" w:fill="E6E6E6"/>
            <w:vAlign w:val="center"/>
          </w:tcPr>
          <w:p w14:paraId="4A91DA2B">
            <w:r>
              <w:t>250 Hz</w:t>
            </w:r>
          </w:p>
        </w:tc>
        <w:tc>
          <w:tcPr>
            <w:shd w:val="clear" w:color="auto" w:fill="E6E6E6"/>
            <w:vAlign w:val="center"/>
          </w:tcPr>
          <w:p w14:paraId="5E7436AE">
            <w:r>
              <w:t>500 Hz</w:t>
            </w:r>
          </w:p>
        </w:tc>
        <w:tc>
          <w:tcPr>
            <w:shd w:val="clear" w:color="auto" w:fill="E6E6E6"/>
            <w:vAlign w:val="center"/>
          </w:tcPr>
          <w:p w14:paraId="094FDB49">
            <w:r>
              <w:t>1000 Hz</w:t>
            </w:r>
          </w:p>
        </w:tc>
        <w:tc>
          <w:tcPr>
            <w:shd w:val="clear" w:color="auto" w:fill="E6E6E6"/>
            <w:vAlign w:val="center"/>
          </w:tcPr>
          <w:p w14:paraId="2299708B">
            <w:r>
              <w:t>2000 Hz</w:t>
            </w:r>
          </w:p>
        </w:tc>
      </w:tr>
      <w:tr w14:paraId="502AE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A4C028"/>
        </w:tc>
        <w:tc>
          <w:tcPr>
            <w:shd w:val="clear" w:color="auto" w:fill="E6E6E6"/>
            <w:vAlign w:val="center"/>
          </w:tcPr>
          <w:p w14:paraId="3ED33FC3">
            <w:r>
              <w:t>分频隔声量</w:t>
            </w:r>
          </w:p>
        </w:tc>
        <w:tc>
          <w:tcPr>
            <w:vAlign w:val="center"/>
          </w:tcPr>
          <w:p w14:paraId="58CC3F6A">
            <w:r>
              <w:t>41.1</w:t>
            </w:r>
          </w:p>
        </w:tc>
        <w:tc>
          <w:tcPr>
            <w:vAlign w:val="center"/>
          </w:tcPr>
          <w:p w14:paraId="529DB90A">
            <w:r>
              <w:t>44.4</w:t>
            </w:r>
          </w:p>
        </w:tc>
        <w:tc>
          <w:tcPr>
            <w:vAlign w:val="center"/>
          </w:tcPr>
          <w:p w14:paraId="37B3E49C">
            <w:r>
              <w:t>47.8</w:t>
            </w:r>
          </w:p>
        </w:tc>
        <w:tc>
          <w:tcPr>
            <w:vAlign w:val="center"/>
          </w:tcPr>
          <w:p w14:paraId="367F10E3">
            <w:r>
              <w:t>51.1</w:t>
            </w:r>
          </w:p>
        </w:tc>
        <w:tc>
          <w:tcPr>
            <w:vAlign w:val="center"/>
          </w:tcPr>
          <w:p w14:paraId="3F07BC05">
            <w:r>
              <w:t>54.4</w:t>
            </w:r>
          </w:p>
        </w:tc>
      </w:tr>
      <w:tr w14:paraId="2EDDB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F74AD3"/>
        </w:tc>
        <w:tc>
          <w:tcPr>
            <w:shd w:val="clear" w:color="auto" w:fill="E6E6E6"/>
            <w:vAlign w:val="center"/>
          </w:tcPr>
          <w:p w14:paraId="7305F45D">
            <w:r>
              <w:t>不利偏差</w:t>
            </w:r>
          </w:p>
        </w:tc>
        <w:tc>
          <w:tcPr>
            <w:vAlign w:val="center"/>
          </w:tcPr>
          <w:p w14:paraId="0701E184">
            <w:r>
              <w:t>0.0</w:t>
            </w:r>
          </w:p>
        </w:tc>
        <w:tc>
          <w:tcPr>
            <w:vAlign w:val="center"/>
          </w:tcPr>
          <w:p w14:paraId="34EEDFCF">
            <w:r>
              <w:t>0.0</w:t>
            </w:r>
          </w:p>
        </w:tc>
        <w:tc>
          <w:tcPr>
            <w:vAlign w:val="center"/>
          </w:tcPr>
          <w:p w14:paraId="0BA995E5">
            <w:r>
              <w:t>3.2</w:t>
            </w:r>
          </w:p>
        </w:tc>
        <w:tc>
          <w:tcPr>
            <w:vAlign w:val="center"/>
          </w:tcPr>
          <w:p w14:paraId="69214FA5">
            <w:r>
              <w:t>2.9</w:t>
            </w:r>
          </w:p>
        </w:tc>
        <w:tc>
          <w:tcPr>
            <w:vAlign w:val="center"/>
          </w:tcPr>
          <w:p w14:paraId="1B632D7B">
            <w:r>
              <w:t>0.6</w:t>
            </w:r>
          </w:p>
        </w:tc>
      </w:tr>
      <w:tr w14:paraId="7C0BF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AA48F6"/>
        </w:tc>
        <w:tc>
          <w:tcPr>
            <w:shd w:val="clear" w:color="auto" w:fill="E6E6E6"/>
            <w:vAlign w:val="center"/>
          </w:tcPr>
          <w:p w14:paraId="38614EC5">
            <w:r>
              <w:t>计权隔声量</w:t>
            </w:r>
          </w:p>
        </w:tc>
        <w:tc>
          <w:tcPr>
            <w:gridSpan w:val="5"/>
            <w:vAlign w:val="center"/>
          </w:tcPr>
          <w:p w14:paraId="2FCFD3F3">
            <w:r>
              <w:t>51</w:t>
            </w:r>
          </w:p>
        </w:tc>
      </w:tr>
      <w:tr w14:paraId="5BA56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120B28"/>
        </w:tc>
        <w:tc>
          <w:tcPr>
            <w:shd w:val="clear" w:color="auto" w:fill="E6E6E6"/>
            <w:vAlign w:val="center"/>
          </w:tcPr>
          <w:p w14:paraId="4869535A">
            <w:r>
              <w:t>频谱修正量</w:t>
            </w:r>
          </w:p>
        </w:tc>
        <w:tc>
          <w:tcPr>
            <w:gridSpan w:val="5"/>
            <w:vAlign w:val="center"/>
          </w:tcPr>
          <w:p w14:paraId="79D564F4">
            <w:r>
              <w:t>0.0</w:t>
            </w:r>
          </w:p>
        </w:tc>
      </w:tr>
      <w:tr w14:paraId="4ABE6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A7E432"/>
        </w:tc>
        <w:tc>
          <w:tcPr>
            <w:shd w:val="clear" w:color="auto" w:fill="E6E6E6"/>
            <w:vAlign w:val="center"/>
          </w:tcPr>
          <w:p w14:paraId="474E3FF6">
            <w:r>
              <w:t>隔声性能</w:t>
            </w:r>
          </w:p>
        </w:tc>
        <w:tc>
          <w:tcPr>
            <w:gridSpan w:val="5"/>
            <w:vAlign w:val="center"/>
          </w:tcPr>
          <w:p w14:paraId="744037EA">
            <w:r>
              <w:t>51</w:t>
            </w:r>
          </w:p>
        </w:tc>
      </w:tr>
      <w:tr w14:paraId="12326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21E722"/>
        </w:tc>
        <w:tc>
          <w:tcPr>
            <w:shd w:val="clear" w:color="auto" w:fill="E6E6E6"/>
            <w:vAlign w:val="center"/>
          </w:tcPr>
          <w:p w14:paraId="7BDC9F05">
            <w:r>
              <w:t>限值</w:t>
            </w:r>
          </w:p>
        </w:tc>
        <w:tc>
          <w:tcPr>
            <w:gridSpan w:val="5"/>
            <w:vAlign w:val="center"/>
          </w:tcPr>
          <w:p w14:paraId="375E5C4C">
            <w:r>
              <w:t>&gt;45</w:t>
            </w:r>
          </w:p>
        </w:tc>
      </w:tr>
      <w:tr w14:paraId="64BCA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83344B"/>
        </w:tc>
        <w:tc>
          <w:tcPr>
            <w:shd w:val="clear" w:color="auto" w:fill="E6E6E6"/>
            <w:vAlign w:val="center"/>
          </w:tcPr>
          <w:p w14:paraId="293B194F">
            <w:r>
              <w:t>结论</w:t>
            </w:r>
          </w:p>
        </w:tc>
        <w:tc>
          <w:tcPr>
            <w:gridSpan w:val="5"/>
            <w:vAlign w:val="center"/>
          </w:tcPr>
          <w:p w14:paraId="4B0CAB6B">
            <w:r>
              <w:t>满足</w:t>
            </w:r>
          </w:p>
        </w:tc>
      </w:tr>
    </w:tbl>
    <w:p w14:paraId="75DA8CAE">
      <w:pPr>
        <w:jc w:val="center"/>
        <w:rPr>
          <w:lang w:val="en-US"/>
        </w:rPr>
      </w:pPr>
      <w:bookmarkStart w:id="74" w:name="墙板空气声隔声量"/>
      <w:bookmarkEnd w:id="74"/>
    </w:p>
    <w:p w14:paraId="5C53D94F">
      <w:pPr>
        <w:pStyle w:val="5"/>
      </w:pPr>
      <w:bookmarkStart w:id="75" w:name="_Toc159941252"/>
      <w:bookmarkStart w:id="76" w:name="_Toc161211410"/>
      <w:r>
        <w:rPr>
          <w:rFonts w:hint="eastAsia"/>
        </w:rPr>
        <w:t>门窗的空气声隔声量</w:t>
      </w:r>
      <w:bookmarkEnd w:id="75"/>
      <w:bookmarkEnd w:id="76"/>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77"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77"/>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36B43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0B5767">
            <w:pPr>
              <w:rPr>
                <w:sz w:val="18"/>
                <w:szCs w:val="18"/>
              </w:rPr>
            </w:pPr>
            <w:r>
              <w:rPr>
                <w:sz w:val="18"/>
                <w:szCs w:val="18"/>
              </w:rPr>
              <w:t>构件</w:t>
            </w:r>
          </w:p>
        </w:tc>
        <w:tc>
          <w:tcPr>
            <w:gridSpan w:val="6"/>
            <w:shd w:val="clear" w:color="auto" w:fill="E6E6E6"/>
            <w:vAlign w:val="center"/>
          </w:tcPr>
          <w:p w14:paraId="4CDAC52C">
            <w:pPr>
              <w:jc w:val="center"/>
              <w:rPr>
                <w:sz w:val="18"/>
                <w:szCs w:val="18"/>
              </w:rPr>
            </w:pPr>
            <w:r>
              <w:rPr>
                <w:sz w:val="18"/>
                <w:szCs w:val="18"/>
              </w:rPr>
              <w:t>计算过程参数</w:t>
            </w:r>
          </w:p>
        </w:tc>
      </w:tr>
      <w:tr w14:paraId="55C9F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2D51B56">
            <w:pPr>
              <w:rPr>
                <w:sz w:val="18"/>
                <w:szCs w:val="18"/>
              </w:rPr>
            </w:pPr>
            <w:r>
              <w:rPr>
                <w:sz w:val="18"/>
                <w:szCs w:val="18"/>
              </w:rPr>
              <w:t>办公室(办公建筑)的门1</w:t>
            </w:r>
          </w:p>
        </w:tc>
        <w:tc>
          <w:tcPr>
            <w:shd w:val="clear" w:color="auto" w:fill="E6E6E6"/>
            <w:vAlign w:val="center"/>
          </w:tcPr>
          <w:p w14:paraId="1C4793D6">
            <w:pPr>
              <w:rPr>
                <w:sz w:val="18"/>
                <w:szCs w:val="18"/>
              </w:rPr>
            </w:pPr>
            <w:r>
              <w:rPr>
                <w:sz w:val="18"/>
                <w:szCs w:val="18"/>
              </w:rPr>
              <w:t>构造名称</w:t>
            </w:r>
          </w:p>
        </w:tc>
        <w:tc>
          <w:tcPr>
            <w:gridSpan w:val="5"/>
            <w:vAlign w:val="center"/>
          </w:tcPr>
          <w:p w14:paraId="0EAE2A34">
            <w:pPr>
              <w:rPr>
                <w:sz w:val="18"/>
                <w:szCs w:val="18"/>
              </w:rPr>
            </w:pPr>
            <w:r>
              <w:rPr>
                <w:sz w:val="18"/>
                <w:szCs w:val="18"/>
              </w:rPr>
              <w:t>内门</w:t>
            </w:r>
          </w:p>
        </w:tc>
      </w:tr>
      <w:tr w14:paraId="378BD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F44740">
            <w:pPr>
              <w:rPr>
                <w:sz w:val="18"/>
                <w:szCs w:val="18"/>
              </w:rPr>
            </w:pPr>
          </w:p>
        </w:tc>
        <w:tc>
          <w:tcPr>
            <w:shd w:val="clear" w:color="auto" w:fill="E6E6E6"/>
            <w:vAlign w:val="center"/>
          </w:tcPr>
          <w:p w14:paraId="38F52B29">
            <w:pPr>
              <w:rPr>
                <w:sz w:val="18"/>
                <w:szCs w:val="18"/>
              </w:rPr>
            </w:pPr>
            <w:r>
              <w:rPr>
                <w:sz w:val="18"/>
                <w:szCs w:val="18"/>
              </w:rPr>
              <w:t>参照构造</w:t>
            </w:r>
          </w:p>
        </w:tc>
        <w:tc>
          <w:tcPr>
            <w:gridSpan w:val="5"/>
            <w:vAlign w:val="center"/>
          </w:tcPr>
          <w:p w14:paraId="60BD6500">
            <w:pPr>
              <w:rPr>
                <w:sz w:val="18"/>
                <w:szCs w:val="18"/>
              </w:rPr>
            </w:pPr>
            <w:r>
              <w:rPr>
                <w:sz w:val="18"/>
                <w:szCs w:val="18"/>
              </w:rPr>
              <w:t>木门</w:t>
            </w:r>
            <w:r>
              <w:rPr>
                <w:sz w:val="18"/>
                <w:szCs w:val="18"/>
              </w:rPr>
              <w:br w:type="textWrapping"/>
            </w:r>
            <w:r>
              <w:rPr>
                <w:sz w:val="18"/>
                <w:szCs w:val="18"/>
              </w:rPr>
              <w:t>[示例]60厚木门</w:t>
            </w:r>
          </w:p>
        </w:tc>
      </w:tr>
      <w:tr w14:paraId="11758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18FE07">
            <w:pPr>
              <w:rPr>
                <w:sz w:val="18"/>
                <w:szCs w:val="18"/>
              </w:rPr>
            </w:pPr>
          </w:p>
        </w:tc>
        <w:tc>
          <w:tcPr>
            <w:shd w:val="clear" w:color="auto" w:fill="E6E6E6"/>
            <w:vAlign w:val="center"/>
          </w:tcPr>
          <w:p w14:paraId="49A09CB0">
            <w:pPr>
              <w:rPr>
                <w:sz w:val="18"/>
                <w:szCs w:val="18"/>
              </w:rPr>
            </w:pPr>
            <w:r>
              <w:rPr>
                <w:sz w:val="18"/>
                <w:szCs w:val="18"/>
              </w:rPr>
              <w:t>隔声量来源</w:t>
            </w:r>
          </w:p>
        </w:tc>
        <w:tc>
          <w:tcPr>
            <w:gridSpan w:val="5"/>
            <w:vAlign w:val="center"/>
          </w:tcPr>
          <w:p w14:paraId="4E57E77F">
            <w:pPr>
              <w:rPr>
                <w:sz w:val="18"/>
                <w:szCs w:val="18"/>
              </w:rPr>
            </w:pPr>
            <w:r>
              <w:rPr>
                <w:sz w:val="18"/>
                <w:szCs w:val="18"/>
              </w:rPr>
              <w:t>《建筑吸声材料与隔声材料》钟祥璋编著</w:t>
            </w:r>
          </w:p>
        </w:tc>
      </w:tr>
      <w:tr w14:paraId="0E170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37E36A">
            <w:pPr>
              <w:rPr>
                <w:sz w:val="18"/>
                <w:szCs w:val="18"/>
              </w:rPr>
            </w:pPr>
          </w:p>
        </w:tc>
        <w:tc>
          <w:tcPr>
            <w:shd w:val="clear" w:color="auto" w:fill="E6E6E6"/>
            <w:vAlign w:val="center"/>
          </w:tcPr>
          <w:p w14:paraId="6309F22A">
            <w:pPr>
              <w:rPr>
                <w:sz w:val="18"/>
                <w:szCs w:val="18"/>
              </w:rPr>
            </w:pPr>
            <w:r>
              <w:rPr>
                <w:sz w:val="18"/>
                <w:szCs w:val="18"/>
              </w:rPr>
              <w:t>倍频程频率</w:t>
            </w:r>
          </w:p>
        </w:tc>
        <w:tc>
          <w:tcPr>
            <w:shd w:val="clear" w:color="auto" w:fill="E6E6E6"/>
            <w:vAlign w:val="center"/>
          </w:tcPr>
          <w:p w14:paraId="78B1FAD6">
            <w:pPr>
              <w:rPr>
                <w:sz w:val="18"/>
                <w:szCs w:val="18"/>
              </w:rPr>
            </w:pPr>
            <w:r>
              <w:rPr>
                <w:sz w:val="18"/>
                <w:szCs w:val="18"/>
              </w:rPr>
              <w:t>125 Hz</w:t>
            </w:r>
          </w:p>
        </w:tc>
        <w:tc>
          <w:tcPr>
            <w:shd w:val="clear" w:color="auto" w:fill="E6E6E6"/>
            <w:vAlign w:val="center"/>
          </w:tcPr>
          <w:p w14:paraId="170F83F2">
            <w:pPr>
              <w:rPr>
                <w:sz w:val="18"/>
                <w:szCs w:val="18"/>
              </w:rPr>
            </w:pPr>
            <w:r>
              <w:rPr>
                <w:sz w:val="18"/>
                <w:szCs w:val="18"/>
              </w:rPr>
              <w:t>250 Hz</w:t>
            </w:r>
          </w:p>
        </w:tc>
        <w:tc>
          <w:tcPr>
            <w:shd w:val="clear" w:color="auto" w:fill="E6E6E6"/>
            <w:vAlign w:val="center"/>
          </w:tcPr>
          <w:p w14:paraId="25540547">
            <w:pPr>
              <w:rPr>
                <w:sz w:val="18"/>
                <w:szCs w:val="18"/>
              </w:rPr>
            </w:pPr>
            <w:r>
              <w:rPr>
                <w:sz w:val="18"/>
                <w:szCs w:val="18"/>
              </w:rPr>
              <w:t>500 Hz</w:t>
            </w:r>
          </w:p>
        </w:tc>
        <w:tc>
          <w:tcPr>
            <w:shd w:val="clear" w:color="auto" w:fill="E6E6E6"/>
            <w:vAlign w:val="center"/>
          </w:tcPr>
          <w:p w14:paraId="0EFBCA87">
            <w:pPr>
              <w:rPr>
                <w:sz w:val="18"/>
                <w:szCs w:val="18"/>
              </w:rPr>
            </w:pPr>
            <w:r>
              <w:rPr>
                <w:sz w:val="18"/>
                <w:szCs w:val="18"/>
              </w:rPr>
              <w:t>1000 Hz</w:t>
            </w:r>
          </w:p>
        </w:tc>
        <w:tc>
          <w:tcPr>
            <w:shd w:val="clear" w:color="auto" w:fill="E6E6E6"/>
            <w:vAlign w:val="center"/>
          </w:tcPr>
          <w:p w14:paraId="1D83B5E8">
            <w:pPr>
              <w:rPr>
                <w:sz w:val="18"/>
                <w:szCs w:val="18"/>
              </w:rPr>
            </w:pPr>
            <w:r>
              <w:rPr>
                <w:sz w:val="18"/>
                <w:szCs w:val="18"/>
              </w:rPr>
              <w:t>2000 Hz</w:t>
            </w:r>
          </w:p>
        </w:tc>
      </w:tr>
      <w:tr w14:paraId="220BD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B25BD2">
            <w:pPr>
              <w:rPr>
                <w:sz w:val="18"/>
                <w:szCs w:val="18"/>
              </w:rPr>
            </w:pPr>
          </w:p>
        </w:tc>
        <w:tc>
          <w:tcPr>
            <w:shd w:val="clear" w:color="auto" w:fill="E6E6E6"/>
            <w:vAlign w:val="center"/>
          </w:tcPr>
          <w:p w14:paraId="2D9C60FD">
            <w:pPr>
              <w:rPr>
                <w:sz w:val="18"/>
                <w:szCs w:val="18"/>
              </w:rPr>
            </w:pPr>
            <w:r>
              <w:rPr>
                <w:sz w:val="18"/>
                <w:szCs w:val="18"/>
              </w:rPr>
              <w:t>分频隔声量</w:t>
            </w:r>
          </w:p>
        </w:tc>
        <w:tc>
          <w:tcPr>
            <w:vAlign w:val="center"/>
          </w:tcPr>
          <w:p w14:paraId="302567FB">
            <w:pPr>
              <w:rPr>
                <w:sz w:val="18"/>
                <w:szCs w:val="18"/>
              </w:rPr>
            </w:pPr>
            <w:r>
              <w:rPr>
                <w:sz w:val="18"/>
                <w:szCs w:val="18"/>
              </w:rPr>
              <w:t>24.0</w:t>
            </w:r>
          </w:p>
        </w:tc>
        <w:tc>
          <w:tcPr>
            <w:vAlign w:val="center"/>
          </w:tcPr>
          <w:p w14:paraId="57FF235D">
            <w:pPr>
              <w:rPr>
                <w:sz w:val="18"/>
                <w:szCs w:val="18"/>
              </w:rPr>
            </w:pPr>
            <w:r>
              <w:rPr>
                <w:sz w:val="18"/>
                <w:szCs w:val="18"/>
              </w:rPr>
              <w:t>24.0</w:t>
            </w:r>
          </w:p>
        </w:tc>
        <w:tc>
          <w:tcPr>
            <w:vAlign w:val="center"/>
          </w:tcPr>
          <w:p w14:paraId="06F48096">
            <w:pPr>
              <w:rPr>
                <w:sz w:val="18"/>
                <w:szCs w:val="18"/>
              </w:rPr>
            </w:pPr>
            <w:r>
              <w:rPr>
                <w:sz w:val="18"/>
                <w:szCs w:val="18"/>
              </w:rPr>
              <w:t>31.0</w:t>
            </w:r>
          </w:p>
        </w:tc>
        <w:tc>
          <w:tcPr>
            <w:vAlign w:val="center"/>
          </w:tcPr>
          <w:p w14:paraId="398FDB8B">
            <w:pPr>
              <w:rPr>
                <w:sz w:val="18"/>
                <w:szCs w:val="18"/>
              </w:rPr>
            </w:pPr>
            <w:r>
              <w:rPr>
                <w:sz w:val="18"/>
                <w:szCs w:val="18"/>
              </w:rPr>
              <w:t>35.0</w:t>
            </w:r>
          </w:p>
        </w:tc>
        <w:tc>
          <w:tcPr>
            <w:vAlign w:val="center"/>
          </w:tcPr>
          <w:p w14:paraId="7F6AC31F">
            <w:pPr>
              <w:rPr>
                <w:sz w:val="18"/>
                <w:szCs w:val="18"/>
              </w:rPr>
            </w:pPr>
            <w:r>
              <w:rPr>
                <w:sz w:val="18"/>
                <w:szCs w:val="18"/>
              </w:rPr>
              <w:t>39.0</w:t>
            </w:r>
          </w:p>
        </w:tc>
      </w:tr>
      <w:tr w14:paraId="6834F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8B1018">
            <w:pPr>
              <w:rPr>
                <w:sz w:val="18"/>
                <w:szCs w:val="18"/>
              </w:rPr>
            </w:pPr>
          </w:p>
        </w:tc>
        <w:tc>
          <w:tcPr>
            <w:shd w:val="clear" w:color="auto" w:fill="E6E6E6"/>
            <w:vAlign w:val="center"/>
          </w:tcPr>
          <w:p w14:paraId="77176AA0">
            <w:pPr>
              <w:rPr>
                <w:sz w:val="18"/>
                <w:szCs w:val="18"/>
              </w:rPr>
            </w:pPr>
            <w:r>
              <w:rPr>
                <w:sz w:val="18"/>
                <w:szCs w:val="18"/>
              </w:rPr>
              <w:t>不利偏差</w:t>
            </w:r>
          </w:p>
        </w:tc>
        <w:tc>
          <w:tcPr>
            <w:vAlign w:val="center"/>
          </w:tcPr>
          <w:p w14:paraId="647FE7C6">
            <w:pPr>
              <w:rPr>
                <w:sz w:val="18"/>
                <w:szCs w:val="18"/>
              </w:rPr>
            </w:pPr>
            <w:r>
              <w:rPr>
                <w:sz w:val="18"/>
                <w:szCs w:val="18"/>
              </w:rPr>
              <w:t>0.0</w:t>
            </w:r>
          </w:p>
        </w:tc>
        <w:tc>
          <w:tcPr>
            <w:vAlign w:val="center"/>
          </w:tcPr>
          <w:p w14:paraId="35A5DC15">
            <w:pPr>
              <w:rPr>
                <w:sz w:val="18"/>
                <w:szCs w:val="18"/>
              </w:rPr>
            </w:pPr>
            <w:r>
              <w:rPr>
                <w:sz w:val="18"/>
                <w:szCs w:val="18"/>
              </w:rPr>
              <w:t>3.0</w:t>
            </w:r>
          </w:p>
        </w:tc>
        <w:tc>
          <w:tcPr>
            <w:vAlign w:val="center"/>
          </w:tcPr>
          <w:p w14:paraId="041C644A">
            <w:pPr>
              <w:rPr>
                <w:sz w:val="18"/>
                <w:szCs w:val="18"/>
              </w:rPr>
            </w:pPr>
            <w:r>
              <w:rPr>
                <w:sz w:val="18"/>
                <w:szCs w:val="18"/>
              </w:rPr>
              <w:t>3.0</w:t>
            </w:r>
          </w:p>
        </w:tc>
        <w:tc>
          <w:tcPr>
            <w:vAlign w:val="center"/>
          </w:tcPr>
          <w:p w14:paraId="680EC4D4">
            <w:pPr>
              <w:rPr>
                <w:sz w:val="18"/>
                <w:szCs w:val="18"/>
              </w:rPr>
            </w:pPr>
            <w:r>
              <w:rPr>
                <w:sz w:val="18"/>
                <w:szCs w:val="18"/>
              </w:rPr>
              <w:t>2.0</w:t>
            </w:r>
          </w:p>
        </w:tc>
        <w:tc>
          <w:tcPr>
            <w:vAlign w:val="center"/>
          </w:tcPr>
          <w:p w14:paraId="3910AA85">
            <w:pPr>
              <w:rPr>
                <w:sz w:val="18"/>
                <w:szCs w:val="18"/>
              </w:rPr>
            </w:pPr>
            <w:r>
              <w:rPr>
                <w:sz w:val="18"/>
                <w:szCs w:val="18"/>
              </w:rPr>
              <w:t>0.0</w:t>
            </w:r>
          </w:p>
        </w:tc>
      </w:tr>
      <w:tr w14:paraId="191E9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FB67DE">
            <w:pPr>
              <w:rPr>
                <w:sz w:val="18"/>
                <w:szCs w:val="18"/>
              </w:rPr>
            </w:pPr>
          </w:p>
        </w:tc>
        <w:tc>
          <w:tcPr>
            <w:shd w:val="clear" w:color="auto" w:fill="E6E6E6"/>
            <w:vAlign w:val="center"/>
          </w:tcPr>
          <w:p w14:paraId="03A078CA">
            <w:pPr>
              <w:rPr>
                <w:sz w:val="18"/>
                <w:szCs w:val="18"/>
              </w:rPr>
            </w:pPr>
            <w:r>
              <w:rPr>
                <w:sz w:val="18"/>
                <w:szCs w:val="18"/>
              </w:rPr>
              <w:t>计权隔声量</w:t>
            </w:r>
          </w:p>
        </w:tc>
        <w:tc>
          <w:tcPr>
            <w:gridSpan w:val="5"/>
            <w:vAlign w:val="center"/>
          </w:tcPr>
          <w:p w14:paraId="1EB46A1E">
            <w:pPr>
              <w:rPr>
                <w:sz w:val="18"/>
                <w:szCs w:val="18"/>
              </w:rPr>
            </w:pPr>
            <w:r>
              <w:rPr>
                <w:sz w:val="18"/>
                <w:szCs w:val="18"/>
              </w:rPr>
              <w:t>34</w:t>
            </w:r>
          </w:p>
        </w:tc>
      </w:tr>
      <w:tr w14:paraId="661AD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7664C8">
            <w:pPr>
              <w:rPr>
                <w:sz w:val="18"/>
                <w:szCs w:val="18"/>
              </w:rPr>
            </w:pPr>
          </w:p>
        </w:tc>
        <w:tc>
          <w:tcPr>
            <w:shd w:val="clear" w:color="auto" w:fill="E6E6E6"/>
            <w:vAlign w:val="center"/>
          </w:tcPr>
          <w:p w14:paraId="74F94A31">
            <w:pPr>
              <w:rPr>
                <w:sz w:val="18"/>
                <w:szCs w:val="18"/>
              </w:rPr>
            </w:pPr>
            <w:r>
              <w:rPr>
                <w:sz w:val="18"/>
                <w:szCs w:val="18"/>
              </w:rPr>
              <w:t>频谱修正量</w:t>
            </w:r>
          </w:p>
        </w:tc>
        <w:tc>
          <w:tcPr>
            <w:gridSpan w:val="5"/>
            <w:vAlign w:val="center"/>
          </w:tcPr>
          <w:p w14:paraId="3FD9D005">
            <w:pPr>
              <w:rPr>
                <w:sz w:val="18"/>
                <w:szCs w:val="18"/>
              </w:rPr>
            </w:pPr>
            <w:r>
              <w:rPr>
                <w:sz w:val="18"/>
                <w:szCs w:val="18"/>
              </w:rPr>
              <w:t>-1.0</w:t>
            </w:r>
          </w:p>
        </w:tc>
      </w:tr>
      <w:tr w14:paraId="404C5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23FCDA">
            <w:pPr>
              <w:rPr>
                <w:sz w:val="18"/>
                <w:szCs w:val="18"/>
              </w:rPr>
            </w:pPr>
          </w:p>
        </w:tc>
        <w:tc>
          <w:tcPr>
            <w:shd w:val="clear" w:color="auto" w:fill="E6E6E6"/>
            <w:vAlign w:val="center"/>
          </w:tcPr>
          <w:p w14:paraId="4B68D761">
            <w:pPr>
              <w:rPr>
                <w:sz w:val="18"/>
                <w:szCs w:val="18"/>
              </w:rPr>
            </w:pPr>
            <w:r>
              <w:rPr>
                <w:sz w:val="18"/>
                <w:szCs w:val="18"/>
              </w:rPr>
              <w:t>隔声性能</w:t>
            </w:r>
          </w:p>
        </w:tc>
        <w:tc>
          <w:tcPr>
            <w:gridSpan w:val="5"/>
            <w:vAlign w:val="center"/>
          </w:tcPr>
          <w:p w14:paraId="7F4AF65E">
            <w:pPr>
              <w:rPr>
                <w:sz w:val="18"/>
                <w:szCs w:val="18"/>
              </w:rPr>
            </w:pPr>
            <w:r>
              <w:rPr>
                <w:sz w:val="18"/>
                <w:szCs w:val="18"/>
              </w:rPr>
              <w:t>33</w:t>
            </w:r>
          </w:p>
        </w:tc>
      </w:tr>
      <w:tr w14:paraId="2CE7A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9F42FD">
            <w:pPr>
              <w:rPr>
                <w:sz w:val="18"/>
                <w:szCs w:val="18"/>
              </w:rPr>
            </w:pPr>
          </w:p>
        </w:tc>
        <w:tc>
          <w:tcPr>
            <w:shd w:val="clear" w:color="auto" w:fill="E6E6E6"/>
            <w:vAlign w:val="center"/>
          </w:tcPr>
          <w:p w14:paraId="1D7A9CE6">
            <w:pPr>
              <w:rPr>
                <w:sz w:val="18"/>
                <w:szCs w:val="18"/>
              </w:rPr>
            </w:pPr>
            <w:r>
              <w:rPr>
                <w:sz w:val="18"/>
                <w:szCs w:val="18"/>
              </w:rPr>
              <w:t>限值</w:t>
            </w:r>
          </w:p>
        </w:tc>
        <w:tc>
          <w:tcPr>
            <w:gridSpan w:val="5"/>
            <w:vAlign w:val="center"/>
          </w:tcPr>
          <w:p w14:paraId="116E5D5B">
            <w:pPr>
              <w:rPr>
                <w:sz w:val="18"/>
                <w:szCs w:val="18"/>
              </w:rPr>
            </w:pPr>
            <w:r>
              <w:rPr>
                <w:sz w:val="18"/>
                <w:szCs w:val="18"/>
              </w:rPr>
              <w:t>≥20</w:t>
            </w:r>
          </w:p>
        </w:tc>
      </w:tr>
      <w:tr w14:paraId="14E01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99FD7F">
            <w:pPr>
              <w:rPr>
                <w:sz w:val="18"/>
                <w:szCs w:val="18"/>
              </w:rPr>
            </w:pPr>
          </w:p>
        </w:tc>
        <w:tc>
          <w:tcPr>
            <w:shd w:val="clear" w:color="auto" w:fill="E6E6E6"/>
            <w:vAlign w:val="center"/>
          </w:tcPr>
          <w:p w14:paraId="15159FF6">
            <w:pPr>
              <w:rPr>
                <w:sz w:val="18"/>
                <w:szCs w:val="18"/>
              </w:rPr>
            </w:pPr>
            <w:r>
              <w:rPr>
                <w:sz w:val="18"/>
                <w:szCs w:val="18"/>
              </w:rPr>
              <w:t>结论</w:t>
            </w:r>
          </w:p>
        </w:tc>
        <w:tc>
          <w:tcPr>
            <w:gridSpan w:val="5"/>
            <w:vAlign w:val="center"/>
          </w:tcPr>
          <w:p w14:paraId="528398F8">
            <w:pPr>
              <w:rPr>
                <w:sz w:val="18"/>
                <w:szCs w:val="18"/>
              </w:rPr>
            </w:pPr>
            <w:r>
              <w:rPr>
                <w:sz w:val="18"/>
                <w:szCs w:val="18"/>
              </w:rPr>
              <w:t>满足</w:t>
            </w:r>
          </w:p>
        </w:tc>
      </w:tr>
      <w:tr w14:paraId="253DD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6BF8201">
            <w:pPr>
              <w:rPr>
                <w:sz w:val="18"/>
                <w:szCs w:val="18"/>
              </w:rPr>
            </w:pPr>
            <w:r>
              <w:rPr>
                <w:sz w:val="18"/>
                <w:szCs w:val="18"/>
              </w:rPr>
              <w:t>办公室(办公建筑)的门2</w:t>
            </w:r>
          </w:p>
        </w:tc>
        <w:tc>
          <w:tcPr>
            <w:shd w:val="clear" w:color="auto" w:fill="E6E6E6"/>
            <w:vAlign w:val="center"/>
          </w:tcPr>
          <w:p w14:paraId="0F37C606">
            <w:pPr>
              <w:rPr>
                <w:sz w:val="18"/>
                <w:szCs w:val="18"/>
              </w:rPr>
            </w:pPr>
            <w:r>
              <w:rPr>
                <w:sz w:val="18"/>
                <w:szCs w:val="18"/>
              </w:rPr>
              <w:t>构造名称</w:t>
            </w:r>
          </w:p>
        </w:tc>
        <w:tc>
          <w:tcPr>
            <w:gridSpan w:val="5"/>
            <w:vAlign w:val="center"/>
          </w:tcPr>
          <w:p w14:paraId="63ED8440">
            <w:pPr>
              <w:rPr>
                <w:sz w:val="18"/>
                <w:szCs w:val="18"/>
              </w:rPr>
            </w:pPr>
            <w:r>
              <w:rPr>
                <w:sz w:val="18"/>
                <w:szCs w:val="18"/>
              </w:rPr>
              <w:t>多功能户门</w:t>
            </w:r>
          </w:p>
        </w:tc>
      </w:tr>
      <w:tr w14:paraId="068EB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F7F2BA">
            <w:pPr>
              <w:rPr>
                <w:sz w:val="18"/>
                <w:szCs w:val="18"/>
              </w:rPr>
            </w:pPr>
          </w:p>
        </w:tc>
        <w:tc>
          <w:tcPr>
            <w:shd w:val="clear" w:color="auto" w:fill="E6E6E6"/>
            <w:vAlign w:val="center"/>
          </w:tcPr>
          <w:p w14:paraId="1F4E08D6">
            <w:pPr>
              <w:rPr>
                <w:sz w:val="18"/>
                <w:szCs w:val="18"/>
              </w:rPr>
            </w:pPr>
            <w:r>
              <w:rPr>
                <w:sz w:val="18"/>
                <w:szCs w:val="18"/>
              </w:rPr>
              <w:t>参照构造</w:t>
            </w:r>
          </w:p>
        </w:tc>
        <w:tc>
          <w:tcPr>
            <w:gridSpan w:val="5"/>
            <w:vAlign w:val="center"/>
          </w:tcPr>
          <w:p w14:paraId="3142688B">
            <w:pPr>
              <w:rPr>
                <w:sz w:val="18"/>
                <w:szCs w:val="18"/>
              </w:rPr>
            </w:pPr>
            <w:r>
              <w:rPr>
                <w:sz w:val="18"/>
                <w:szCs w:val="18"/>
              </w:rPr>
              <w:t>平开木质防火隔音门</w:t>
            </w:r>
            <w:r>
              <w:rPr>
                <w:sz w:val="18"/>
                <w:szCs w:val="18"/>
              </w:rPr>
              <w:br w:type="textWrapping"/>
            </w:r>
            <w:r>
              <w:rPr>
                <w:sz w:val="18"/>
                <w:szCs w:val="18"/>
              </w:rPr>
              <w:t>试件为双扇外平开木质防火隔音门，门扇厚度58，框扇间两道密封胶条</w:t>
            </w:r>
          </w:p>
        </w:tc>
      </w:tr>
      <w:tr w14:paraId="1B2EB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08443C">
            <w:pPr>
              <w:rPr>
                <w:sz w:val="18"/>
                <w:szCs w:val="18"/>
              </w:rPr>
            </w:pPr>
          </w:p>
        </w:tc>
        <w:tc>
          <w:tcPr>
            <w:shd w:val="clear" w:color="auto" w:fill="E6E6E6"/>
            <w:vAlign w:val="center"/>
          </w:tcPr>
          <w:p w14:paraId="54162F80">
            <w:pPr>
              <w:rPr>
                <w:sz w:val="18"/>
                <w:szCs w:val="18"/>
              </w:rPr>
            </w:pPr>
            <w:r>
              <w:rPr>
                <w:sz w:val="18"/>
                <w:szCs w:val="18"/>
              </w:rPr>
              <w:t>隔声量来源</w:t>
            </w:r>
          </w:p>
        </w:tc>
        <w:tc>
          <w:tcPr>
            <w:gridSpan w:val="5"/>
            <w:vAlign w:val="center"/>
          </w:tcPr>
          <w:p w14:paraId="07BD258B">
            <w:pPr>
              <w:rPr>
                <w:sz w:val="18"/>
                <w:szCs w:val="18"/>
              </w:rPr>
            </w:pPr>
            <w:r>
              <w:rPr>
                <w:sz w:val="18"/>
                <w:szCs w:val="18"/>
              </w:rPr>
              <w:t>检测数据</w:t>
            </w:r>
          </w:p>
        </w:tc>
      </w:tr>
      <w:tr w14:paraId="31C18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7B2FCD">
            <w:pPr>
              <w:rPr>
                <w:sz w:val="18"/>
                <w:szCs w:val="18"/>
              </w:rPr>
            </w:pPr>
          </w:p>
        </w:tc>
        <w:tc>
          <w:tcPr>
            <w:shd w:val="clear" w:color="auto" w:fill="E6E6E6"/>
            <w:vAlign w:val="center"/>
          </w:tcPr>
          <w:p w14:paraId="5D936050">
            <w:pPr>
              <w:rPr>
                <w:sz w:val="18"/>
                <w:szCs w:val="18"/>
              </w:rPr>
            </w:pPr>
            <w:r>
              <w:rPr>
                <w:sz w:val="18"/>
                <w:szCs w:val="18"/>
              </w:rPr>
              <w:t>倍频程频率</w:t>
            </w:r>
          </w:p>
        </w:tc>
        <w:tc>
          <w:tcPr>
            <w:shd w:val="clear" w:color="auto" w:fill="E6E6E6"/>
            <w:vAlign w:val="center"/>
          </w:tcPr>
          <w:p w14:paraId="6B2DEDC3">
            <w:pPr>
              <w:rPr>
                <w:sz w:val="18"/>
                <w:szCs w:val="18"/>
              </w:rPr>
            </w:pPr>
            <w:r>
              <w:rPr>
                <w:sz w:val="18"/>
                <w:szCs w:val="18"/>
              </w:rPr>
              <w:t>125 Hz</w:t>
            </w:r>
          </w:p>
        </w:tc>
        <w:tc>
          <w:tcPr>
            <w:shd w:val="clear" w:color="auto" w:fill="E6E6E6"/>
            <w:vAlign w:val="center"/>
          </w:tcPr>
          <w:p w14:paraId="348B0374">
            <w:pPr>
              <w:rPr>
                <w:sz w:val="18"/>
                <w:szCs w:val="18"/>
              </w:rPr>
            </w:pPr>
            <w:r>
              <w:rPr>
                <w:sz w:val="18"/>
                <w:szCs w:val="18"/>
              </w:rPr>
              <w:t>250 Hz</w:t>
            </w:r>
          </w:p>
        </w:tc>
        <w:tc>
          <w:tcPr>
            <w:shd w:val="clear" w:color="auto" w:fill="E6E6E6"/>
            <w:vAlign w:val="center"/>
          </w:tcPr>
          <w:p w14:paraId="54AE9113">
            <w:pPr>
              <w:rPr>
                <w:sz w:val="18"/>
                <w:szCs w:val="18"/>
              </w:rPr>
            </w:pPr>
            <w:r>
              <w:rPr>
                <w:sz w:val="18"/>
                <w:szCs w:val="18"/>
              </w:rPr>
              <w:t>500 Hz</w:t>
            </w:r>
          </w:p>
        </w:tc>
        <w:tc>
          <w:tcPr>
            <w:shd w:val="clear" w:color="auto" w:fill="E6E6E6"/>
            <w:vAlign w:val="center"/>
          </w:tcPr>
          <w:p w14:paraId="053D69F3">
            <w:pPr>
              <w:rPr>
                <w:sz w:val="18"/>
                <w:szCs w:val="18"/>
              </w:rPr>
            </w:pPr>
            <w:r>
              <w:rPr>
                <w:sz w:val="18"/>
                <w:szCs w:val="18"/>
              </w:rPr>
              <w:t>1000 Hz</w:t>
            </w:r>
          </w:p>
        </w:tc>
        <w:tc>
          <w:tcPr>
            <w:shd w:val="clear" w:color="auto" w:fill="E6E6E6"/>
            <w:vAlign w:val="center"/>
          </w:tcPr>
          <w:p w14:paraId="6FA9230F">
            <w:pPr>
              <w:rPr>
                <w:sz w:val="18"/>
                <w:szCs w:val="18"/>
              </w:rPr>
            </w:pPr>
            <w:r>
              <w:rPr>
                <w:sz w:val="18"/>
                <w:szCs w:val="18"/>
              </w:rPr>
              <w:t>2000 Hz</w:t>
            </w:r>
          </w:p>
        </w:tc>
      </w:tr>
      <w:tr w14:paraId="72D8C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1BC844">
            <w:pPr>
              <w:rPr>
                <w:sz w:val="18"/>
                <w:szCs w:val="18"/>
              </w:rPr>
            </w:pPr>
          </w:p>
        </w:tc>
        <w:tc>
          <w:tcPr>
            <w:shd w:val="clear" w:color="auto" w:fill="E6E6E6"/>
            <w:vAlign w:val="center"/>
          </w:tcPr>
          <w:p w14:paraId="41D1E3CD">
            <w:pPr>
              <w:rPr>
                <w:sz w:val="18"/>
                <w:szCs w:val="18"/>
              </w:rPr>
            </w:pPr>
            <w:r>
              <w:rPr>
                <w:sz w:val="18"/>
                <w:szCs w:val="18"/>
              </w:rPr>
              <w:t>分频隔声量</w:t>
            </w:r>
          </w:p>
        </w:tc>
        <w:tc>
          <w:tcPr>
            <w:vAlign w:val="center"/>
          </w:tcPr>
          <w:p w14:paraId="5FAF2B20">
            <w:pPr>
              <w:rPr>
                <w:sz w:val="18"/>
                <w:szCs w:val="18"/>
              </w:rPr>
            </w:pPr>
            <w:r>
              <w:rPr>
                <w:sz w:val="18"/>
                <w:szCs w:val="18"/>
              </w:rPr>
              <w:t>28.0</w:t>
            </w:r>
          </w:p>
        </w:tc>
        <w:tc>
          <w:tcPr>
            <w:vAlign w:val="center"/>
          </w:tcPr>
          <w:p w14:paraId="2568390E">
            <w:pPr>
              <w:rPr>
                <w:sz w:val="18"/>
                <w:szCs w:val="18"/>
              </w:rPr>
            </w:pPr>
            <w:r>
              <w:rPr>
                <w:sz w:val="18"/>
                <w:szCs w:val="18"/>
              </w:rPr>
              <w:t>31.0</w:t>
            </w:r>
          </w:p>
        </w:tc>
        <w:tc>
          <w:tcPr>
            <w:vAlign w:val="center"/>
          </w:tcPr>
          <w:p w14:paraId="77CA60A1">
            <w:pPr>
              <w:rPr>
                <w:sz w:val="18"/>
                <w:szCs w:val="18"/>
              </w:rPr>
            </w:pPr>
            <w:r>
              <w:rPr>
                <w:sz w:val="18"/>
                <w:szCs w:val="18"/>
              </w:rPr>
              <w:t>36.0</w:t>
            </w:r>
          </w:p>
        </w:tc>
        <w:tc>
          <w:tcPr>
            <w:vAlign w:val="center"/>
          </w:tcPr>
          <w:p w14:paraId="7D2386B2">
            <w:pPr>
              <w:rPr>
                <w:sz w:val="18"/>
                <w:szCs w:val="18"/>
              </w:rPr>
            </w:pPr>
            <w:r>
              <w:rPr>
                <w:sz w:val="18"/>
                <w:szCs w:val="18"/>
              </w:rPr>
              <w:t>36.0</w:t>
            </w:r>
          </w:p>
        </w:tc>
        <w:tc>
          <w:tcPr>
            <w:vAlign w:val="center"/>
          </w:tcPr>
          <w:p w14:paraId="7B5E8B8D">
            <w:pPr>
              <w:rPr>
                <w:sz w:val="18"/>
                <w:szCs w:val="18"/>
              </w:rPr>
            </w:pPr>
            <w:r>
              <w:rPr>
                <w:sz w:val="18"/>
                <w:szCs w:val="18"/>
              </w:rPr>
              <w:t>33.0</w:t>
            </w:r>
          </w:p>
        </w:tc>
      </w:tr>
      <w:tr w14:paraId="6F107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1A4158">
            <w:pPr>
              <w:rPr>
                <w:sz w:val="18"/>
                <w:szCs w:val="18"/>
              </w:rPr>
            </w:pPr>
          </w:p>
        </w:tc>
        <w:tc>
          <w:tcPr>
            <w:shd w:val="clear" w:color="auto" w:fill="E6E6E6"/>
            <w:vAlign w:val="center"/>
          </w:tcPr>
          <w:p w14:paraId="44B49604">
            <w:pPr>
              <w:rPr>
                <w:sz w:val="18"/>
                <w:szCs w:val="18"/>
              </w:rPr>
            </w:pPr>
            <w:r>
              <w:rPr>
                <w:sz w:val="18"/>
                <w:szCs w:val="18"/>
              </w:rPr>
              <w:t>不利偏差</w:t>
            </w:r>
          </w:p>
        </w:tc>
        <w:tc>
          <w:tcPr>
            <w:vAlign w:val="center"/>
          </w:tcPr>
          <w:p w14:paraId="45911D35">
            <w:pPr>
              <w:rPr>
                <w:sz w:val="18"/>
                <w:szCs w:val="18"/>
              </w:rPr>
            </w:pPr>
            <w:r>
              <w:rPr>
                <w:sz w:val="18"/>
                <w:szCs w:val="18"/>
              </w:rPr>
              <w:t>0.0</w:t>
            </w:r>
          </w:p>
        </w:tc>
        <w:tc>
          <w:tcPr>
            <w:vAlign w:val="center"/>
          </w:tcPr>
          <w:p w14:paraId="06D5F338">
            <w:pPr>
              <w:rPr>
                <w:sz w:val="18"/>
                <w:szCs w:val="18"/>
              </w:rPr>
            </w:pPr>
            <w:r>
              <w:rPr>
                <w:sz w:val="18"/>
                <w:szCs w:val="18"/>
              </w:rPr>
              <w:t>0.0</w:t>
            </w:r>
          </w:p>
        </w:tc>
        <w:tc>
          <w:tcPr>
            <w:vAlign w:val="center"/>
          </w:tcPr>
          <w:p w14:paraId="497F1642">
            <w:pPr>
              <w:rPr>
                <w:sz w:val="18"/>
                <w:szCs w:val="18"/>
              </w:rPr>
            </w:pPr>
            <w:r>
              <w:rPr>
                <w:sz w:val="18"/>
                <w:szCs w:val="18"/>
              </w:rPr>
              <w:t>0.0</w:t>
            </w:r>
          </w:p>
        </w:tc>
        <w:tc>
          <w:tcPr>
            <w:vAlign w:val="center"/>
          </w:tcPr>
          <w:p w14:paraId="1768E9DC">
            <w:pPr>
              <w:rPr>
                <w:sz w:val="18"/>
                <w:szCs w:val="18"/>
              </w:rPr>
            </w:pPr>
            <w:r>
              <w:rPr>
                <w:sz w:val="18"/>
                <w:szCs w:val="18"/>
              </w:rPr>
              <w:t>3.0</w:t>
            </w:r>
          </w:p>
        </w:tc>
        <w:tc>
          <w:tcPr>
            <w:vAlign w:val="center"/>
          </w:tcPr>
          <w:p w14:paraId="33D3DF4E">
            <w:pPr>
              <w:rPr>
                <w:sz w:val="18"/>
                <w:szCs w:val="18"/>
              </w:rPr>
            </w:pPr>
            <w:r>
              <w:rPr>
                <w:sz w:val="18"/>
                <w:szCs w:val="18"/>
              </w:rPr>
              <w:t>7.0</w:t>
            </w:r>
          </w:p>
        </w:tc>
      </w:tr>
      <w:tr w14:paraId="5F3EC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2E1C1A">
            <w:pPr>
              <w:rPr>
                <w:sz w:val="18"/>
                <w:szCs w:val="18"/>
              </w:rPr>
            </w:pPr>
          </w:p>
        </w:tc>
        <w:tc>
          <w:tcPr>
            <w:shd w:val="clear" w:color="auto" w:fill="E6E6E6"/>
            <w:vAlign w:val="center"/>
          </w:tcPr>
          <w:p w14:paraId="7ADB5369">
            <w:pPr>
              <w:rPr>
                <w:sz w:val="18"/>
                <w:szCs w:val="18"/>
              </w:rPr>
            </w:pPr>
            <w:r>
              <w:rPr>
                <w:sz w:val="18"/>
                <w:szCs w:val="18"/>
              </w:rPr>
              <w:t>计权隔声量</w:t>
            </w:r>
          </w:p>
        </w:tc>
        <w:tc>
          <w:tcPr>
            <w:gridSpan w:val="5"/>
            <w:vAlign w:val="center"/>
          </w:tcPr>
          <w:p w14:paraId="33B85B8E">
            <w:pPr>
              <w:rPr>
                <w:sz w:val="18"/>
                <w:szCs w:val="18"/>
              </w:rPr>
            </w:pPr>
            <w:r>
              <w:rPr>
                <w:sz w:val="18"/>
                <w:szCs w:val="18"/>
              </w:rPr>
              <w:t>36</w:t>
            </w:r>
          </w:p>
        </w:tc>
      </w:tr>
      <w:tr w14:paraId="7EFE6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FFBDBA">
            <w:pPr>
              <w:rPr>
                <w:sz w:val="18"/>
                <w:szCs w:val="18"/>
              </w:rPr>
            </w:pPr>
          </w:p>
        </w:tc>
        <w:tc>
          <w:tcPr>
            <w:shd w:val="clear" w:color="auto" w:fill="E6E6E6"/>
            <w:vAlign w:val="center"/>
          </w:tcPr>
          <w:p w14:paraId="2537433B">
            <w:pPr>
              <w:rPr>
                <w:sz w:val="18"/>
                <w:szCs w:val="18"/>
              </w:rPr>
            </w:pPr>
            <w:r>
              <w:rPr>
                <w:sz w:val="18"/>
                <w:szCs w:val="18"/>
              </w:rPr>
              <w:t>频谱修正量</w:t>
            </w:r>
          </w:p>
        </w:tc>
        <w:tc>
          <w:tcPr>
            <w:gridSpan w:val="5"/>
            <w:vAlign w:val="center"/>
          </w:tcPr>
          <w:p w14:paraId="63D56BB2">
            <w:pPr>
              <w:rPr>
                <w:sz w:val="18"/>
                <w:szCs w:val="18"/>
              </w:rPr>
            </w:pPr>
            <w:r>
              <w:rPr>
                <w:sz w:val="18"/>
                <w:szCs w:val="18"/>
              </w:rPr>
              <w:t>-2.0</w:t>
            </w:r>
          </w:p>
        </w:tc>
      </w:tr>
      <w:tr w14:paraId="362F6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F642A4">
            <w:pPr>
              <w:rPr>
                <w:sz w:val="18"/>
                <w:szCs w:val="18"/>
              </w:rPr>
            </w:pPr>
          </w:p>
        </w:tc>
        <w:tc>
          <w:tcPr>
            <w:shd w:val="clear" w:color="auto" w:fill="E6E6E6"/>
            <w:vAlign w:val="center"/>
          </w:tcPr>
          <w:p w14:paraId="56850184">
            <w:pPr>
              <w:rPr>
                <w:sz w:val="18"/>
                <w:szCs w:val="18"/>
              </w:rPr>
            </w:pPr>
            <w:r>
              <w:rPr>
                <w:sz w:val="18"/>
                <w:szCs w:val="18"/>
              </w:rPr>
              <w:t>隔声性能</w:t>
            </w:r>
          </w:p>
        </w:tc>
        <w:tc>
          <w:tcPr>
            <w:gridSpan w:val="5"/>
            <w:vAlign w:val="center"/>
          </w:tcPr>
          <w:p w14:paraId="75703977">
            <w:pPr>
              <w:rPr>
                <w:sz w:val="18"/>
                <w:szCs w:val="18"/>
              </w:rPr>
            </w:pPr>
            <w:r>
              <w:rPr>
                <w:sz w:val="18"/>
                <w:szCs w:val="18"/>
              </w:rPr>
              <w:t>34</w:t>
            </w:r>
          </w:p>
        </w:tc>
      </w:tr>
      <w:tr w14:paraId="37CFC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6EE67D">
            <w:pPr>
              <w:rPr>
                <w:sz w:val="18"/>
                <w:szCs w:val="18"/>
              </w:rPr>
            </w:pPr>
          </w:p>
        </w:tc>
        <w:tc>
          <w:tcPr>
            <w:shd w:val="clear" w:color="auto" w:fill="E6E6E6"/>
            <w:vAlign w:val="center"/>
          </w:tcPr>
          <w:p w14:paraId="2F29D0EC">
            <w:pPr>
              <w:rPr>
                <w:sz w:val="18"/>
                <w:szCs w:val="18"/>
              </w:rPr>
            </w:pPr>
            <w:r>
              <w:rPr>
                <w:sz w:val="18"/>
                <w:szCs w:val="18"/>
              </w:rPr>
              <w:t>限值</w:t>
            </w:r>
          </w:p>
        </w:tc>
        <w:tc>
          <w:tcPr>
            <w:gridSpan w:val="5"/>
            <w:vAlign w:val="center"/>
          </w:tcPr>
          <w:p w14:paraId="081D918C">
            <w:pPr>
              <w:rPr>
                <w:sz w:val="18"/>
                <w:szCs w:val="18"/>
              </w:rPr>
            </w:pPr>
            <w:r>
              <w:rPr>
                <w:sz w:val="18"/>
                <w:szCs w:val="18"/>
              </w:rPr>
              <w:t>≥20</w:t>
            </w:r>
          </w:p>
        </w:tc>
      </w:tr>
      <w:tr w14:paraId="0B198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6F96CF">
            <w:pPr>
              <w:rPr>
                <w:sz w:val="18"/>
                <w:szCs w:val="18"/>
              </w:rPr>
            </w:pPr>
          </w:p>
        </w:tc>
        <w:tc>
          <w:tcPr>
            <w:shd w:val="clear" w:color="auto" w:fill="E6E6E6"/>
            <w:vAlign w:val="center"/>
          </w:tcPr>
          <w:p w14:paraId="32CE7BF0">
            <w:pPr>
              <w:rPr>
                <w:sz w:val="18"/>
                <w:szCs w:val="18"/>
              </w:rPr>
            </w:pPr>
            <w:r>
              <w:rPr>
                <w:sz w:val="18"/>
                <w:szCs w:val="18"/>
              </w:rPr>
              <w:t>结论</w:t>
            </w:r>
          </w:p>
        </w:tc>
        <w:tc>
          <w:tcPr>
            <w:gridSpan w:val="5"/>
            <w:vAlign w:val="center"/>
          </w:tcPr>
          <w:p w14:paraId="46DE143F">
            <w:pPr>
              <w:rPr>
                <w:sz w:val="18"/>
                <w:szCs w:val="18"/>
              </w:rPr>
            </w:pPr>
            <w:r>
              <w:rPr>
                <w:sz w:val="18"/>
                <w:szCs w:val="18"/>
              </w:rPr>
              <w:t>满足</w:t>
            </w:r>
          </w:p>
        </w:tc>
      </w:tr>
      <w:tr w14:paraId="709CB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247BE32">
            <w:pPr>
              <w:rPr>
                <w:sz w:val="18"/>
                <w:szCs w:val="18"/>
              </w:rPr>
            </w:pPr>
            <w:r>
              <w:rPr>
                <w:sz w:val="18"/>
                <w:szCs w:val="18"/>
              </w:rPr>
              <w:t>办公室(办公建筑)外窗</w:t>
            </w:r>
          </w:p>
        </w:tc>
        <w:tc>
          <w:tcPr>
            <w:shd w:val="clear" w:color="auto" w:fill="E6E6E6"/>
            <w:vAlign w:val="center"/>
          </w:tcPr>
          <w:p w14:paraId="3349CB09">
            <w:pPr>
              <w:rPr>
                <w:sz w:val="18"/>
                <w:szCs w:val="18"/>
              </w:rPr>
            </w:pPr>
            <w:r>
              <w:rPr>
                <w:sz w:val="18"/>
                <w:szCs w:val="18"/>
              </w:rPr>
              <w:t>构造名称</w:t>
            </w:r>
          </w:p>
        </w:tc>
        <w:tc>
          <w:tcPr>
            <w:gridSpan w:val="5"/>
            <w:vAlign w:val="center"/>
          </w:tcPr>
          <w:p w14:paraId="2DE0CE67">
            <w:pPr>
              <w:rPr>
                <w:sz w:val="18"/>
                <w:szCs w:val="18"/>
              </w:rPr>
            </w:pPr>
            <w:r>
              <w:rPr>
                <w:sz w:val="18"/>
                <w:szCs w:val="18"/>
              </w:rPr>
              <w:t>断桥铝合金型材（断桥宽度14.8mm） 6mm高透光双银Low-E+12mm空气+6透明</w:t>
            </w:r>
          </w:p>
        </w:tc>
      </w:tr>
      <w:tr w14:paraId="621D2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7078D7">
            <w:pPr>
              <w:rPr>
                <w:sz w:val="18"/>
                <w:szCs w:val="18"/>
              </w:rPr>
            </w:pPr>
          </w:p>
        </w:tc>
        <w:tc>
          <w:tcPr>
            <w:shd w:val="clear" w:color="auto" w:fill="E6E6E6"/>
            <w:vAlign w:val="center"/>
          </w:tcPr>
          <w:p w14:paraId="16C6876C">
            <w:pPr>
              <w:rPr>
                <w:sz w:val="18"/>
                <w:szCs w:val="18"/>
              </w:rPr>
            </w:pPr>
            <w:r>
              <w:rPr>
                <w:sz w:val="18"/>
                <w:szCs w:val="18"/>
              </w:rPr>
              <w:t>参照构造</w:t>
            </w:r>
          </w:p>
        </w:tc>
        <w:tc>
          <w:tcPr>
            <w:gridSpan w:val="5"/>
            <w:vAlign w:val="center"/>
          </w:tcPr>
          <w:p w14:paraId="73A7E607">
            <w:pPr>
              <w:rPr>
                <w:sz w:val="18"/>
                <w:szCs w:val="18"/>
              </w:rPr>
            </w:pPr>
            <w:r>
              <w:rPr>
                <w:sz w:val="18"/>
                <w:szCs w:val="18"/>
              </w:rPr>
              <w:t>单层玻璃窗</w:t>
            </w:r>
            <w:r>
              <w:rPr>
                <w:sz w:val="18"/>
                <w:szCs w:val="18"/>
              </w:rPr>
              <w:br w:type="textWrapping"/>
            </w:r>
            <w:r>
              <w:rPr>
                <w:sz w:val="18"/>
                <w:szCs w:val="18"/>
              </w:rPr>
              <w:t>玻璃厚6</w:t>
            </w:r>
          </w:p>
        </w:tc>
      </w:tr>
      <w:tr w14:paraId="024A2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FA45F5">
            <w:pPr>
              <w:rPr>
                <w:sz w:val="18"/>
                <w:szCs w:val="18"/>
              </w:rPr>
            </w:pPr>
          </w:p>
        </w:tc>
        <w:tc>
          <w:tcPr>
            <w:shd w:val="clear" w:color="auto" w:fill="E6E6E6"/>
            <w:vAlign w:val="center"/>
          </w:tcPr>
          <w:p w14:paraId="48BC0933">
            <w:pPr>
              <w:rPr>
                <w:sz w:val="18"/>
                <w:szCs w:val="18"/>
              </w:rPr>
            </w:pPr>
            <w:r>
              <w:rPr>
                <w:sz w:val="18"/>
                <w:szCs w:val="18"/>
              </w:rPr>
              <w:t>隔声量来源</w:t>
            </w:r>
          </w:p>
        </w:tc>
        <w:tc>
          <w:tcPr>
            <w:gridSpan w:val="5"/>
            <w:vAlign w:val="center"/>
          </w:tcPr>
          <w:p w14:paraId="1BEF17F7">
            <w:pPr>
              <w:rPr>
                <w:sz w:val="18"/>
                <w:szCs w:val="18"/>
              </w:rPr>
            </w:pPr>
            <w:r>
              <w:rPr>
                <w:sz w:val="18"/>
                <w:szCs w:val="18"/>
              </w:rPr>
              <w:t>《建筑吸声材料与隔声材料》钟祥璋编著</w:t>
            </w:r>
          </w:p>
        </w:tc>
      </w:tr>
      <w:tr w14:paraId="71DC6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195364">
            <w:pPr>
              <w:rPr>
                <w:sz w:val="18"/>
                <w:szCs w:val="18"/>
              </w:rPr>
            </w:pPr>
          </w:p>
        </w:tc>
        <w:tc>
          <w:tcPr>
            <w:shd w:val="clear" w:color="auto" w:fill="E6E6E6"/>
            <w:vAlign w:val="center"/>
          </w:tcPr>
          <w:p w14:paraId="75C55D3E">
            <w:pPr>
              <w:rPr>
                <w:sz w:val="18"/>
                <w:szCs w:val="18"/>
              </w:rPr>
            </w:pPr>
            <w:r>
              <w:rPr>
                <w:sz w:val="18"/>
                <w:szCs w:val="18"/>
              </w:rPr>
              <w:t>倍频程频率</w:t>
            </w:r>
          </w:p>
        </w:tc>
        <w:tc>
          <w:tcPr>
            <w:shd w:val="clear" w:color="auto" w:fill="E6E6E6"/>
            <w:vAlign w:val="center"/>
          </w:tcPr>
          <w:p w14:paraId="7BA3A6B9">
            <w:pPr>
              <w:rPr>
                <w:sz w:val="18"/>
                <w:szCs w:val="18"/>
              </w:rPr>
            </w:pPr>
            <w:r>
              <w:rPr>
                <w:sz w:val="18"/>
                <w:szCs w:val="18"/>
              </w:rPr>
              <w:t>125 Hz</w:t>
            </w:r>
          </w:p>
        </w:tc>
        <w:tc>
          <w:tcPr>
            <w:shd w:val="clear" w:color="auto" w:fill="E6E6E6"/>
            <w:vAlign w:val="center"/>
          </w:tcPr>
          <w:p w14:paraId="32229F6D">
            <w:pPr>
              <w:rPr>
                <w:sz w:val="18"/>
                <w:szCs w:val="18"/>
              </w:rPr>
            </w:pPr>
            <w:r>
              <w:rPr>
                <w:sz w:val="18"/>
                <w:szCs w:val="18"/>
              </w:rPr>
              <w:t>250 Hz</w:t>
            </w:r>
          </w:p>
        </w:tc>
        <w:tc>
          <w:tcPr>
            <w:shd w:val="clear" w:color="auto" w:fill="E6E6E6"/>
            <w:vAlign w:val="center"/>
          </w:tcPr>
          <w:p w14:paraId="4BB68534">
            <w:pPr>
              <w:rPr>
                <w:sz w:val="18"/>
                <w:szCs w:val="18"/>
              </w:rPr>
            </w:pPr>
            <w:r>
              <w:rPr>
                <w:sz w:val="18"/>
                <w:szCs w:val="18"/>
              </w:rPr>
              <w:t>500 Hz</w:t>
            </w:r>
          </w:p>
        </w:tc>
        <w:tc>
          <w:tcPr>
            <w:shd w:val="clear" w:color="auto" w:fill="E6E6E6"/>
            <w:vAlign w:val="center"/>
          </w:tcPr>
          <w:p w14:paraId="4B2D5D80">
            <w:pPr>
              <w:rPr>
                <w:sz w:val="18"/>
                <w:szCs w:val="18"/>
              </w:rPr>
            </w:pPr>
            <w:r>
              <w:rPr>
                <w:sz w:val="18"/>
                <w:szCs w:val="18"/>
              </w:rPr>
              <w:t>1000 Hz</w:t>
            </w:r>
          </w:p>
        </w:tc>
        <w:tc>
          <w:tcPr>
            <w:shd w:val="clear" w:color="auto" w:fill="E6E6E6"/>
            <w:vAlign w:val="center"/>
          </w:tcPr>
          <w:p w14:paraId="2AB4B94D">
            <w:pPr>
              <w:rPr>
                <w:sz w:val="18"/>
                <w:szCs w:val="18"/>
              </w:rPr>
            </w:pPr>
            <w:r>
              <w:rPr>
                <w:sz w:val="18"/>
                <w:szCs w:val="18"/>
              </w:rPr>
              <w:t>2000 Hz</w:t>
            </w:r>
          </w:p>
        </w:tc>
      </w:tr>
      <w:tr w14:paraId="5A818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D4F162">
            <w:pPr>
              <w:rPr>
                <w:sz w:val="18"/>
                <w:szCs w:val="18"/>
              </w:rPr>
            </w:pPr>
          </w:p>
        </w:tc>
        <w:tc>
          <w:tcPr>
            <w:shd w:val="clear" w:color="auto" w:fill="E6E6E6"/>
            <w:vAlign w:val="center"/>
          </w:tcPr>
          <w:p w14:paraId="1B9FAE4F">
            <w:pPr>
              <w:rPr>
                <w:sz w:val="18"/>
                <w:szCs w:val="18"/>
              </w:rPr>
            </w:pPr>
            <w:r>
              <w:rPr>
                <w:sz w:val="18"/>
                <w:szCs w:val="18"/>
              </w:rPr>
              <w:t>分频隔声量</w:t>
            </w:r>
          </w:p>
        </w:tc>
        <w:tc>
          <w:tcPr>
            <w:vAlign w:val="center"/>
          </w:tcPr>
          <w:p w14:paraId="217FFAD6">
            <w:pPr>
              <w:rPr>
                <w:sz w:val="18"/>
                <w:szCs w:val="18"/>
              </w:rPr>
            </w:pPr>
            <w:r>
              <w:rPr>
                <w:sz w:val="18"/>
                <w:szCs w:val="18"/>
              </w:rPr>
              <w:t>25.0</w:t>
            </w:r>
          </w:p>
        </w:tc>
        <w:tc>
          <w:tcPr>
            <w:vAlign w:val="center"/>
          </w:tcPr>
          <w:p w14:paraId="42AF8B80">
            <w:pPr>
              <w:rPr>
                <w:sz w:val="18"/>
                <w:szCs w:val="18"/>
              </w:rPr>
            </w:pPr>
            <w:r>
              <w:rPr>
                <w:sz w:val="18"/>
                <w:szCs w:val="18"/>
              </w:rPr>
              <w:t>27.0</w:t>
            </w:r>
          </w:p>
        </w:tc>
        <w:tc>
          <w:tcPr>
            <w:vAlign w:val="center"/>
          </w:tcPr>
          <w:p w14:paraId="562CFCBF">
            <w:pPr>
              <w:rPr>
                <w:sz w:val="18"/>
                <w:szCs w:val="18"/>
              </w:rPr>
            </w:pPr>
            <w:r>
              <w:rPr>
                <w:sz w:val="18"/>
                <w:szCs w:val="18"/>
              </w:rPr>
              <w:t>29.0</w:t>
            </w:r>
          </w:p>
        </w:tc>
        <w:tc>
          <w:tcPr>
            <w:vAlign w:val="center"/>
          </w:tcPr>
          <w:p w14:paraId="3BBC1089">
            <w:pPr>
              <w:rPr>
                <w:sz w:val="18"/>
                <w:szCs w:val="18"/>
              </w:rPr>
            </w:pPr>
            <w:r>
              <w:rPr>
                <w:sz w:val="18"/>
                <w:szCs w:val="18"/>
              </w:rPr>
              <w:t>34.0</w:t>
            </w:r>
          </w:p>
        </w:tc>
        <w:tc>
          <w:tcPr>
            <w:vAlign w:val="center"/>
          </w:tcPr>
          <w:p w14:paraId="3F203860">
            <w:pPr>
              <w:rPr>
                <w:sz w:val="18"/>
                <w:szCs w:val="18"/>
              </w:rPr>
            </w:pPr>
            <w:r>
              <w:rPr>
                <w:sz w:val="18"/>
                <w:szCs w:val="18"/>
              </w:rPr>
              <w:t>29.0</w:t>
            </w:r>
          </w:p>
        </w:tc>
      </w:tr>
      <w:tr w14:paraId="03772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F81B61">
            <w:pPr>
              <w:rPr>
                <w:sz w:val="18"/>
                <w:szCs w:val="18"/>
              </w:rPr>
            </w:pPr>
          </w:p>
        </w:tc>
        <w:tc>
          <w:tcPr>
            <w:shd w:val="clear" w:color="auto" w:fill="E6E6E6"/>
            <w:vAlign w:val="center"/>
          </w:tcPr>
          <w:p w14:paraId="62F54DF2">
            <w:pPr>
              <w:rPr>
                <w:sz w:val="18"/>
                <w:szCs w:val="18"/>
              </w:rPr>
            </w:pPr>
            <w:r>
              <w:rPr>
                <w:sz w:val="18"/>
                <w:szCs w:val="18"/>
              </w:rPr>
              <w:t>不利偏差</w:t>
            </w:r>
          </w:p>
        </w:tc>
        <w:tc>
          <w:tcPr>
            <w:vAlign w:val="center"/>
          </w:tcPr>
          <w:p w14:paraId="2024EEBC">
            <w:pPr>
              <w:rPr>
                <w:sz w:val="18"/>
                <w:szCs w:val="18"/>
              </w:rPr>
            </w:pPr>
            <w:r>
              <w:rPr>
                <w:sz w:val="18"/>
                <w:szCs w:val="18"/>
              </w:rPr>
              <w:t>0.0</w:t>
            </w:r>
          </w:p>
        </w:tc>
        <w:tc>
          <w:tcPr>
            <w:vAlign w:val="center"/>
          </w:tcPr>
          <w:p w14:paraId="4B541CFC">
            <w:pPr>
              <w:rPr>
                <w:sz w:val="18"/>
                <w:szCs w:val="18"/>
              </w:rPr>
            </w:pPr>
            <w:r>
              <w:rPr>
                <w:sz w:val="18"/>
                <w:szCs w:val="18"/>
              </w:rPr>
              <w:t>0.0</w:t>
            </w:r>
          </w:p>
        </w:tc>
        <w:tc>
          <w:tcPr>
            <w:vAlign w:val="center"/>
          </w:tcPr>
          <w:p w14:paraId="72A6979A">
            <w:pPr>
              <w:rPr>
                <w:sz w:val="18"/>
                <w:szCs w:val="18"/>
              </w:rPr>
            </w:pPr>
            <w:r>
              <w:rPr>
                <w:sz w:val="18"/>
                <w:szCs w:val="18"/>
              </w:rPr>
              <w:t>2.0</w:t>
            </w:r>
          </w:p>
        </w:tc>
        <w:tc>
          <w:tcPr>
            <w:vAlign w:val="center"/>
          </w:tcPr>
          <w:p w14:paraId="4A637551">
            <w:pPr>
              <w:rPr>
                <w:sz w:val="18"/>
                <w:szCs w:val="18"/>
              </w:rPr>
            </w:pPr>
            <w:r>
              <w:rPr>
                <w:sz w:val="18"/>
                <w:szCs w:val="18"/>
              </w:rPr>
              <w:t>0.0</w:t>
            </w:r>
          </w:p>
        </w:tc>
        <w:tc>
          <w:tcPr>
            <w:vAlign w:val="center"/>
          </w:tcPr>
          <w:p w14:paraId="486DA319">
            <w:pPr>
              <w:rPr>
                <w:sz w:val="18"/>
                <w:szCs w:val="18"/>
              </w:rPr>
            </w:pPr>
            <w:r>
              <w:rPr>
                <w:sz w:val="18"/>
                <w:szCs w:val="18"/>
              </w:rPr>
              <w:t>6.0</w:t>
            </w:r>
          </w:p>
        </w:tc>
      </w:tr>
      <w:tr w14:paraId="48616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D5840C">
            <w:pPr>
              <w:rPr>
                <w:sz w:val="18"/>
                <w:szCs w:val="18"/>
              </w:rPr>
            </w:pPr>
          </w:p>
        </w:tc>
        <w:tc>
          <w:tcPr>
            <w:shd w:val="clear" w:color="auto" w:fill="E6E6E6"/>
            <w:vAlign w:val="center"/>
          </w:tcPr>
          <w:p w14:paraId="51626367">
            <w:pPr>
              <w:rPr>
                <w:sz w:val="18"/>
                <w:szCs w:val="18"/>
              </w:rPr>
            </w:pPr>
            <w:r>
              <w:rPr>
                <w:sz w:val="18"/>
                <w:szCs w:val="18"/>
              </w:rPr>
              <w:t>计权隔声量</w:t>
            </w:r>
          </w:p>
        </w:tc>
        <w:tc>
          <w:tcPr>
            <w:gridSpan w:val="5"/>
            <w:vAlign w:val="center"/>
          </w:tcPr>
          <w:p w14:paraId="2AFC2A60">
            <w:pPr>
              <w:rPr>
                <w:sz w:val="18"/>
                <w:szCs w:val="18"/>
              </w:rPr>
            </w:pPr>
            <w:r>
              <w:rPr>
                <w:sz w:val="18"/>
                <w:szCs w:val="18"/>
              </w:rPr>
              <w:t>31</w:t>
            </w:r>
          </w:p>
        </w:tc>
      </w:tr>
      <w:tr w14:paraId="56C21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E3D891">
            <w:pPr>
              <w:rPr>
                <w:sz w:val="18"/>
                <w:szCs w:val="18"/>
              </w:rPr>
            </w:pPr>
          </w:p>
        </w:tc>
        <w:tc>
          <w:tcPr>
            <w:shd w:val="clear" w:color="auto" w:fill="E6E6E6"/>
            <w:vAlign w:val="center"/>
          </w:tcPr>
          <w:p w14:paraId="69FF382F">
            <w:pPr>
              <w:rPr>
                <w:sz w:val="18"/>
                <w:szCs w:val="18"/>
              </w:rPr>
            </w:pPr>
            <w:r>
              <w:rPr>
                <w:sz w:val="18"/>
                <w:szCs w:val="18"/>
              </w:rPr>
              <w:t>频谱修正量</w:t>
            </w:r>
          </w:p>
        </w:tc>
        <w:tc>
          <w:tcPr>
            <w:gridSpan w:val="5"/>
            <w:vAlign w:val="center"/>
          </w:tcPr>
          <w:p w14:paraId="23D39532">
            <w:pPr>
              <w:rPr>
                <w:sz w:val="18"/>
                <w:szCs w:val="18"/>
              </w:rPr>
            </w:pPr>
            <w:r>
              <w:rPr>
                <w:sz w:val="18"/>
                <w:szCs w:val="18"/>
              </w:rPr>
              <w:t>-1.0</w:t>
            </w:r>
          </w:p>
        </w:tc>
      </w:tr>
      <w:tr w14:paraId="52CBF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CDE49A">
            <w:pPr>
              <w:rPr>
                <w:sz w:val="18"/>
                <w:szCs w:val="18"/>
              </w:rPr>
            </w:pPr>
          </w:p>
        </w:tc>
        <w:tc>
          <w:tcPr>
            <w:shd w:val="clear" w:color="auto" w:fill="E6E6E6"/>
            <w:vAlign w:val="center"/>
          </w:tcPr>
          <w:p w14:paraId="59901AFA">
            <w:pPr>
              <w:rPr>
                <w:sz w:val="18"/>
                <w:szCs w:val="18"/>
              </w:rPr>
            </w:pPr>
            <w:r>
              <w:rPr>
                <w:sz w:val="18"/>
                <w:szCs w:val="18"/>
              </w:rPr>
              <w:t>隔声性能</w:t>
            </w:r>
          </w:p>
        </w:tc>
        <w:tc>
          <w:tcPr>
            <w:gridSpan w:val="5"/>
            <w:vAlign w:val="center"/>
          </w:tcPr>
          <w:p w14:paraId="074603DC">
            <w:pPr>
              <w:rPr>
                <w:sz w:val="18"/>
                <w:szCs w:val="18"/>
              </w:rPr>
            </w:pPr>
            <w:r>
              <w:rPr>
                <w:sz w:val="18"/>
                <w:szCs w:val="18"/>
              </w:rPr>
              <w:t>30</w:t>
            </w:r>
          </w:p>
        </w:tc>
      </w:tr>
      <w:tr w14:paraId="5A85E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4825C0">
            <w:pPr>
              <w:rPr>
                <w:sz w:val="18"/>
                <w:szCs w:val="18"/>
              </w:rPr>
            </w:pPr>
          </w:p>
        </w:tc>
        <w:tc>
          <w:tcPr>
            <w:shd w:val="clear" w:color="auto" w:fill="E6E6E6"/>
            <w:vAlign w:val="center"/>
          </w:tcPr>
          <w:p w14:paraId="014917CF">
            <w:pPr>
              <w:rPr>
                <w:sz w:val="18"/>
                <w:szCs w:val="18"/>
              </w:rPr>
            </w:pPr>
            <w:r>
              <w:rPr>
                <w:sz w:val="18"/>
                <w:szCs w:val="18"/>
              </w:rPr>
              <w:t>限值</w:t>
            </w:r>
          </w:p>
        </w:tc>
        <w:tc>
          <w:tcPr>
            <w:gridSpan w:val="5"/>
            <w:vAlign w:val="center"/>
          </w:tcPr>
          <w:p w14:paraId="34D402D8">
            <w:pPr>
              <w:rPr>
                <w:sz w:val="18"/>
                <w:szCs w:val="18"/>
              </w:rPr>
            </w:pPr>
            <w:r>
              <w:rPr>
                <w:sz w:val="18"/>
                <w:szCs w:val="18"/>
              </w:rPr>
              <w:t>≥25</w:t>
            </w:r>
          </w:p>
        </w:tc>
      </w:tr>
      <w:tr w14:paraId="630D3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057649">
            <w:pPr>
              <w:rPr>
                <w:sz w:val="18"/>
                <w:szCs w:val="18"/>
              </w:rPr>
            </w:pPr>
          </w:p>
        </w:tc>
        <w:tc>
          <w:tcPr>
            <w:shd w:val="clear" w:color="auto" w:fill="E6E6E6"/>
            <w:vAlign w:val="center"/>
          </w:tcPr>
          <w:p w14:paraId="69B0BC3C">
            <w:pPr>
              <w:rPr>
                <w:sz w:val="18"/>
                <w:szCs w:val="18"/>
              </w:rPr>
            </w:pPr>
            <w:r>
              <w:rPr>
                <w:sz w:val="18"/>
                <w:szCs w:val="18"/>
              </w:rPr>
              <w:t>结论</w:t>
            </w:r>
          </w:p>
        </w:tc>
        <w:tc>
          <w:tcPr>
            <w:gridSpan w:val="5"/>
            <w:vAlign w:val="center"/>
          </w:tcPr>
          <w:p w14:paraId="7814A009">
            <w:pPr>
              <w:rPr>
                <w:sz w:val="18"/>
                <w:szCs w:val="18"/>
              </w:rPr>
            </w:pPr>
            <w:r>
              <w:rPr>
                <w:sz w:val="18"/>
                <w:szCs w:val="18"/>
              </w:rPr>
              <w:t>满足</w:t>
            </w:r>
          </w:p>
        </w:tc>
      </w:tr>
    </w:tbl>
    <w:p w14:paraId="36494CDB">
      <w:pPr>
        <w:pStyle w:val="15"/>
        <w:ind w:firstLine="420" w:firstLineChars="0"/>
        <w:jc w:val="center"/>
        <w:rPr>
          <w:kern w:val="0"/>
          <w:sz w:val="18"/>
          <w:szCs w:val="18"/>
        </w:rPr>
      </w:pPr>
      <w:bookmarkStart w:id="78" w:name="门窗空气声隔声量"/>
      <w:bookmarkEnd w:id="78"/>
    </w:p>
    <w:p w14:paraId="35163C62">
      <w:pPr>
        <w:pStyle w:val="5"/>
      </w:pPr>
      <w:bookmarkStart w:id="79" w:name="_Toc161211411"/>
      <w:r>
        <w:rPr>
          <w:rFonts w:hint="eastAsia"/>
        </w:rPr>
        <w:t>楼板的撞击声隔声量</w:t>
      </w:r>
      <w:r>
        <w:rPr>
          <w:rStyle w:val="37"/>
          <w:rFonts w:ascii="微软雅黑" w:hAnsi="微软雅黑"/>
        </w:rPr>
        <w:footnoteReference w:id="5"/>
      </w:r>
      <w:bookmarkEnd w:id="79"/>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0"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0"/>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0E72F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F1F036">
            <w:pPr>
              <w:jc w:val="center"/>
            </w:pPr>
            <w:r>
              <w:t>构件</w:t>
            </w:r>
          </w:p>
        </w:tc>
        <w:tc>
          <w:tcPr>
            <w:gridSpan w:val="6"/>
            <w:shd w:val="clear" w:color="auto" w:fill="E6E6E6"/>
            <w:vAlign w:val="center"/>
          </w:tcPr>
          <w:p w14:paraId="4670244A">
            <w:pPr>
              <w:jc w:val="center"/>
            </w:pPr>
            <w:r>
              <w:t>构造参数</w:t>
            </w:r>
          </w:p>
        </w:tc>
      </w:tr>
      <w:tr w14:paraId="76D29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E8736D5">
            <w:r>
              <w:t>办公室(办公建筑)顶板</w:t>
            </w:r>
          </w:p>
        </w:tc>
        <w:tc>
          <w:tcPr>
            <w:shd w:val="clear" w:color="auto" w:fill="E6E6E6"/>
            <w:vAlign w:val="center"/>
          </w:tcPr>
          <w:p w14:paraId="55FC1E00">
            <w:r>
              <w:t>构造做法</w:t>
            </w:r>
          </w:p>
        </w:tc>
        <w:tc>
          <w:tcPr>
            <w:gridSpan w:val="5"/>
            <w:vAlign w:val="center"/>
          </w:tcPr>
          <w:p w14:paraId="2C76163F">
            <w:r>
              <w:t>水泥砂浆 20mm＋钢筋混凝土 120mm＋石灰水泥砂浆(1) 20mm</w:t>
            </w:r>
          </w:p>
        </w:tc>
      </w:tr>
      <w:tr w14:paraId="79C75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DD5942"/>
        </w:tc>
        <w:tc>
          <w:tcPr>
            <w:shd w:val="clear" w:color="auto" w:fill="E6E6E6"/>
            <w:vAlign w:val="center"/>
          </w:tcPr>
          <w:p w14:paraId="101F0DD6">
            <w:r>
              <w:t>参照构造做法</w:t>
            </w:r>
          </w:p>
        </w:tc>
        <w:tc>
          <w:tcPr>
            <w:gridSpan w:val="5"/>
            <w:vAlign w:val="center"/>
          </w:tcPr>
          <w:p w14:paraId="2DCA31FA"/>
        </w:tc>
      </w:tr>
      <w:tr w14:paraId="64C90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BF14C3"/>
        </w:tc>
        <w:tc>
          <w:tcPr>
            <w:shd w:val="clear" w:color="auto" w:fill="E6E6E6"/>
            <w:vAlign w:val="center"/>
          </w:tcPr>
          <w:p w14:paraId="5D64EE7C">
            <w:r>
              <w:t>倍频程频率</w:t>
            </w:r>
          </w:p>
        </w:tc>
        <w:tc>
          <w:tcPr>
            <w:shd w:val="clear" w:color="auto" w:fill="E6E6E6"/>
            <w:vAlign w:val="center"/>
          </w:tcPr>
          <w:p w14:paraId="6AB0B5A5">
            <w:r>
              <w:t>125Hz</w:t>
            </w:r>
          </w:p>
        </w:tc>
        <w:tc>
          <w:tcPr>
            <w:shd w:val="clear" w:color="auto" w:fill="E6E6E6"/>
            <w:vAlign w:val="center"/>
          </w:tcPr>
          <w:p w14:paraId="2451BE35">
            <w:r>
              <w:t>250Hz</w:t>
            </w:r>
          </w:p>
        </w:tc>
        <w:tc>
          <w:tcPr>
            <w:shd w:val="clear" w:color="auto" w:fill="E6E6E6"/>
            <w:vAlign w:val="center"/>
          </w:tcPr>
          <w:p w14:paraId="3B1664D4">
            <w:r>
              <w:t>500Hz</w:t>
            </w:r>
          </w:p>
        </w:tc>
        <w:tc>
          <w:tcPr>
            <w:shd w:val="clear" w:color="auto" w:fill="E6E6E6"/>
            <w:vAlign w:val="center"/>
          </w:tcPr>
          <w:p w14:paraId="5897F974">
            <w:r>
              <w:t>1000Hz</w:t>
            </w:r>
          </w:p>
        </w:tc>
        <w:tc>
          <w:tcPr>
            <w:shd w:val="clear" w:color="auto" w:fill="E6E6E6"/>
            <w:vAlign w:val="center"/>
          </w:tcPr>
          <w:p w14:paraId="01047C15">
            <w:r>
              <w:t>2000Hz</w:t>
            </w:r>
          </w:p>
        </w:tc>
      </w:tr>
      <w:tr w14:paraId="11D78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90CA9D"/>
        </w:tc>
        <w:tc>
          <w:tcPr>
            <w:shd w:val="clear" w:color="auto" w:fill="E6E6E6"/>
            <w:vAlign w:val="center"/>
          </w:tcPr>
          <w:p w14:paraId="362123DE">
            <w:r>
              <w:t>分频隔声量</w:t>
            </w:r>
          </w:p>
        </w:tc>
        <w:tc>
          <w:tcPr>
            <w:vAlign w:val="center"/>
          </w:tcPr>
          <w:p w14:paraId="6F68D422">
            <w:r>
              <w:t>64.6</w:t>
            </w:r>
          </w:p>
        </w:tc>
        <w:tc>
          <w:tcPr>
            <w:vAlign w:val="center"/>
          </w:tcPr>
          <w:p w14:paraId="51AEDE1C">
            <w:r>
              <w:t>61.5</w:t>
            </w:r>
          </w:p>
        </w:tc>
        <w:tc>
          <w:tcPr>
            <w:vAlign w:val="center"/>
          </w:tcPr>
          <w:p w14:paraId="4E6625B3">
            <w:r>
              <w:t>54.8</w:t>
            </w:r>
          </w:p>
        </w:tc>
        <w:tc>
          <w:tcPr>
            <w:vAlign w:val="center"/>
          </w:tcPr>
          <w:p w14:paraId="4B2718F8">
            <w:r>
              <w:t>45.5</w:t>
            </w:r>
          </w:p>
        </w:tc>
        <w:tc>
          <w:tcPr>
            <w:vAlign w:val="center"/>
          </w:tcPr>
          <w:p w14:paraId="19276455">
            <w:r>
              <w:t>34.2</w:t>
            </w:r>
          </w:p>
        </w:tc>
      </w:tr>
      <w:tr w14:paraId="41F73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29F729"/>
        </w:tc>
        <w:tc>
          <w:tcPr>
            <w:shd w:val="clear" w:color="auto" w:fill="E6E6E6"/>
            <w:vAlign w:val="center"/>
          </w:tcPr>
          <w:p w14:paraId="35561DF8">
            <w:r>
              <w:t>不利偏差</w:t>
            </w:r>
          </w:p>
        </w:tc>
        <w:tc>
          <w:tcPr>
            <w:vAlign w:val="center"/>
          </w:tcPr>
          <w:p w14:paraId="02BB5F38">
            <w:r>
              <w:t>5.6</w:t>
            </w:r>
          </w:p>
        </w:tc>
        <w:tc>
          <w:tcPr>
            <w:vAlign w:val="center"/>
          </w:tcPr>
          <w:p w14:paraId="7136F595">
            <w:r>
              <w:t>2.5</w:t>
            </w:r>
          </w:p>
        </w:tc>
        <w:tc>
          <w:tcPr>
            <w:vAlign w:val="center"/>
          </w:tcPr>
          <w:p w14:paraId="4BABCC5B">
            <w:r>
              <w:t>0.0</w:t>
            </w:r>
          </w:p>
        </w:tc>
        <w:tc>
          <w:tcPr>
            <w:vAlign w:val="center"/>
          </w:tcPr>
          <w:p w14:paraId="0DCE863D">
            <w:r>
              <w:t>0.0</w:t>
            </w:r>
          </w:p>
        </w:tc>
        <w:tc>
          <w:tcPr>
            <w:vAlign w:val="center"/>
          </w:tcPr>
          <w:p w14:paraId="63BEFD1E">
            <w:r>
              <w:t>0.0</w:t>
            </w:r>
          </w:p>
        </w:tc>
      </w:tr>
      <w:tr w14:paraId="5951D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2BDDA5"/>
        </w:tc>
        <w:tc>
          <w:tcPr>
            <w:shd w:val="clear" w:color="auto" w:fill="E6E6E6"/>
            <w:vAlign w:val="center"/>
          </w:tcPr>
          <w:p w14:paraId="413555C7">
            <w:r>
              <w:t>数据来源</w:t>
            </w:r>
          </w:p>
        </w:tc>
        <w:tc>
          <w:tcPr>
            <w:gridSpan w:val="5"/>
            <w:vAlign w:val="center"/>
          </w:tcPr>
          <w:p w14:paraId="0AC78061"/>
        </w:tc>
      </w:tr>
      <w:tr w14:paraId="340D5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39F950"/>
        </w:tc>
        <w:tc>
          <w:tcPr>
            <w:shd w:val="clear" w:color="auto" w:fill="E6E6E6"/>
            <w:vAlign w:val="center"/>
          </w:tcPr>
          <w:p w14:paraId="54E858B0">
            <w:r>
              <w:t>计权标准化撞击声压级</w:t>
            </w:r>
          </w:p>
        </w:tc>
        <w:tc>
          <w:tcPr>
            <w:gridSpan w:val="5"/>
            <w:vAlign w:val="center"/>
          </w:tcPr>
          <w:p w14:paraId="13534F83">
            <w:r>
              <w:t>52</w:t>
            </w:r>
          </w:p>
        </w:tc>
      </w:tr>
      <w:tr w14:paraId="6EB0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6C1BA9"/>
        </w:tc>
        <w:tc>
          <w:tcPr>
            <w:shd w:val="clear" w:color="auto" w:fill="E6E6E6"/>
            <w:vAlign w:val="center"/>
          </w:tcPr>
          <w:p w14:paraId="6D7F127F">
            <w:r>
              <w:t>标准限值</w:t>
            </w:r>
          </w:p>
        </w:tc>
        <w:tc>
          <w:tcPr>
            <w:gridSpan w:val="5"/>
            <w:vAlign w:val="center"/>
          </w:tcPr>
          <w:p w14:paraId="6F4A5236">
            <w:r>
              <w:t>&lt;75</w:t>
            </w:r>
          </w:p>
        </w:tc>
      </w:tr>
      <w:tr w14:paraId="28477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039376"/>
        </w:tc>
        <w:tc>
          <w:tcPr>
            <w:shd w:val="clear" w:color="auto" w:fill="E6E6E6"/>
            <w:vAlign w:val="center"/>
          </w:tcPr>
          <w:p w14:paraId="29813281">
            <w:r>
              <w:t>结论</w:t>
            </w:r>
          </w:p>
        </w:tc>
        <w:tc>
          <w:tcPr>
            <w:gridSpan w:val="5"/>
            <w:vAlign w:val="center"/>
          </w:tcPr>
          <w:p w14:paraId="5A11B434">
            <w:r>
              <w:t>满足</w:t>
            </w:r>
          </w:p>
        </w:tc>
      </w:tr>
    </w:tbl>
    <w:p w14:paraId="03A442CA">
      <w:pPr>
        <w:jc w:val="center"/>
        <w:rPr>
          <w:lang w:val="en-US"/>
        </w:rPr>
      </w:pPr>
      <w:bookmarkStart w:id="81" w:name="撞击声隔声"/>
      <w:bookmarkEnd w:id="81"/>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7C7A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A751B5">
            <w:pPr>
              <w:jc w:val="center"/>
            </w:pPr>
            <w:r>
              <w:t>构件</w:t>
            </w:r>
          </w:p>
        </w:tc>
        <w:tc>
          <w:tcPr>
            <w:shd w:val="clear" w:color="auto" w:fill="E6E6E6"/>
            <w:vAlign w:val="center"/>
          </w:tcPr>
          <w:p w14:paraId="7748FBF4">
            <w:pPr>
              <w:jc w:val="center"/>
            </w:pPr>
            <w:r>
              <w:t>单值评价量+频谱修正量</w:t>
            </w:r>
          </w:p>
        </w:tc>
        <w:tc>
          <w:tcPr>
            <w:shd w:val="clear" w:color="auto" w:fill="E6E6E6"/>
            <w:vAlign w:val="center"/>
          </w:tcPr>
          <w:p w14:paraId="13495979">
            <w:pPr>
              <w:jc w:val="center"/>
            </w:pPr>
            <w:r>
              <w:t>标准限值</w:t>
            </w:r>
          </w:p>
        </w:tc>
        <w:tc>
          <w:tcPr>
            <w:shd w:val="clear" w:color="auto" w:fill="E6E6E6"/>
            <w:vAlign w:val="center"/>
          </w:tcPr>
          <w:p w14:paraId="5BB3051C">
            <w:pPr>
              <w:jc w:val="center"/>
            </w:pPr>
            <w:r>
              <w:t>结论</w:t>
            </w:r>
          </w:p>
        </w:tc>
      </w:tr>
      <w:tr w14:paraId="18321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AE5437">
            <w:r>
              <w:t>办公室(办公建筑)外墙</w:t>
            </w:r>
          </w:p>
        </w:tc>
        <w:tc>
          <w:tcPr>
            <w:vAlign w:val="center"/>
          </w:tcPr>
          <w:p w14:paraId="6B6BFDD7">
            <w:r>
              <w:rPr>
                <w:b/>
              </w:rPr>
              <w:t>53</w:t>
            </w:r>
          </w:p>
        </w:tc>
        <w:tc>
          <w:tcPr>
            <w:vAlign w:val="center"/>
          </w:tcPr>
          <w:p w14:paraId="2D1AC8EF">
            <w:r>
              <w:t>≥45</w:t>
            </w:r>
          </w:p>
        </w:tc>
        <w:tc>
          <w:tcPr>
            <w:vAlign w:val="center"/>
          </w:tcPr>
          <w:p w14:paraId="25AE75DA">
            <w:r>
              <w:t>满足</w:t>
            </w:r>
          </w:p>
        </w:tc>
      </w:tr>
      <w:tr w14:paraId="181F0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4E8973">
            <w:r>
              <w:t>办公室(办公建筑)与普通房间之间隔墙</w:t>
            </w:r>
          </w:p>
        </w:tc>
        <w:tc>
          <w:tcPr>
            <w:vAlign w:val="center"/>
          </w:tcPr>
          <w:p w14:paraId="2F7CDE47">
            <w:r>
              <w:rPr>
                <w:b/>
              </w:rPr>
              <w:t>51</w:t>
            </w:r>
          </w:p>
        </w:tc>
        <w:tc>
          <w:tcPr>
            <w:vAlign w:val="center"/>
          </w:tcPr>
          <w:p w14:paraId="553773A7">
            <w:r>
              <w:t>&gt;45</w:t>
            </w:r>
          </w:p>
        </w:tc>
        <w:tc>
          <w:tcPr>
            <w:vAlign w:val="center"/>
          </w:tcPr>
          <w:p w14:paraId="2925FED4">
            <w:r>
              <w:t>满足</w:t>
            </w:r>
          </w:p>
        </w:tc>
      </w:tr>
      <w:tr w14:paraId="6C290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0B216B">
            <w:r>
              <w:t>会展中心与噪声敏感房间之间隔墙</w:t>
            </w:r>
          </w:p>
        </w:tc>
        <w:tc>
          <w:tcPr>
            <w:vAlign w:val="center"/>
          </w:tcPr>
          <w:p w14:paraId="31FCC57D">
            <w:r>
              <w:rPr>
                <w:b/>
              </w:rPr>
              <w:t>48</w:t>
            </w:r>
          </w:p>
        </w:tc>
        <w:tc>
          <w:tcPr>
            <w:vAlign w:val="center"/>
          </w:tcPr>
          <w:p w14:paraId="2D60BEC0">
            <w:r>
              <w:t>&gt;45</w:t>
            </w:r>
          </w:p>
        </w:tc>
        <w:tc>
          <w:tcPr>
            <w:vAlign w:val="center"/>
          </w:tcPr>
          <w:p w14:paraId="5ECBE894">
            <w:r>
              <w:t>满足</w:t>
            </w:r>
          </w:p>
        </w:tc>
      </w:tr>
      <w:tr w14:paraId="5A71D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5603E5">
            <w:r>
              <w:t>会议室(办公建筑)外墙</w:t>
            </w:r>
          </w:p>
        </w:tc>
        <w:tc>
          <w:tcPr>
            <w:vAlign w:val="center"/>
          </w:tcPr>
          <w:p w14:paraId="7B6D442A">
            <w:r>
              <w:rPr>
                <w:b/>
              </w:rPr>
              <w:t>53</w:t>
            </w:r>
          </w:p>
        </w:tc>
        <w:tc>
          <w:tcPr>
            <w:vAlign w:val="center"/>
          </w:tcPr>
          <w:p w14:paraId="462CD1D8">
            <w:r>
              <w:t>≥45</w:t>
            </w:r>
          </w:p>
        </w:tc>
        <w:tc>
          <w:tcPr>
            <w:vAlign w:val="center"/>
          </w:tcPr>
          <w:p w14:paraId="5C584A39">
            <w:r>
              <w:t>满足</w:t>
            </w:r>
          </w:p>
        </w:tc>
      </w:tr>
      <w:tr w14:paraId="1872C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134BC6">
            <w:r>
              <w:t>会议室(办公建筑)与普通房间之间隔墙</w:t>
            </w:r>
          </w:p>
        </w:tc>
        <w:tc>
          <w:tcPr>
            <w:vAlign w:val="center"/>
          </w:tcPr>
          <w:p w14:paraId="08CCB93B">
            <w:r>
              <w:rPr>
                <w:b/>
              </w:rPr>
              <w:t>51</w:t>
            </w:r>
          </w:p>
        </w:tc>
        <w:tc>
          <w:tcPr>
            <w:vAlign w:val="center"/>
          </w:tcPr>
          <w:p w14:paraId="739118F8">
            <w:r>
              <w:t>&gt;45</w:t>
            </w:r>
          </w:p>
        </w:tc>
        <w:tc>
          <w:tcPr>
            <w:vAlign w:val="center"/>
          </w:tcPr>
          <w:p w14:paraId="224B5577">
            <w:r>
              <w:t>满足</w:t>
            </w:r>
          </w:p>
        </w:tc>
      </w:tr>
      <w:tr w14:paraId="386ED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97E9EF">
            <w:r>
              <w:t>办公室(办公建筑)与普通房间之间楼板</w:t>
            </w:r>
          </w:p>
        </w:tc>
        <w:tc>
          <w:tcPr>
            <w:vAlign w:val="center"/>
          </w:tcPr>
          <w:p w14:paraId="683F0996">
            <w:r>
              <w:rPr>
                <w:b/>
              </w:rPr>
              <w:t>51</w:t>
            </w:r>
          </w:p>
        </w:tc>
        <w:tc>
          <w:tcPr>
            <w:vAlign w:val="center"/>
          </w:tcPr>
          <w:p w14:paraId="6062D652">
            <w:r>
              <w:t>&gt;45</w:t>
            </w:r>
          </w:p>
        </w:tc>
        <w:tc>
          <w:tcPr>
            <w:vAlign w:val="center"/>
          </w:tcPr>
          <w:p w14:paraId="16B43E4A">
            <w:r>
              <w:t>满足</w:t>
            </w:r>
          </w:p>
        </w:tc>
      </w:tr>
      <w:tr w14:paraId="0C37F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13E586">
            <w:r>
              <w:t>办公室(办公建筑)的门</w:t>
            </w:r>
          </w:p>
        </w:tc>
        <w:tc>
          <w:tcPr>
            <w:vAlign w:val="center"/>
          </w:tcPr>
          <w:p w14:paraId="330942A2">
            <w:r>
              <w:rPr>
                <w:b/>
              </w:rPr>
              <w:t>33</w:t>
            </w:r>
          </w:p>
        </w:tc>
        <w:tc>
          <w:tcPr>
            <w:vAlign w:val="center"/>
          </w:tcPr>
          <w:p w14:paraId="04B41450">
            <w:r>
              <w:t>≥20</w:t>
            </w:r>
          </w:p>
        </w:tc>
        <w:tc>
          <w:tcPr>
            <w:vAlign w:val="center"/>
          </w:tcPr>
          <w:p w14:paraId="37489FAF">
            <w:r>
              <w:t>满足</w:t>
            </w:r>
          </w:p>
        </w:tc>
      </w:tr>
      <w:tr w14:paraId="498FC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1C80C7">
            <w:r>
              <w:t>办公室(办公建筑)外窗</w:t>
            </w:r>
          </w:p>
        </w:tc>
        <w:tc>
          <w:tcPr>
            <w:vAlign w:val="center"/>
          </w:tcPr>
          <w:p w14:paraId="302C0C54">
            <w:r>
              <w:rPr>
                <w:b/>
              </w:rPr>
              <w:t>30</w:t>
            </w:r>
          </w:p>
        </w:tc>
        <w:tc>
          <w:tcPr>
            <w:vAlign w:val="center"/>
          </w:tcPr>
          <w:p w14:paraId="1B47E27A">
            <w:r>
              <w:t>≥25</w:t>
            </w:r>
          </w:p>
        </w:tc>
        <w:tc>
          <w:tcPr>
            <w:vAlign w:val="center"/>
          </w:tcPr>
          <w:p w14:paraId="194CF50C">
            <w:r>
              <w:t>满足</w:t>
            </w:r>
          </w:p>
        </w:tc>
      </w:tr>
    </w:tbl>
    <w:p w14:paraId="4C69C74B">
      <w:pPr>
        <w:jc w:val="center"/>
      </w:pPr>
      <w:bookmarkStart w:id="82" w:name="构件隔声性能统计"/>
      <w:bookmarkEnd w:id="82"/>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74886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696ACB">
            <w:pPr>
              <w:jc w:val="center"/>
            </w:pPr>
            <w:r>
              <w:t>构件</w:t>
            </w:r>
          </w:p>
        </w:tc>
        <w:tc>
          <w:tcPr>
            <w:shd w:val="clear" w:color="auto" w:fill="E6E6E6"/>
            <w:vAlign w:val="center"/>
          </w:tcPr>
          <w:p w14:paraId="5D2D5118">
            <w:pPr>
              <w:jc w:val="center"/>
            </w:pPr>
            <w:r>
              <w:t>计权标准化撞击声压级</w:t>
            </w:r>
          </w:p>
        </w:tc>
        <w:tc>
          <w:tcPr>
            <w:shd w:val="clear" w:color="auto" w:fill="E6E6E6"/>
            <w:vAlign w:val="center"/>
          </w:tcPr>
          <w:p w14:paraId="50AC995C">
            <w:pPr>
              <w:jc w:val="center"/>
            </w:pPr>
            <w:r>
              <w:t>标准限值</w:t>
            </w:r>
          </w:p>
        </w:tc>
        <w:tc>
          <w:tcPr>
            <w:shd w:val="clear" w:color="auto" w:fill="E6E6E6"/>
            <w:vAlign w:val="center"/>
          </w:tcPr>
          <w:p w14:paraId="547D6BEB">
            <w:pPr>
              <w:jc w:val="center"/>
            </w:pPr>
            <w:r>
              <w:t>结论</w:t>
            </w:r>
          </w:p>
        </w:tc>
      </w:tr>
      <w:tr w14:paraId="03E29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261F98">
            <w:r>
              <w:t>办公室(办公建筑)顶板</w:t>
            </w:r>
          </w:p>
        </w:tc>
        <w:tc>
          <w:tcPr>
            <w:vAlign w:val="center"/>
          </w:tcPr>
          <w:p w14:paraId="27597B1A">
            <w:r>
              <w:rPr>
                <w:b/>
              </w:rPr>
              <w:t>52</w:t>
            </w:r>
          </w:p>
        </w:tc>
        <w:tc>
          <w:tcPr>
            <w:vAlign w:val="center"/>
          </w:tcPr>
          <w:p w14:paraId="2645CD61">
            <w:r>
              <w:t>&lt;75</w:t>
            </w:r>
          </w:p>
        </w:tc>
        <w:tc>
          <w:tcPr>
            <w:vAlign w:val="center"/>
          </w:tcPr>
          <w:p w14:paraId="1E7D26FE">
            <w:r>
              <w:t>满足</w:t>
            </w:r>
          </w:p>
        </w:tc>
      </w:tr>
    </w:tbl>
    <w:p w14:paraId="14A049C6">
      <w:pPr>
        <w:jc w:val="center"/>
        <w:rPr>
          <w:lang w:val="en-US"/>
        </w:rPr>
      </w:pPr>
      <w:bookmarkStart w:id="83" w:name="撞击声隔声性能统计"/>
      <w:bookmarkEnd w:id="83"/>
    </w:p>
    <w:p w14:paraId="643AE574">
      <w:pPr>
        <w:pStyle w:val="4"/>
      </w:pPr>
      <w:bookmarkStart w:id="84" w:name="_Toc159941255"/>
      <w:bookmarkStart w:id="85" w:name="_Toc161211412"/>
      <w:bookmarkStart w:id="86" w:name="_Toc23323"/>
      <w:r>
        <w:rPr>
          <w:rFonts w:hint="eastAsia"/>
        </w:rPr>
        <w:t>建筑物外部噪声源对主要功能房间的影响评估</w:t>
      </w:r>
      <w:bookmarkEnd w:id="61"/>
      <w:bookmarkEnd w:id="84"/>
      <w:bookmarkEnd w:id="85"/>
      <w:bookmarkEnd w:id="86"/>
    </w:p>
    <w:p w14:paraId="428179A5">
      <w:pPr>
        <w:pStyle w:val="3"/>
        <w:ind w:firstLine="420"/>
        <w:rPr>
          <w:lang w:val="en-US"/>
        </w:rPr>
      </w:pPr>
      <w:r>
        <w:rPr>
          <w:rFonts w:hint="eastAsia"/>
          <w:lang w:val="en-US"/>
        </w:rPr>
        <w:t>建筑外部噪声传到室内的噪声级计算，以典型房间</w:t>
      </w:r>
      <w:bookmarkStart w:id="87" w:name="最不利房间编号2"/>
      <w:r>
        <w:rPr>
          <w:rFonts w:hint="eastAsia"/>
          <w:b/>
          <w:bCs/>
          <w:lang w:val="en-US"/>
        </w:rPr>
        <w:t>2007房间,房间类型[普通办公室]</w:t>
      </w:r>
      <w:bookmarkEnd w:id="87"/>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88" w:name="最不利房间楼层平面图"/>
      <w:bookmarkEnd w:id="88"/>
      <w:r>
        <w:drawing>
          <wp:inline distT="0" distB="0" distL="0" distR="0">
            <wp:extent cx="5667375" cy="60483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604837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89"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89"/>
    </w:p>
    <w:p w14:paraId="03EB31B9">
      <w:pPr>
        <w:pStyle w:val="5"/>
      </w:pPr>
      <w:bookmarkStart w:id="90"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3BD71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CD13911">
            <w:r>
              <w:t>构件</w:t>
            </w:r>
          </w:p>
        </w:tc>
        <w:tc>
          <w:tcPr>
            <w:vMerge w:val="restart"/>
            <w:shd w:val="clear" w:color="auto" w:fill="E6E6E6"/>
            <w:vAlign w:val="center"/>
          </w:tcPr>
          <w:p w14:paraId="6A57BB33">
            <w:pPr>
              <w:jc w:val="center"/>
            </w:pPr>
            <w:r>
              <w:t>面积</w:t>
            </w:r>
            <w:r>
              <w:br w:type="textWrapping"/>
            </w:r>
            <w:r>
              <w:t>(㎡)</w:t>
            </w:r>
          </w:p>
        </w:tc>
        <w:tc>
          <w:tcPr>
            <w:gridSpan w:val="5"/>
            <w:shd w:val="clear" w:color="auto" w:fill="E6E6E6"/>
            <w:vAlign w:val="center"/>
          </w:tcPr>
          <w:p w14:paraId="5105797D">
            <w:pPr>
              <w:jc w:val="center"/>
            </w:pPr>
            <w:r>
              <w:t>各中心频率下的吸声系数</w:t>
            </w:r>
          </w:p>
        </w:tc>
        <w:tc>
          <w:tcPr>
            <w:vMerge w:val="restart"/>
            <w:shd w:val="clear" w:color="auto" w:fill="E6E6E6"/>
            <w:vAlign w:val="center"/>
          </w:tcPr>
          <w:p w14:paraId="20234E52">
            <w:pPr>
              <w:jc w:val="center"/>
            </w:pPr>
            <w:r>
              <w:t>吸声系数来源</w:t>
            </w:r>
          </w:p>
        </w:tc>
      </w:tr>
      <w:tr w14:paraId="551D2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C74CCF"/>
        </w:tc>
        <w:tc>
          <w:tcPr>
            <w:vMerge w:val="continue"/>
            <w:shd w:val="clear" w:color="auto" w:fill="E6E6E6"/>
            <w:vAlign w:val="center"/>
          </w:tcPr>
          <w:p w14:paraId="480A49FD"/>
        </w:tc>
        <w:tc>
          <w:tcPr>
            <w:shd w:val="clear" w:color="auto" w:fill="E6E6E6"/>
            <w:vAlign w:val="center"/>
          </w:tcPr>
          <w:p w14:paraId="19E14A4E">
            <w:r>
              <w:t>125</w:t>
            </w:r>
          </w:p>
        </w:tc>
        <w:tc>
          <w:tcPr>
            <w:shd w:val="clear" w:color="auto" w:fill="E6E6E6"/>
            <w:vAlign w:val="center"/>
          </w:tcPr>
          <w:p w14:paraId="6BFF8747">
            <w:r>
              <w:t>250</w:t>
            </w:r>
          </w:p>
        </w:tc>
        <w:tc>
          <w:tcPr>
            <w:shd w:val="clear" w:color="auto" w:fill="E6E6E6"/>
            <w:vAlign w:val="center"/>
          </w:tcPr>
          <w:p w14:paraId="24029242">
            <w:r>
              <w:t>500</w:t>
            </w:r>
          </w:p>
        </w:tc>
        <w:tc>
          <w:tcPr>
            <w:shd w:val="clear" w:color="auto" w:fill="E6E6E6"/>
            <w:vAlign w:val="center"/>
          </w:tcPr>
          <w:p w14:paraId="4B78AB12">
            <w:r>
              <w:t>1000</w:t>
            </w:r>
          </w:p>
        </w:tc>
        <w:tc>
          <w:tcPr>
            <w:shd w:val="clear" w:color="auto" w:fill="E6E6E6"/>
            <w:vAlign w:val="center"/>
          </w:tcPr>
          <w:p w14:paraId="6EA303C7">
            <w:r>
              <w:t>2000</w:t>
            </w:r>
          </w:p>
        </w:tc>
        <w:tc>
          <w:tcPr>
            <w:vMerge w:val="continue"/>
            <w:shd w:val="clear" w:color="auto" w:fill="E6E6E6"/>
            <w:vAlign w:val="center"/>
          </w:tcPr>
          <w:p w14:paraId="091DB428"/>
        </w:tc>
      </w:tr>
      <w:tr w14:paraId="3EBBF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9E02E0">
            <w:r>
              <w:t>内墙</w:t>
            </w:r>
          </w:p>
        </w:tc>
        <w:tc>
          <w:tcPr>
            <w:shd w:val="clear" w:color="auto" w:fill="E6E6E6"/>
            <w:vAlign w:val="center"/>
          </w:tcPr>
          <w:p w14:paraId="4F98A312">
            <w:r>
              <w:t>58.9</w:t>
            </w:r>
          </w:p>
        </w:tc>
        <w:tc>
          <w:tcPr>
            <w:vAlign w:val="center"/>
          </w:tcPr>
          <w:p w14:paraId="272B4E4D">
            <w:r>
              <w:t>0.10</w:t>
            </w:r>
          </w:p>
        </w:tc>
        <w:tc>
          <w:tcPr>
            <w:vAlign w:val="center"/>
          </w:tcPr>
          <w:p w14:paraId="036A4B63">
            <w:r>
              <w:t>0.05</w:t>
            </w:r>
          </w:p>
        </w:tc>
        <w:tc>
          <w:tcPr>
            <w:vAlign w:val="center"/>
          </w:tcPr>
          <w:p w14:paraId="262FFF6A">
            <w:r>
              <w:t>0.06</w:t>
            </w:r>
          </w:p>
        </w:tc>
        <w:tc>
          <w:tcPr>
            <w:vAlign w:val="center"/>
          </w:tcPr>
          <w:p w14:paraId="4380E56C">
            <w:r>
              <w:t>0.07</w:t>
            </w:r>
          </w:p>
        </w:tc>
        <w:tc>
          <w:tcPr>
            <w:vAlign w:val="center"/>
          </w:tcPr>
          <w:p w14:paraId="6C0C6DF2">
            <w:r>
              <w:t>0.09</w:t>
            </w:r>
          </w:p>
        </w:tc>
        <w:tc>
          <w:tcPr>
            <w:vAlign w:val="center"/>
          </w:tcPr>
          <w:p w14:paraId="5B0F8010">
            <w:r>
              <w:t>《声学手册》</w:t>
            </w:r>
          </w:p>
        </w:tc>
      </w:tr>
      <w:tr w14:paraId="5BA08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3FC642">
            <w:r>
              <w:t>外墙（填充墙）</w:t>
            </w:r>
          </w:p>
        </w:tc>
        <w:tc>
          <w:tcPr>
            <w:shd w:val="clear" w:color="auto" w:fill="E6E6E6"/>
            <w:vAlign w:val="center"/>
          </w:tcPr>
          <w:p w14:paraId="272C8DBA">
            <w:r>
              <w:t>54.6</w:t>
            </w:r>
          </w:p>
        </w:tc>
        <w:tc>
          <w:tcPr>
            <w:vAlign w:val="center"/>
          </w:tcPr>
          <w:p w14:paraId="1E42724C">
            <w:r>
              <w:t>0.10</w:t>
            </w:r>
          </w:p>
        </w:tc>
        <w:tc>
          <w:tcPr>
            <w:vAlign w:val="center"/>
          </w:tcPr>
          <w:p w14:paraId="7EA77829">
            <w:r>
              <w:t>0.05</w:t>
            </w:r>
          </w:p>
        </w:tc>
        <w:tc>
          <w:tcPr>
            <w:vAlign w:val="center"/>
          </w:tcPr>
          <w:p w14:paraId="49BDDC92">
            <w:r>
              <w:t>0.06</w:t>
            </w:r>
          </w:p>
        </w:tc>
        <w:tc>
          <w:tcPr>
            <w:vAlign w:val="center"/>
          </w:tcPr>
          <w:p w14:paraId="3E4E8832">
            <w:r>
              <w:t>0.07</w:t>
            </w:r>
          </w:p>
        </w:tc>
        <w:tc>
          <w:tcPr>
            <w:vAlign w:val="center"/>
          </w:tcPr>
          <w:p w14:paraId="2AE8459D">
            <w:r>
              <w:t>0.09</w:t>
            </w:r>
          </w:p>
        </w:tc>
        <w:tc>
          <w:tcPr>
            <w:vAlign w:val="center"/>
          </w:tcPr>
          <w:p w14:paraId="2B2811C8">
            <w:r>
              <w:t>《声学手册》</w:t>
            </w:r>
          </w:p>
        </w:tc>
      </w:tr>
      <w:tr w14:paraId="13D01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BD2C71">
            <w:r>
              <w:t>内门(M0921)</w:t>
            </w:r>
          </w:p>
        </w:tc>
        <w:tc>
          <w:tcPr>
            <w:shd w:val="clear" w:color="auto" w:fill="E6E6E6"/>
            <w:vAlign w:val="center"/>
          </w:tcPr>
          <w:p w14:paraId="632C982B">
            <w:r>
              <w:t>1.9</w:t>
            </w:r>
          </w:p>
        </w:tc>
        <w:tc>
          <w:tcPr>
            <w:vAlign w:val="center"/>
          </w:tcPr>
          <w:p w14:paraId="7E01FBF3">
            <w:r>
              <w:t>0.16</w:t>
            </w:r>
          </w:p>
        </w:tc>
        <w:tc>
          <w:tcPr>
            <w:vAlign w:val="center"/>
          </w:tcPr>
          <w:p w14:paraId="6D5FC721">
            <w:r>
              <w:t>0.15</w:t>
            </w:r>
          </w:p>
        </w:tc>
        <w:tc>
          <w:tcPr>
            <w:vAlign w:val="center"/>
          </w:tcPr>
          <w:p w14:paraId="6BB2BE4D">
            <w:r>
              <w:t>0.10</w:t>
            </w:r>
          </w:p>
        </w:tc>
        <w:tc>
          <w:tcPr>
            <w:vAlign w:val="center"/>
          </w:tcPr>
          <w:p w14:paraId="2FCD0421">
            <w:r>
              <w:t>0.10</w:t>
            </w:r>
          </w:p>
        </w:tc>
        <w:tc>
          <w:tcPr>
            <w:vAlign w:val="center"/>
          </w:tcPr>
          <w:p w14:paraId="474ADE81">
            <w:r>
              <w:t>0.10</w:t>
            </w:r>
          </w:p>
        </w:tc>
        <w:tc>
          <w:tcPr>
            <w:vAlign w:val="center"/>
          </w:tcPr>
          <w:p w14:paraId="591ACAFA">
            <w:r>
              <w:t>《噪声与振动控制工程手册》</w:t>
            </w:r>
          </w:p>
        </w:tc>
      </w:tr>
      <w:tr w14:paraId="41AC1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D3320F">
            <w:r>
              <w:t>外窗(C1515)</w:t>
            </w:r>
          </w:p>
        </w:tc>
        <w:tc>
          <w:tcPr>
            <w:shd w:val="clear" w:color="auto" w:fill="E6E6E6"/>
            <w:vAlign w:val="center"/>
          </w:tcPr>
          <w:p w14:paraId="7302394B">
            <w:r>
              <w:t>4.5</w:t>
            </w:r>
          </w:p>
        </w:tc>
        <w:tc>
          <w:tcPr>
            <w:vAlign w:val="center"/>
          </w:tcPr>
          <w:p w14:paraId="7DA8B28A">
            <w:r>
              <w:t>0.35</w:t>
            </w:r>
          </w:p>
        </w:tc>
        <w:tc>
          <w:tcPr>
            <w:vAlign w:val="center"/>
          </w:tcPr>
          <w:p w14:paraId="777BE320">
            <w:r>
              <w:t>0.25</w:t>
            </w:r>
          </w:p>
        </w:tc>
        <w:tc>
          <w:tcPr>
            <w:vAlign w:val="center"/>
          </w:tcPr>
          <w:p w14:paraId="22F646BB">
            <w:r>
              <w:t>0.18</w:t>
            </w:r>
          </w:p>
        </w:tc>
        <w:tc>
          <w:tcPr>
            <w:vAlign w:val="center"/>
          </w:tcPr>
          <w:p w14:paraId="0B69042C">
            <w:r>
              <w:t>0.12</w:t>
            </w:r>
          </w:p>
        </w:tc>
        <w:tc>
          <w:tcPr>
            <w:vAlign w:val="center"/>
          </w:tcPr>
          <w:p w14:paraId="4B775B8E">
            <w:r>
              <w:t>0.07</w:t>
            </w:r>
          </w:p>
        </w:tc>
        <w:tc>
          <w:tcPr>
            <w:vAlign w:val="center"/>
          </w:tcPr>
          <w:p w14:paraId="572E0C80">
            <w:r>
              <w:t>《声学手册》</w:t>
            </w:r>
          </w:p>
        </w:tc>
      </w:tr>
      <w:tr w14:paraId="28282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309BF6">
            <w:r>
              <w:t>外门(M0821)</w:t>
            </w:r>
          </w:p>
        </w:tc>
        <w:tc>
          <w:tcPr>
            <w:shd w:val="clear" w:color="auto" w:fill="E6E6E6"/>
            <w:vAlign w:val="center"/>
          </w:tcPr>
          <w:p w14:paraId="5992EEE8">
            <w:r>
              <w:t>1.7</w:t>
            </w:r>
          </w:p>
        </w:tc>
        <w:tc>
          <w:tcPr>
            <w:vAlign w:val="center"/>
          </w:tcPr>
          <w:p w14:paraId="710CCC97">
            <w:r>
              <w:t>0.16</w:t>
            </w:r>
          </w:p>
        </w:tc>
        <w:tc>
          <w:tcPr>
            <w:vAlign w:val="center"/>
          </w:tcPr>
          <w:p w14:paraId="2CE527DE">
            <w:r>
              <w:t>0.15</w:t>
            </w:r>
          </w:p>
        </w:tc>
        <w:tc>
          <w:tcPr>
            <w:vAlign w:val="center"/>
          </w:tcPr>
          <w:p w14:paraId="3A91B43A">
            <w:r>
              <w:t>0.10</w:t>
            </w:r>
          </w:p>
        </w:tc>
        <w:tc>
          <w:tcPr>
            <w:vAlign w:val="center"/>
          </w:tcPr>
          <w:p w14:paraId="0B87A6E1">
            <w:r>
              <w:t>0.10</w:t>
            </w:r>
          </w:p>
        </w:tc>
        <w:tc>
          <w:tcPr>
            <w:vAlign w:val="center"/>
          </w:tcPr>
          <w:p w14:paraId="62AA968F">
            <w:r>
              <w:t>0.10</w:t>
            </w:r>
          </w:p>
        </w:tc>
        <w:tc>
          <w:tcPr>
            <w:vAlign w:val="center"/>
          </w:tcPr>
          <w:p w14:paraId="670301B4">
            <w:r>
              <w:t>《噪声与振动控制工程手册》</w:t>
            </w:r>
          </w:p>
        </w:tc>
      </w:tr>
      <w:tr w14:paraId="6465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272320">
            <w:r>
              <w:t>楼板</w:t>
            </w:r>
          </w:p>
        </w:tc>
        <w:tc>
          <w:tcPr>
            <w:shd w:val="clear" w:color="auto" w:fill="E6E6E6"/>
            <w:vAlign w:val="center"/>
          </w:tcPr>
          <w:p w14:paraId="02448CC6">
            <w:r>
              <w:t>25.0</w:t>
            </w:r>
          </w:p>
        </w:tc>
        <w:tc>
          <w:tcPr>
            <w:vAlign w:val="center"/>
          </w:tcPr>
          <w:p w14:paraId="0090E3C7">
            <w:r>
              <w:t>0.10</w:t>
            </w:r>
          </w:p>
        </w:tc>
        <w:tc>
          <w:tcPr>
            <w:vAlign w:val="center"/>
          </w:tcPr>
          <w:p w14:paraId="4B8CE601">
            <w:r>
              <w:t>0.05</w:t>
            </w:r>
          </w:p>
        </w:tc>
        <w:tc>
          <w:tcPr>
            <w:vAlign w:val="center"/>
          </w:tcPr>
          <w:p w14:paraId="59DA56B5">
            <w:r>
              <w:t>0.06</w:t>
            </w:r>
          </w:p>
        </w:tc>
        <w:tc>
          <w:tcPr>
            <w:vAlign w:val="center"/>
          </w:tcPr>
          <w:p w14:paraId="2D52BE1F">
            <w:r>
              <w:t>0.07</w:t>
            </w:r>
          </w:p>
        </w:tc>
        <w:tc>
          <w:tcPr>
            <w:vAlign w:val="center"/>
          </w:tcPr>
          <w:p w14:paraId="09D7C701">
            <w:r>
              <w:t>0.09</w:t>
            </w:r>
          </w:p>
        </w:tc>
        <w:tc>
          <w:tcPr>
            <w:vAlign w:val="center"/>
          </w:tcPr>
          <w:p w14:paraId="39F1F4CE">
            <w:r>
              <w:t>《声学手册》</w:t>
            </w:r>
          </w:p>
        </w:tc>
      </w:tr>
      <w:tr w14:paraId="78CBF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0FCA02">
            <w:r>
              <w:t>屋顶</w:t>
            </w:r>
          </w:p>
        </w:tc>
        <w:tc>
          <w:tcPr>
            <w:shd w:val="clear" w:color="auto" w:fill="E6E6E6"/>
            <w:vAlign w:val="center"/>
          </w:tcPr>
          <w:p w14:paraId="4B538480">
            <w:r>
              <w:t>25.0</w:t>
            </w:r>
          </w:p>
        </w:tc>
        <w:tc>
          <w:tcPr>
            <w:vAlign w:val="center"/>
          </w:tcPr>
          <w:p w14:paraId="2CADDEA0">
            <w:r>
              <w:t>0.10</w:t>
            </w:r>
          </w:p>
        </w:tc>
        <w:tc>
          <w:tcPr>
            <w:vAlign w:val="center"/>
          </w:tcPr>
          <w:p w14:paraId="73D2F591">
            <w:r>
              <w:t>0.05</w:t>
            </w:r>
          </w:p>
        </w:tc>
        <w:tc>
          <w:tcPr>
            <w:vAlign w:val="center"/>
          </w:tcPr>
          <w:p w14:paraId="4E6536AE">
            <w:r>
              <w:t>0.06</w:t>
            </w:r>
          </w:p>
        </w:tc>
        <w:tc>
          <w:tcPr>
            <w:vAlign w:val="center"/>
          </w:tcPr>
          <w:p w14:paraId="464BCA7E">
            <w:r>
              <w:t>0.07</w:t>
            </w:r>
          </w:p>
        </w:tc>
        <w:tc>
          <w:tcPr>
            <w:vAlign w:val="center"/>
          </w:tcPr>
          <w:p w14:paraId="7CF7303C">
            <w:r>
              <w:t>0.09</w:t>
            </w:r>
          </w:p>
        </w:tc>
        <w:tc>
          <w:tcPr>
            <w:vAlign w:val="center"/>
          </w:tcPr>
          <w:p w14:paraId="5437A0B2">
            <w:r>
              <w:t>《声学手册》</w:t>
            </w:r>
          </w:p>
        </w:tc>
      </w:tr>
      <w:tr w14:paraId="70BCB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DBD0EAF">
            <w:r>
              <w:t>总吸声量(㎡)</w:t>
            </w:r>
          </w:p>
        </w:tc>
        <w:tc>
          <w:tcPr>
            <w:vAlign w:val="center"/>
          </w:tcPr>
          <w:p w14:paraId="2C4F4E28">
            <w:r>
              <w:t>18.5</w:t>
            </w:r>
          </w:p>
        </w:tc>
        <w:tc>
          <w:tcPr>
            <w:vAlign w:val="center"/>
          </w:tcPr>
          <w:p w14:paraId="40D3020C">
            <w:r>
              <w:t>9.8</w:t>
            </w:r>
          </w:p>
        </w:tc>
        <w:tc>
          <w:tcPr>
            <w:vAlign w:val="center"/>
          </w:tcPr>
          <w:p w14:paraId="2DF50176">
            <w:r>
              <w:t>11.0</w:t>
            </w:r>
          </w:p>
        </w:tc>
        <w:tc>
          <w:tcPr>
            <w:vAlign w:val="center"/>
          </w:tcPr>
          <w:p w14:paraId="5DE53BCF">
            <w:r>
              <w:t>12.3</w:t>
            </w:r>
          </w:p>
        </w:tc>
        <w:tc>
          <w:tcPr>
            <w:vAlign w:val="center"/>
          </w:tcPr>
          <w:p w14:paraId="1488E811">
            <w:r>
              <w:t>15.4</w:t>
            </w:r>
          </w:p>
        </w:tc>
        <w:tc>
          <w:tcPr>
            <w:vAlign w:val="center"/>
          </w:tcPr>
          <w:p w14:paraId="7921BDC0"/>
        </w:tc>
      </w:tr>
    </w:tbl>
    <w:p w14:paraId="3CB51744">
      <w:pPr>
        <w:pStyle w:val="3"/>
        <w:jc w:val="center"/>
        <w:rPr>
          <w:lang w:val="en-US"/>
        </w:rPr>
      </w:pPr>
      <w:bookmarkStart w:id="91" w:name="围护结构吸声量"/>
      <w:bookmarkEnd w:id="91"/>
    </w:p>
    <w:p w14:paraId="0A4A69BE">
      <w:pPr>
        <w:pStyle w:val="5"/>
      </w:pPr>
      <w:r>
        <w:rPr>
          <w:rFonts w:hint="eastAsia"/>
        </w:rPr>
        <w:t>典型房间室外噪声级</w:t>
      </w:r>
      <w:bookmarkEnd w:id="90"/>
    </w:p>
    <w:p w14:paraId="17385AAC">
      <w:pPr>
        <w:pStyle w:val="3"/>
        <w:ind w:firstLine="420"/>
        <w:rPr>
          <w:kern w:val="2"/>
          <w:lang w:val="en-US"/>
        </w:rPr>
      </w:pPr>
      <w:bookmarkStart w:id="92"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3" w:name="昼间边界噪声2"/>
      <w:r>
        <w:rPr>
          <w:b/>
        </w:rPr>
        <w:t>55</w:t>
      </w:r>
      <w:bookmarkEnd w:id="93"/>
      <w:r>
        <w:rPr>
          <w:rFonts w:hint="eastAsia"/>
          <w:b/>
          <w:kern w:val="2"/>
          <w:lang w:val="en-US"/>
        </w:rPr>
        <w:t>dB</w:t>
      </w:r>
      <w:r>
        <w:rPr>
          <w:b/>
          <w:kern w:val="2"/>
          <w:lang w:val="en-US"/>
        </w:rPr>
        <w:t>(A)</w:t>
      </w:r>
      <w:r>
        <w:rPr>
          <w:rFonts w:hint="eastAsia"/>
          <w:b/>
          <w:kern w:val="2"/>
          <w:lang w:val="en-US"/>
        </w:rPr>
        <w:t>， 夜间</w:t>
      </w:r>
      <w:bookmarkStart w:id="94" w:name="夜间边界噪声2"/>
      <w:r>
        <w:rPr>
          <w:b/>
        </w:rPr>
        <w:t>45</w:t>
      </w:r>
      <w:bookmarkEnd w:id="94"/>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49394C9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57545" cy="2956560"/>
            <wp:effectExtent l="0" t="0" r="14605" b="1524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0"/>
                    <a:stretch>
                      <a:fillRect/>
                    </a:stretch>
                  </pic:blipFill>
                  <pic:spPr>
                    <a:xfrm>
                      <a:off x="0" y="0"/>
                      <a:ext cx="5757545" cy="2956560"/>
                    </a:xfrm>
                    <a:prstGeom prst="rect">
                      <a:avLst/>
                    </a:prstGeom>
                    <a:noFill/>
                    <a:ln w="9525">
                      <a:noFill/>
                    </a:ln>
                  </pic:spPr>
                </pic:pic>
              </a:graphicData>
            </a:graphic>
          </wp:inline>
        </w:drawing>
      </w:r>
    </w:p>
    <w:p w14:paraId="2CA6AD73">
      <w:pPr>
        <w:pStyle w:val="3"/>
        <w:ind w:firstLine="420"/>
        <w:jc w:val="center"/>
        <w:rPr>
          <w:kern w:val="2"/>
          <w:lang w:val="en-US"/>
        </w:rPr>
      </w:pPr>
    </w:p>
    <w:p w14:paraId="1158EB79">
      <w:pPr>
        <w:jc w:val="center"/>
      </w:pPr>
      <w:bookmarkStart w:id="95" w:name="场地噪声分布俯瞰昼"/>
      <w:bookmarkEnd w:id="95"/>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60F75142">
      <w:pPr>
        <w:keepNext w:val="0"/>
        <w:keepLines w:val="0"/>
        <w:widowControl/>
        <w:suppressLineNumbers w:val="0"/>
        <w:jc w:val="left"/>
      </w:pPr>
      <w:bookmarkStart w:id="96" w:name="场地噪声分布俯瞰夜"/>
      <w:bookmarkEnd w:id="96"/>
      <w:r>
        <w:rPr>
          <w:rFonts w:ascii="宋体" w:hAnsi="宋体" w:eastAsia="宋体" w:cs="宋体"/>
          <w:kern w:val="0"/>
          <w:sz w:val="24"/>
          <w:szCs w:val="24"/>
          <w:lang w:val="en-US" w:eastAsia="zh-CN" w:bidi="ar"/>
        </w:rPr>
        <w:drawing>
          <wp:inline distT="0" distB="0" distL="114300" distR="114300">
            <wp:extent cx="5755640" cy="2817495"/>
            <wp:effectExtent l="0" t="0" r="16510" b="190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21"/>
                    <a:stretch>
                      <a:fillRect/>
                    </a:stretch>
                  </pic:blipFill>
                  <pic:spPr>
                    <a:xfrm>
                      <a:off x="0" y="0"/>
                      <a:ext cx="5755640" cy="2817495"/>
                    </a:xfrm>
                    <a:prstGeom prst="rect">
                      <a:avLst/>
                    </a:prstGeom>
                    <a:noFill/>
                    <a:ln w="9525">
                      <a:noFill/>
                    </a:ln>
                  </pic:spPr>
                </pic:pic>
              </a:graphicData>
            </a:graphic>
          </wp:inline>
        </w:drawing>
      </w:r>
    </w:p>
    <w:p w14:paraId="310A2C2C">
      <w:pPr>
        <w:jc w:val="center"/>
      </w:pPr>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97" w:name="_Toc161211414"/>
    </w:p>
    <w:p w14:paraId="10FCD4ED">
      <w:pPr>
        <w:keepNext w:val="0"/>
        <w:keepLines w:val="0"/>
        <w:widowControl/>
        <w:suppressLineNumbers w:val="0"/>
        <w:jc w:val="center"/>
      </w:pPr>
      <w:bookmarkStart w:id="98" w:name="参评建筑边界噪声图昼间"/>
      <w:bookmarkEnd w:id="98"/>
      <w:r>
        <w:rPr>
          <w:rFonts w:ascii="宋体" w:hAnsi="宋体" w:eastAsia="宋体" w:cs="宋体"/>
          <w:kern w:val="0"/>
          <w:sz w:val="24"/>
          <w:szCs w:val="24"/>
          <w:lang w:val="en-US" w:eastAsia="zh-CN" w:bidi="ar"/>
        </w:rPr>
        <w:drawing>
          <wp:inline distT="0" distB="0" distL="114300" distR="114300">
            <wp:extent cx="2928620" cy="1983105"/>
            <wp:effectExtent l="0" t="0" r="5080" b="1714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22"/>
                    <a:stretch>
                      <a:fillRect/>
                    </a:stretch>
                  </pic:blipFill>
                  <pic:spPr>
                    <a:xfrm>
                      <a:off x="0" y="0"/>
                      <a:ext cx="2928620" cy="1983105"/>
                    </a:xfrm>
                    <a:prstGeom prst="rect">
                      <a:avLst/>
                    </a:prstGeom>
                    <a:noFill/>
                    <a:ln w="9525">
                      <a:noFill/>
                    </a:ln>
                  </pic:spPr>
                </pic:pic>
              </a:graphicData>
            </a:graphic>
          </wp:inline>
        </w:drawing>
      </w:r>
    </w:p>
    <w:p w14:paraId="044C239A">
      <w:pPr>
        <w:jc w:val="center"/>
        <w:rPr>
          <w:sz w:val="21"/>
          <w:szCs w:val="21"/>
          <w:lang w:val="en-US"/>
        </w:rPr>
      </w:pPr>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5D59F70C">
      <w:pPr>
        <w:keepNext w:val="0"/>
        <w:keepLines w:val="0"/>
        <w:widowControl/>
        <w:suppressLineNumbers w:val="0"/>
        <w:jc w:val="center"/>
      </w:pPr>
      <w:bookmarkStart w:id="99" w:name="参评建筑边界噪声图夜间"/>
      <w:bookmarkEnd w:id="99"/>
      <w:r>
        <w:rPr>
          <w:rFonts w:ascii="宋体" w:hAnsi="宋体" w:eastAsia="宋体" w:cs="宋体"/>
          <w:kern w:val="0"/>
          <w:sz w:val="24"/>
          <w:szCs w:val="24"/>
          <w:lang w:val="en-US" w:eastAsia="zh-CN" w:bidi="ar"/>
        </w:rPr>
        <w:drawing>
          <wp:inline distT="0" distB="0" distL="114300" distR="114300">
            <wp:extent cx="3462020" cy="2203450"/>
            <wp:effectExtent l="0" t="0" r="5080" b="635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23"/>
                    <a:stretch>
                      <a:fillRect/>
                    </a:stretch>
                  </pic:blipFill>
                  <pic:spPr>
                    <a:xfrm>
                      <a:off x="0" y="0"/>
                      <a:ext cx="3462020" cy="2203450"/>
                    </a:xfrm>
                    <a:prstGeom prst="rect">
                      <a:avLst/>
                    </a:prstGeom>
                    <a:noFill/>
                    <a:ln w="9525">
                      <a:noFill/>
                    </a:ln>
                  </pic:spPr>
                </pic:pic>
              </a:graphicData>
            </a:graphic>
          </wp:inline>
        </w:drawing>
      </w:r>
    </w:p>
    <w:p w14:paraId="77731BDB">
      <w:pPr>
        <w:jc w:val="center"/>
        <w:rPr>
          <w:sz w:val="21"/>
          <w:szCs w:val="21"/>
          <w:lang w:val="en-US"/>
        </w:rPr>
      </w:pPr>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2"/>
    <w:p w14:paraId="6DB18EF6">
      <w:pPr>
        <w:pStyle w:val="5"/>
      </w:pPr>
      <w:r>
        <w:rPr>
          <w:rFonts w:hint="eastAsia"/>
        </w:rPr>
        <w:t>典型房间外围护结构隔声量</w:t>
      </w:r>
      <w:bookmarkEnd w:id="97"/>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0" w:name="最不利房间平面图"/>
      <w:bookmarkEnd w:id="100"/>
      <w:r>
        <w:drawing>
          <wp:inline distT="0" distB="0" distL="0" distR="0">
            <wp:extent cx="4153535" cy="2667000"/>
            <wp:effectExtent l="0" t="0" r="184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4153535" cy="266700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1"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1"/>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77A93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870FF7B">
            <w:pPr>
              <w:jc w:val="center"/>
            </w:pPr>
            <w:r>
              <w:t>外墙1+外窗(C1515)+外窗(C1515)</w:t>
            </w:r>
          </w:p>
        </w:tc>
      </w:tr>
      <w:tr w14:paraId="15776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8EFFF3C">
            <w:r>
              <w:t>倍频程中心频率(Hz)</w:t>
            </w:r>
          </w:p>
        </w:tc>
        <w:tc>
          <w:tcPr>
            <w:shd w:val="clear" w:color="auto" w:fill="E6E6E6"/>
            <w:vAlign w:val="center"/>
          </w:tcPr>
          <w:p w14:paraId="7420DE41">
            <w:r>
              <w:t>125</w:t>
            </w:r>
          </w:p>
        </w:tc>
        <w:tc>
          <w:tcPr>
            <w:shd w:val="clear" w:color="auto" w:fill="E6E6E6"/>
            <w:vAlign w:val="center"/>
          </w:tcPr>
          <w:p w14:paraId="0B4EA63B">
            <w:r>
              <w:t>250</w:t>
            </w:r>
          </w:p>
        </w:tc>
        <w:tc>
          <w:tcPr>
            <w:shd w:val="clear" w:color="auto" w:fill="E6E6E6"/>
            <w:vAlign w:val="center"/>
          </w:tcPr>
          <w:p w14:paraId="462A1A79">
            <w:r>
              <w:t>500</w:t>
            </w:r>
          </w:p>
        </w:tc>
        <w:tc>
          <w:tcPr>
            <w:shd w:val="clear" w:color="auto" w:fill="E6E6E6"/>
            <w:vAlign w:val="center"/>
          </w:tcPr>
          <w:p w14:paraId="44490067">
            <w:r>
              <w:t>1000</w:t>
            </w:r>
          </w:p>
        </w:tc>
        <w:tc>
          <w:tcPr>
            <w:shd w:val="clear" w:color="auto" w:fill="E6E6E6"/>
            <w:vAlign w:val="center"/>
          </w:tcPr>
          <w:p w14:paraId="67DE7B7C">
            <w:r>
              <w:t>2000</w:t>
            </w:r>
          </w:p>
        </w:tc>
      </w:tr>
      <w:tr w14:paraId="5C125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EBDF434">
            <w:r>
              <w:t>外墙隔声量(dB)</w:t>
            </w:r>
          </w:p>
        </w:tc>
        <w:tc>
          <w:tcPr>
            <w:vAlign w:val="center"/>
          </w:tcPr>
          <w:p w14:paraId="0AE770EE">
            <w:r>
              <w:t>45.5</w:t>
            </w:r>
          </w:p>
        </w:tc>
        <w:tc>
          <w:tcPr>
            <w:vAlign w:val="center"/>
          </w:tcPr>
          <w:p w14:paraId="1DDB608C">
            <w:r>
              <w:t>48.8</w:t>
            </w:r>
          </w:p>
        </w:tc>
        <w:tc>
          <w:tcPr>
            <w:vAlign w:val="center"/>
          </w:tcPr>
          <w:p w14:paraId="1A93FF91">
            <w:r>
              <w:t>52.1</w:t>
            </w:r>
          </w:p>
        </w:tc>
        <w:tc>
          <w:tcPr>
            <w:vAlign w:val="center"/>
          </w:tcPr>
          <w:p w14:paraId="7051D63E">
            <w:r>
              <w:t>55.4</w:t>
            </w:r>
          </w:p>
        </w:tc>
        <w:tc>
          <w:tcPr>
            <w:vAlign w:val="center"/>
          </w:tcPr>
          <w:p w14:paraId="1973FED1">
            <w:r>
              <w:t>58.7</w:t>
            </w:r>
          </w:p>
        </w:tc>
      </w:tr>
      <w:tr w14:paraId="78AF5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5AAEBB9">
            <w:r>
              <w:t>外窗(C1515)隔声量(dB)</w:t>
            </w:r>
          </w:p>
        </w:tc>
        <w:tc>
          <w:tcPr>
            <w:vAlign w:val="center"/>
          </w:tcPr>
          <w:p w14:paraId="69411BFF">
            <w:r>
              <w:t>25.0</w:t>
            </w:r>
          </w:p>
        </w:tc>
        <w:tc>
          <w:tcPr>
            <w:vAlign w:val="center"/>
          </w:tcPr>
          <w:p w14:paraId="5B5C34A4">
            <w:r>
              <w:t>27.0</w:t>
            </w:r>
          </w:p>
        </w:tc>
        <w:tc>
          <w:tcPr>
            <w:vAlign w:val="center"/>
          </w:tcPr>
          <w:p w14:paraId="7FF776B8">
            <w:r>
              <w:t>29.0</w:t>
            </w:r>
          </w:p>
        </w:tc>
        <w:tc>
          <w:tcPr>
            <w:vAlign w:val="center"/>
          </w:tcPr>
          <w:p w14:paraId="08803534">
            <w:r>
              <w:t>34.0</w:t>
            </w:r>
          </w:p>
        </w:tc>
        <w:tc>
          <w:tcPr>
            <w:vAlign w:val="center"/>
          </w:tcPr>
          <w:p w14:paraId="3E2CE14A">
            <w:r>
              <w:t>29.0</w:t>
            </w:r>
          </w:p>
        </w:tc>
      </w:tr>
      <w:tr w14:paraId="14C55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153A5EF">
            <w:r>
              <w:t>外窗(C1515)隔声量(dB)</w:t>
            </w:r>
          </w:p>
        </w:tc>
        <w:tc>
          <w:tcPr>
            <w:vAlign w:val="center"/>
          </w:tcPr>
          <w:p w14:paraId="53CA8B0E">
            <w:r>
              <w:t>25.0</w:t>
            </w:r>
          </w:p>
        </w:tc>
        <w:tc>
          <w:tcPr>
            <w:vAlign w:val="center"/>
          </w:tcPr>
          <w:p w14:paraId="73E1E20F">
            <w:r>
              <w:t>27.0</w:t>
            </w:r>
          </w:p>
        </w:tc>
        <w:tc>
          <w:tcPr>
            <w:vAlign w:val="center"/>
          </w:tcPr>
          <w:p w14:paraId="203AF43C">
            <w:r>
              <w:t>29.0</w:t>
            </w:r>
          </w:p>
        </w:tc>
        <w:tc>
          <w:tcPr>
            <w:vAlign w:val="center"/>
          </w:tcPr>
          <w:p w14:paraId="5D9FA3BD">
            <w:r>
              <w:t>34.0</w:t>
            </w:r>
          </w:p>
        </w:tc>
        <w:tc>
          <w:tcPr>
            <w:vAlign w:val="center"/>
          </w:tcPr>
          <w:p w14:paraId="606207CC">
            <w:r>
              <w:t>29.0</w:t>
            </w:r>
          </w:p>
        </w:tc>
      </w:tr>
      <w:tr w14:paraId="6578D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D377A50">
            <w:r>
              <w:t>组合墙实际隔声量(dB)</w:t>
            </w:r>
          </w:p>
        </w:tc>
        <w:tc>
          <w:tcPr>
            <w:vAlign w:val="center"/>
          </w:tcPr>
          <w:p w14:paraId="682787A3">
            <w:r>
              <w:t>34.0</w:t>
            </w:r>
          </w:p>
        </w:tc>
        <w:tc>
          <w:tcPr>
            <w:vAlign w:val="center"/>
          </w:tcPr>
          <w:p w14:paraId="18D5EB88">
            <w:r>
              <w:t>36.0</w:t>
            </w:r>
          </w:p>
        </w:tc>
        <w:tc>
          <w:tcPr>
            <w:vAlign w:val="center"/>
          </w:tcPr>
          <w:p w14:paraId="2A4DA794">
            <w:r>
              <w:t>38.1</w:t>
            </w:r>
          </w:p>
        </w:tc>
        <w:tc>
          <w:tcPr>
            <w:vAlign w:val="center"/>
          </w:tcPr>
          <w:p w14:paraId="5DBF026C">
            <w:r>
              <w:t>43.0</w:t>
            </w:r>
          </w:p>
        </w:tc>
        <w:tc>
          <w:tcPr>
            <w:vAlign w:val="center"/>
          </w:tcPr>
          <w:p w14:paraId="755F38E3">
            <w:r>
              <w:t>38.2</w:t>
            </w:r>
          </w:p>
        </w:tc>
      </w:tr>
      <w:tr w14:paraId="5A9D5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3D5E948">
            <w:r>
              <w:t>组合墙有效隔声量(dB)</w:t>
            </w:r>
          </w:p>
        </w:tc>
        <w:tc>
          <w:tcPr>
            <w:vAlign w:val="center"/>
          </w:tcPr>
          <w:p w14:paraId="3EF98E3B">
            <w:r>
              <w:t>30.9</w:t>
            </w:r>
          </w:p>
        </w:tc>
        <w:tc>
          <w:tcPr>
            <w:vAlign w:val="center"/>
          </w:tcPr>
          <w:p w14:paraId="19BE5A77">
            <w:r>
              <w:t>30.2</w:t>
            </w:r>
          </w:p>
        </w:tc>
        <w:tc>
          <w:tcPr>
            <w:vAlign w:val="center"/>
          </w:tcPr>
          <w:p w14:paraId="32D57386">
            <w:r>
              <w:t>32.7</w:t>
            </w:r>
          </w:p>
        </w:tc>
        <w:tc>
          <w:tcPr>
            <w:vAlign w:val="center"/>
          </w:tcPr>
          <w:p w14:paraId="65D9BF0B">
            <w:r>
              <w:t>38.2</w:t>
            </w:r>
          </w:p>
        </w:tc>
        <w:tc>
          <w:tcPr>
            <w:vAlign w:val="center"/>
          </w:tcPr>
          <w:p w14:paraId="4013FBDB">
            <w:r>
              <w:t>34.3</w:t>
            </w:r>
          </w:p>
        </w:tc>
      </w:tr>
      <w:tr w14:paraId="40D01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8D38831">
            <w:r>
              <w:t>组合墙计权隔声量(dB)</w:t>
            </w:r>
          </w:p>
        </w:tc>
        <w:tc>
          <w:tcPr>
            <w:gridSpan w:val="5"/>
            <w:vAlign w:val="center"/>
          </w:tcPr>
          <w:p w14:paraId="40E90BF8">
            <w:r>
              <w:t>36</w:t>
            </w:r>
          </w:p>
        </w:tc>
      </w:tr>
      <w:tr w14:paraId="65627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4DD55C4">
            <w:r>
              <w:t>组合墙频谱修正量(dB)</w:t>
            </w:r>
          </w:p>
        </w:tc>
        <w:tc>
          <w:tcPr>
            <w:gridSpan w:val="5"/>
            <w:vAlign w:val="center"/>
          </w:tcPr>
          <w:p w14:paraId="4E5ECDD0">
            <w:r>
              <w:t>-2</w:t>
            </w:r>
          </w:p>
        </w:tc>
      </w:tr>
      <w:tr w14:paraId="755C5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8A8A6EC">
            <w:r>
              <w:t>组合墙隔声量(dB)</w:t>
            </w:r>
          </w:p>
        </w:tc>
        <w:tc>
          <w:tcPr>
            <w:gridSpan w:val="5"/>
            <w:vAlign w:val="center"/>
          </w:tcPr>
          <w:p w14:paraId="3961C29F">
            <w:r>
              <w:t>34</w:t>
            </w:r>
          </w:p>
        </w:tc>
      </w:tr>
      <w:tr w14:paraId="40D53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967FF03">
            <w:r>
              <w:t>组合墙面积(㎡)</w:t>
            </w:r>
          </w:p>
        </w:tc>
        <w:tc>
          <w:tcPr>
            <w:gridSpan w:val="5"/>
            <w:vAlign w:val="center"/>
          </w:tcPr>
          <w:p w14:paraId="08A23974">
            <w:r>
              <w:t>37.8</w:t>
            </w:r>
          </w:p>
        </w:tc>
      </w:tr>
      <w:tr w14:paraId="6A2FF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A66A313">
            <w:r>
              <w:t>门/窗与墙缝隙面积(㎡)</w:t>
            </w:r>
          </w:p>
        </w:tc>
        <w:tc>
          <w:tcPr>
            <w:gridSpan w:val="5"/>
            <w:vAlign w:val="center"/>
          </w:tcPr>
          <w:p w14:paraId="02C3DE47">
            <w:r>
              <w:t>0.120</w:t>
            </w:r>
          </w:p>
        </w:tc>
      </w:tr>
      <w:tr w14:paraId="6432F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0190099">
            <w:r>
              <w:t>门/窗与墙缝隙对隔声量影响(dB)</w:t>
            </w:r>
          </w:p>
        </w:tc>
        <w:tc>
          <w:tcPr>
            <w:gridSpan w:val="5"/>
            <w:vAlign w:val="center"/>
          </w:tcPr>
          <w:p w14:paraId="05CF2ED3">
            <w:r>
              <w:t>10</w:t>
            </w:r>
          </w:p>
        </w:tc>
      </w:tr>
      <w:tr w14:paraId="00B04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ADE825E">
            <w:r>
              <w:t>计算缝隙后组合墙隔声量(dB)</w:t>
            </w:r>
          </w:p>
        </w:tc>
        <w:tc>
          <w:tcPr>
            <w:gridSpan w:val="5"/>
            <w:vAlign w:val="center"/>
          </w:tcPr>
          <w:p w14:paraId="68A4788A">
            <w:r>
              <w:t>24</w:t>
            </w:r>
          </w:p>
        </w:tc>
      </w:tr>
      <w:tr w14:paraId="34C96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DA8B863">
            <w:pPr>
              <w:jc w:val="center"/>
            </w:pPr>
            <w:r>
              <w:t>外墙2+外门(M0821)</w:t>
            </w:r>
          </w:p>
        </w:tc>
      </w:tr>
      <w:tr w14:paraId="7119E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926D080">
            <w:r>
              <w:t>倍频程中心频率(Hz)</w:t>
            </w:r>
          </w:p>
        </w:tc>
        <w:tc>
          <w:tcPr>
            <w:shd w:val="clear" w:color="auto" w:fill="E6E6E6"/>
            <w:vAlign w:val="center"/>
          </w:tcPr>
          <w:p w14:paraId="7945D979">
            <w:r>
              <w:t>125</w:t>
            </w:r>
          </w:p>
        </w:tc>
        <w:tc>
          <w:tcPr>
            <w:shd w:val="clear" w:color="auto" w:fill="E6E6E6"/>
            <w:vAlign w:val="center"/>
          </w:tcPr>
          <w:p w14:paraId="0F6FD70D">
            <w:r>
              <w:t>250</w:t>
            </w:r>
          </w:p>
        </w:tc>
        <w:tc>
          <w:tcPr>
            <w:shd w:val="clear" w:color="auto" w:fill="E6E6E6"/>
            <w:vAlign w:val="center"/>
          </w:tcPr>
          <w:p w14:paraId="3ADFD116">
            <w:r>
              <w:t>500</w:t>
            </w:r>
          </w:p>
        </w:tc>
        <w:tc>
          <w:tcPr>
            <w:shd w:val="clear" w:color="auto" w:fill="E6E6E6"/>
            <w:vAlign w:val="center"/>
          </w:tcPr>
          <w:p w14:paraId="77C79F53">
            <w:r>
              <w:t>1000</w:t>
            </w:r>
          </w:p>
        </w:tc>
        <w:tc>
          <w:tcPr>
            <w:shd w:val="clear" w:color="auto" w:fill="E6E6E6"/>
            <w:vAlign w:val="center"/>
          </w:tcPr>
          <w:p w14:paraId="0183604C">
            <w:r>
              <w:t>2000</w:t>
            </w:r>
          </w:p>
        </w:tc>
      </w:tr>
      <w:tr w14:paraId="562DE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098EFAF">
            <w:r>
              <w:t>外墙隔声量(dB)</w:t>
            </w:r>
          </w:p>
        </w:tc>
        <w:tc>
          <w:tcPr>
            <w:vAlign w:val="center"/>
          </w:tcPr>
          <w:p w14:paraId="08575F86">
            <w:r>
              <w:t>45.5</w:t>
            </w:r>
          </w:p>
        </w:tc>
        <w:tc>
          <w:tcPr>
            <w:vAlign w:val="center"/>
          </w:tcPr>
          <w:p w14:paraId="608DB16B">
            <w:r>
              <w:t>48.8</w:t>
            </w:r>
          </w:p>
        </w:tc>
        <w:tc>
          <w:tcPr>
            <w:vAlign w:val="center"/>
          </w:tcPr>
          <w:p w14:paraId="789894EA">
            <w:r>
              <w:t>52.1</w:t>
            </w:r>
          </w:p>
        </w:tc>
        <w:tc>
          <w:tcPr>
            <w:vAlign w:val="center"/>
          </w:tcPr>
          <w:p w14:paraId="2BCAA16F">
            <w:r>
              <w:t>55.4</w:t>
            </w:r>
          </w:p>
        </w:tc>
        <w:tc>
          <w:tcPr>
            <w:vAlign w:val="center"/>
          </w:tcPr>
          <w:p w14:paraId="15E20B1B">
            <w:r>
              <w:t>58.7</w:t>
            </w:r>
          </w:p>
        </w:tc>
      </w:tr>
      <w:tr w14:paraId="56712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FA9626B">
            <w:r>
              <w:t>外门(M0821)隔声量(dB)</w:t>
            </w:r>
          </w:p>
        </w:tc>
        <w:tc>
          <w:tcPr>
            <w:vAlign w:val="center"/>
          </w:tcPr>
          <w:p w14:paraId="1AC0BC18">
            <w:r>
              <w:t>28.0</w:t>
            </w:r>
          </w:p>
        </w:tc>
        <w:tc>
          <w:tcPr>
            <w:vAlign w:val="center"/>
          </w:tcPr>
          <w:p w14:paraId="676B5E84">
            <w:r>
              <w:t>31.0</w:t>
            </w:r>
          </w:p>
        </w:tc>
        <w:tc>
          <w:tcPr>
            <w:vAlign w:val="center"/>
          </w:tcPr>
          <w:p w14:paraId="0ABECB15">
            <w:r>
              <w:t>36.0</w:t>
            </w:r>
          </w:p>
        </w:tc>
        <w:tc>
          <w:tcPr>
            <w:vAlign w:val="center"/>
          </w:tcPr>
          <w:p w14:paraId="3FBB60E4">
            <w:r>
              <w:t>36.0</w:t>
            </w:r>
          </w:p>
        </w:tc>
        <w:tc>
          <w:tcPr>
            <w:vAlign w:val="center"/>
          </w:tcPr>
          <w:p w14:paraId="427BEECB">
            <w:r>
              <w:t>33.0</w:t>
            </w:r>
          </w:p>
        </w:tc>
      </w:tr>
      <w:tr w14:paraId="2EB21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E137B04">
            <w:r>
              <w:t>组合墙实际隔声量(dB)</w:t>
            </w:r>
          </w:p>
        </w:tc>
        <w:tc>
          <w:tcPr>
            <w:vAlign w:val="center"/>
          </w:tcPr>
          <w:p w14:paraId="08E3FF3B">
            <w:r>
              <w:t>38.5</w:t>
            </w:r>
          </w:p>
        </w:tc>
        <w:tc>
          <w:tcPr>
            <w:vAlign w:val="center"/>
          </w:tcPr>
          <w:p w14:paraId="3C23DD30">
            <w:r>
              <w:t>41.5</w:t>
            </w:r>
          </w:p>
        </w:tc>
        <w:tc>
          <w:tcPr>
            <w:vAlign w:val="center"/>
          </w:tcPr>
          <w:p w14:paraId="39F4948A">
            <w:r>
              <w:t>46.2</w:t>
            </w:r>
          </w:p>
        </w:tc>
        <w:tc>
          <w:tcPr>
            <w:vAlign w:val="center"/>
          </w:tcPr>
          <w:p w14:paraId="3EDDFE97">
            <w:r>
              <w:t>46.8</w:t>
            </w:r>
          </w:p>
        </w:tc>
        <w:tc>
          <w:tcPr>
            <w:vAlign w:val="center"/>
          </w:tcPr>
          <w:p w14:paraId="1AB28E16">
            <w:r>
              <w:t>44.2</w:t>
            </w:r>
          </w:p>
        </w:tc>
      </w:tr>
      <w:tr w14:paraId="1DCC1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5DD19BE">
            <w:r>
              <w:t>组合墙有效隔声量(dB)</w:t>
            </w:r>
          </w:p>
        </w:tc>
        <w:tc>
          <w:tcPr>
            <w:vAlign w:val="center"/>
          </w:tcPr>
          <w:p w14:paraId="38F0A9D5">
            <w:r>
              <w:t>37.5</w:t>
            </w:r>
          </w:p>
        </w:tc>
        <w:tc>
          <w:tcPr>
            <w:vAlign w:val="center"/>
          </w:tcPr>
          <w:p w14:paraId="1D50B0AF">
            <w:r>
              <w:t>37.8</w:t>
            </w:r>
          </w:p>
        </w:tc>
        <w:tc>
          <w:tcPr>
            <w:vAlign w:val="center"/>
          </w:tcPr>
          <w:p w14:paraId="020B11E8">
            <w:r>
              <w:t>43.0</w:t>
            </w:r>
          </w:p>
        </w:tc>
        <w:tc>
          <w:tcPr>
            <w:vAlign w:val="center"/>
          </w:tcPr>
          <w:p w14:paraId="35B5DE64">
            <w:r>
              <w:t>44.1</w:t>
            </w:r>
          </w:p>
        </w:tc>
        <w:tc>
          <w:tcPr>
            <w:vAlign w:val="center"/>
          </w:tcPr>
          <w:p w14:paraId="5209EE73">
            <w:r>
              <w:t>42.5</w:t>
            </w:r>
          </w:p>
        </w:tc>
      </w:tr>
      <w:tr w14:paraId="4F16D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497518F">
            <w:r>
              <w:t>组合墙计权隔声量(dB)</w:t>
            </w:r>
          </w:p>
        </w:tc>
        <w:tc>
          <w:tcPr>
            <w:gridSpan w:val="5"/>
            <w:vAlign w:val="center"/>
          </w:tcPr>
          <w:p w14:paraId="598893F3">
            <w:r>
              <w:t>44</w:t>
            </w:r>
          </w:p>
        </w:tc>
      </w:tr>
      <w:tr w14:paraId="669C7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C015A18">
            <w:r>
              <w:t>组合墙频谱修正量(dB)</w:t>
            </w:r>
          </w:p>
        </w:tc>
        <w:tc>
          <w:tcPr>
            <w:gridSpan w:val="5"/>
            <w:vAlign w:val="center"/>
          </w:tcPr>
          <w:p w14:paraId="469D6D2D">
            <w:r>
              <w:t>-2</w:t>
            </w:r>
          </w:p>
        </w:tc>
      </w:tr>
      <w:tr w14:paraId="1CEFC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6FB54D5">
            <w:r>
              <w:t>组合墙隔声量(dB)</w:t>
            </w:r>
          </w:p>
        </w:tc>
        <w:tc>
          <w:tcPr>
            <w:gridSpan w:val="5"/>
            <w:vAlign w:val="center"/>
          </w:tcPr>
          <w:p w14:paraId="5C92CB8E">
            <w:r>
              <w:t>42</w:t>
            </w:r>
          </w:p>
        </w:tc>
      </w:tr>
      <w:tr w14:paraId="28CE2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27A0150">
            <w:r>
              <w:t>组合墙面积(㎡)</w:t>
            </w:r>
          </w:p>
        </w:tc>
        <w:tc>
          <w:tcPr>
            <w:gridSpan w:val="5"/>
            <w:vAlign w:val="center"/>
          </w:tcPr>
          <w:p w14:paraId="470FE933">
            <w:r>
              <w:t>23.0</w:t>
            </w:r>
          </w:p>
        </w:tc>
      </w:tr>
      <w:tr w14:paraId="704B6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E24B0EF">
            <w:r>
              <w:t>门/窗与墙缝隙面积(㎡)</w:t>
            </w:r>
          </w:p>
        </w:tc>
        <w:tc>
          <w:tcPr>
            <w:gridSpan w:val="5"/>
            <w:vAlign w:val="center"/>
          </w:tcPr>
          <w:p w14:paraId="6E7B16F9">
            <w:r>
              <w:t>0.058</w:t>
            </w:r>
          </w:p>
        </w:tc>
      </w:tr>
      <w:tr w14:paraId="10347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277852C">
            <w:r>
              <w:t>门/窗与墙缝隙对隔声量影响(dB)</w:t>
            </w:r>
          </w:p>
        </w:tc>
        <w:tc>
          <w:tcPr>
            <w:gridSpan w:val="5"/>
            <w:vAlign w:val="center"/>
          </w:tcPr>
          <w:p w14:paraId="63760EBA">
            <w:r>
              <w:t>16</w:t>
            </w:r>
          </w:p>
        </w:tc>
      </w:tr>
      <w:tr w14:paraId="15D43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5AF32DD">
            <w:r>
              <w:t>计算缝隙后组合墙隔声量(dB)</w:t>
            </w:r>
          </w:p>
        </w:tc>
        <w:tc>
          <w:tcPr>
            <w:gridSpan w:val="5"/>
            <w:vAlign w:val="center"/>
          </w:tcPr>
          <w:p w14:paraId="75530E50">
            <w:r>
              <w:t>26</w:t>
            </w:r>
          </w:p>
        </w:tc>
      </w:tr>
    </w:tbl>
    <w:p w14:paraId="5E695015">
      <w:pPr>
        <w:jc w:val="center"/>
        <w:rPr>
          <w:color w:val="FF0000"/>
          <w:lang w:val="en-US"/>
        </w:rPr>
      </w:pPr>
      <w:bookmarkStart w:id="102" w:name="组合墙隔声量"/>
      <w:bookmarkEnd w:id="102"/>
    </w:p>
    <w:p w14:paraId="09321A43">
      <w:pPr>
        <w:pStyle w:val="5"/>
      </w:pPr>
      <w:bookmarkStart w:id="103" w:name="_Toc161211415"/>
      <w:r>
        <w:rPr>
          <w:rFonts w:hint="eastAsia"/>
        </w:rPr>
        <w:t>典型房间建筑外部噪声传播至室内的噪声级</w:t>
      </w:r>
      <w:bookmarkEnd w:id="103"/>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4" w:name="昼间室外传声"/>
      <w:r>
        <w:rPr>
          <w:rFonts w:hint="eastAsia"/>
          <w:b/>
        </w:rPr>
        <w:t>7</w:t>
      </w:r>
      <w:bookmarkEnd w:id="104"/>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5" w:name="夜间室外传声"/>
      <w:r>
        <w:rPr>
          <w:rFonts w:hint="eastAsia"/>
          <w:b/>
        </w:rPr>
        <w:t>&lt;5</w:t>
      </w:r>
      <w:bookmarkEnd w:id="105"/>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6"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6"/>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6C294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32CF334">
            <w:r>
              <w:t>外围护结构</w:t>
            </w:r>
          </w:p>
        </w:tc>
        <w:tc>
          <w:tcPr>
            <w:gridSpan w:val="2"/>
            <w:shd w:val="clear" w:color="auto" w:fill="E6E6E6"/>
            <w:vAlign w:val="center"/>
          </w:tcPr>
          <w:p w14:paraId="5BA75603">
            <w:pPr>
              <w:jc w:val="center"/>
            </w:pPr>
            <w:r>
              <w:t>室外噪声级(dBA)</w:t>
            </w:r>
          </w:p>
        </w:tc>
        <w:tc>
          <w:tcPr>
            <w:gridSpan w:val="2"/>
            <w:shd w:val="clear" w:color="auto" w:fill="E6E6E6"/>
            <w:vAlign w:val="center"/>
          </w:tcPr>
          <w:p w14:paraId="17A459A1">
            <w:pPr>
              <w:jc w:val="center"/>
            </w:pPr>
            <w:r>
              <w:t>隔声量(dB)</w:t>
            </w:r>
          </w:p>
        </w:tc>
        <w:tc>
          <w:tcPr>
            <w:gridSpan w:val="2"/>
            <w:shd w:val="clear" w:color="auto" w:fill="E6E6E6"/>
            <w:vAlign w:val="center"/>
          </w:tcPr>
          <w:p w14:paraId="1B2DB3A7">
            <w:pPr>
              <w:jc w:val="center"/>
            </w:pPr>
            <w:r>
              <w:t>传到室内噪声级(dBA)</w:t>
            </w:r>
          </w:p>
        </w:tc>
      </w:tr>
      <w:tr w14:paraId="37BB4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5E8967"/>
        </w:tc>
        <w:tc>
          <w:tcPr>
            <w:shd w:val="clear" w:color="auto" w:fill="E6E6E6"/>
            <w:vAlign w:val="center"/>
          </w:tcPr>
          <w:p w14:paraId="58D2F5CB">
            <w:r>
              <w:t>昼间</w:t>
            </w:r>
          </w:p>
        </w:tc>
        <w:tc>
          <w:tcPr>
            <w:shd w:val="clear" w:color="auto" w:fill="E6E6E6"/>
            <w:vAlign w:val="center"/>
          </w:tcPr>
          <w:p w14:paraId="3C545E00">
            <w:r>
              <w:t>夜间</w:t>
            </w:r>
          </w:p>
        </w:tc>
        <w:tc>
          <w:tcPr>
            <w:shd w:val="clear" w:color="auto" w:fill="E6E6E6"/>
            <w:vAlign w:val="center"/>
          </w:tcPr>
          <w:p w14:paraId="07F474A5">
            <w:r>
              <w:t>昼间</w:t>
            </w:r>
          </w:p>
        </w:tc>
        <w:tc>
          <w:tcPr>
            <w:shd w:val="clear" w:color="auto" w:fill="E6E6E6"/>
            <w:vAlign w:val="center"/>
          </w:tcPr>
          <w:p w14:paraId="7357DEDA">
            <w:r>
              <w:t>夜间</w:t>
            </w:r>
          </w:p>
        </w:tc>
        <w:tc>
          <w:tcPr>
            <w:shd w:val="clear" w:color="auto" w:fill="E6E6E6"/>
            <w:vAlign w:val="center"/>
          </w:tcPr>
          <w:p w14:paraId="642CF469">
            <w:r>
              <w:t>昼间</w:t>
            </w:r>
          </w:p>
        </w:tc>
        <w:tc>
          <w:tcPr>
            <w:shd w:val="clear" w:color="auto" w:fill="E6E6E6"/>
            <w:vAlign w:val="center"/>
          </w:tcPr>
          <w:p w14:paraId="6D106833">
            <w:r>
              <w:t>夜间</w:t>
            </w:r>
          </w:p>
        </w:tc>
      </w:tr>
      <w:tr w14:paraId="25928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F902B6">
            <w:r>
              <w:t>外墙1+外窗(C1515)+外窗(C1515)</w:t>
            </w:r>
          </w:p>
        </w:tc>
        <w:tc>
          <w:tcPr>
            <w:vAlign w:val="center"/>
          </w:tcPr>
          <w:p w14:paraId="0C75658C">
            <w:r>
              <w:t>29</w:t>
            </w:r>
          </w:p>
        </w:tc>
        <w:tc>
          <w:tcPr>
            <w:vAlign w:val="center"/>
          </w:tcPr>
          <w:p w14:paraId="01CC6D1A">
            <w:r>
              <w:t>23</w:t>
            </w:r>
          </w:p>
        </w:tc>
        <w:tc>
          <w:tcPr>
            <w:vAlign w:val="center"/>
          </w:tcPr>
          <w:p w14:paraId="651FCE8B">
            <w:r>
              <w:t>24</w:t>
            </w:r>
          </w:p>
        </w:tc>
        <w:tc>
          <w:tcPr>
            <w:vAlign w:val="center"/>
          </w:tcPr>
          <w:p w14:paraId="01474DB3">
            <w:r>
              <w:t>24</w:t>
            </w:r>
          </w:p>
        </w:tc>
        <w:tc>
          <w:tcPr>
            <w:vAlign w:val="center"/>
          </w:tcPr>
          <w:p w14:paraId="6F4A314E">
            <w:r>
              <w:t>＜5</w:t>
            </w:r>
          </w:p>
        </w:tc>
        <w:tc>
          <w:tcPr>
            <w:vAlign w:val="center"/>
          </w:tcPr>
          <w:p w14:paraId="27283C85">
            <w:r>
              <w:t>＜5</w:t>
            </w:r>
          </w:p>
        </w:tc>
      </w:tr>
      <w:tr w14:paraId="385F1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06D4A4">
            <w:r>
              <w:t>外墙2+外门(M0821)</w:t>
            </w:r>
          </w:p>
        </w:tc>
        <w:tc>
          <w:tcPr>
            <w:vAlign w:val="center"/>
          </w:tcPr>
          <w:p w14:paraId="600F50C0">
            <w:r>
              <w:t>29</w:t>
            </w:r>
          </w:p>
        </w:tc>
        <w:tc>
          <w:tcPr>
            <w:vAlign w:val="center"/>
          </w:tcPr>
          <w:p w14:paraId="7674B3D2">
            <w:r>
              <w:t>22</w:t>
            </w:r>
          </w:p>
        </w:tc>
        <w:tc>
          <w:tcPr>
            <w:vAlign w:val="center"/>
          </w:tcPr>
          <w:p w14:paraId="07185054">
            <w:r>
              <w:t>26</w:t>
            </w:r>
          </w:p>
        </w:tc>
        <w:tc>
          <w:tcPr>
            <w:vAlign w:val="center"/>
          </w:tcPr>
          <w:p w14:paraId="0D448879">
            <w:r>
              <w:t>26</w:t>
            </w:r>
          </w:p>
        </w:tc>
        <w:tc>
          <w:tcPr>
            <w:vAlign w:val="center"/>
          </w:tcPr>
          <w:p w14:paraId="26994F35">
            <w:r>
              <w:t>＜5</w:t>
            </w:r>
          </w:p>
        </w:tc>
        <w:tc>
          <w:tcPr>
            <w:vAlign w:val="center"/>
          </w:tcPr>
          <w:p w14:paraId="5FD0117F">
            <w:r>
              <w:t>＜5</w:t>
            </w:r>
          </w:p>
        </w:tc>
      </w:tr>
    </w:tbl>
    <w:p w14:paraId="592609A0">
      <w:pPr>
        <w:jc w:val="center"/>
        <w:rPr>
          <w:color w:val="FF0000"/>
        </w:rPr>
      </w:pPr>
      <w:bookmarkStart w:id="107" w:name="组合墙传到室内噪声级"/>
      <w:bookmarkEnd w:id="107"/>
    </w:p>
    <w:p w14:paraId="234C215C">
      <w:pPr>
        <w:pStyle w:val="5"/>
      </w:pPr>
      <w:r>
        <w:rPr>
          <w:rFonts w:hint="eastAsia"/>
        </w:rPr>
        <w:t>小结—建筑外部噪声影响</w:t>
      </w:r>
    </w:p>
    <w:p w14:paraId="3AA87EEB">
      <w:pPr>
        <w:pStyle w:val="3"/>
        <w:ind w:firstLine="420" w:firstLineChars="200"/>
        <w:rPr>
          <w:lang w:val="en-US"/>
        </w:rPr>
      </w:pPr>
      <w:bookmarkStart w:id="108" w:name="声功能区1"/>
      <w:r>
        <w:rPr>
          <w:rFonts w:hint="eastAsia"/>
          <w:lang w:val="en-US"/>
        </w:rPr>
        <w:t>本建筑位于0类、1类声环境功能区。</w:t>
      </w:r>
      <w:bookmarkEnd w:id="108"/>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3EE5A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0AF5A93">
            <w:pPr>
              <w:jc w:val="center"/>
              <w:rPr>
                <w:sz w:val="18"/>
                <w:szCs w:val="18"/>
              </w:rPr>
            </w:pPr>
            <w:r>
              <w:rPr>
                <w:sz w:val="18"/>
                <w:szCs w:val="18"/>
              </w:rPr>
              <w:t>房间类型</w:t>
            </w:r>
          </w:p>
        </w:tc>
        <w:tc>
          <w:tcPr>
            <w:vMerge w:val="restart"/>
            <w:shd w:val="clear" w:color="auto" w:fill="E6E6E6"/>
            <w:vAlign w:val="center"/>
          </w:tcPr>
          <w:p w14:paraId="6BFB687A">
            <w:pPr>
              <w:jc w:val="center"/>
              <w:rPr>
                <w:sz w:val="18"/>
                <w:szCs w:val="18"/>
              </w:rPr>
            </w:pPr>
            <w:r>
              <w:rPr>
                <w:sz w:val="18"/>
                <w:szCs w:val="18"/>
              </w:rPr>
              <w:t>对标功能</w:t>
            </w:r>
          </w:p>
        </w:tc>
        <w:tc>
          <w:tcPr>
            <w:vMerge w:val="restart"/>
            <w:shd w:val="clear" w:color="auto" w:fill="E6E6E6"/>
            <w:vAlign w:val="center"/>
          </w:tcPr>
          <w:p w14:paraId="5E274FFB">
            <w:pPr>
              <w:jc w:val="center"/>
              <w:rPr>
                <w:sz w:val="18"/>
                <w:szCs w:val="18"/>
              </w:rPr>
            </w:pPr>
            <w:r>
              <w:rPr>
                <w:sz w:val="18"/>
                <w:szCs w:val="18"/>
              </w:rPr>
              <w:t>房间编号</w:t>
            </w:r>
          </w:p>
        </w:tc>
        <w:tc>
          <w:tcPr>
            <w:gridSpan w:val="2"/>
            <w:shd w:val="clear" w:color="auto" w:fill="E6E6E6"/>
            <w:vAlign w:val="center"/>
          </w:tcPr>
          <w:p w14:paraId="4081EECC">
            <w:pPr>
              <w:jc w:val="center"/>
              <w:rPr>
                <w:sz w:val="18"/>
                <w:szCs w:val="18"/>
              </w:rPr>
            </w:pPr>
            <w:r>
              <w:rPr>
                <w:sz w:val="18"/>
                <w:szCs w:val="18"/>
              </w:rPr>
              <w:t>最大值</w:t>
            </w:r>
          </w:p>
        </w:tc>
        <w:tc>
          <w:tcPr>
            <w:gridSpan w:val="2"/>
            <w:shd w:val="clear" w:color="auto" w:fill="E6E6E6"/>
            <w:vAlign w:val="center"/>
          </w:tcPr>
          <w:p w14:paraId="2C650328">
            <w:pPr>
              <w:jc w:val="center"/>
              <w:rPr>
                <w:sz w:val="18"/>
                <w:szCs w:val="18"/>
              </w:rPr>
            </w:pPr>
            <w:r>
              <w:rPr>
                <w:sz w:val="18"/>
                <w:szCs w:val="18"/>
              </w:rPr>
              <w:t>限值</w:t>
            </w:r>
          </w:p>
        </w:tc>
        <w:tc>
          <w:tcPr>
            <w:vMerge w:val="restart"/>
            <w:shd w:val="clear" w:color="auto" w:fill="E6E6E6"/>
            <w:vAlign w:val="center"/>
          </w:tcPr>
          <w:p w14:paraId="6F4FA73F">
            <w:pPr>
              <w:jc w:val="center"/>
              <w:rPr>
                <w:sz w:val="18"/>
                <w:szCs w:val="18"/>
              </w:rPr>
            </w:pPr>
            <w:r>
              <w:rPr>
                <w:sz w:val="18"/>
                <w:szCs w:val="18"/>
              </w:rPr>
              <w:t>达标</w:t>
            </w:r>
            <w:r>
              <w:rPr>
                <w:sz w:val="18"/>
                <w:szCs w:val="18"/>
              </w:rPr>
              <w:br w:type="textWrapping"/>
            </w:r>
            <w:r>
              <w:rPr>
                <w:sz w:val="18"/>
                <w:szCs w:val="18"/>
              </w:rPr>
              <w:t>判定</w:t>
            </w:r>
          </w:p>
        </w:tc>
      </w:tr>
      <w:tr w14:paraId="63EB9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415AC9">
            <w:pPr>
              <w:rPr>
                <w:sz w:val="18"/>
                <w:szCs w:val="18"/>
              </w:rPr>
            </w:pPr>
          </w:p>
        </w:tc>
        <w:tc>
          <w:tcPr>
            <w:vMerge w:val="continue"/>
            <w:shd w:val="clear" w:color="auto" w:fill="E6E6E6"/>
            <w:vAlign w:val="center"/>
          </w:tcPr>
          <w:p w14:paraId="2EB8C552">
            <w:pPr>
              <w:rPr>
                <w:sz w:val="18"/>
                <w:szCs w:val="18"/>
              </w:rPr>
            </w:pPr>
          </w:p>
        </w:tc>
        <w:tc>
          <w:tcPr>
            <w:vMerge w:val="continue"/>
            <w:shd w:val="clear" w:color="auto" w:fill="E6E6E6"/>
            <w:vAlign w:val="center"/>
          </w:tcPr>
          <w:p w14:paraId="62A0A232">
            <w:pPr>
              <w:rPr>
                <w:sz w:val="18"/>
                <w:szCs w:val="18"/>
              </w:rPr>
            </w:pPr>
          </w:p>
        </w:tc>
        <w:tc>
          <w:tcPr>
            <w:shd w:val="clear" w:color="auto" w:fill="E6E6E6"/>
            <w:vAlign w:val="center"/>
          </w:tcPr>
          <w:p w14:paraId="24C17635">
            <w:pPr>
              <w:rPr>
                <w:sz w:val="18"/>
                <w:szCs w:val="18"/>
              </w:rPr>
            </w:pPr>
            <w:r>
              <w:rPr>
                <w:sz w:val="18"/>
                <w:szCs w:val="18"/>
              </w:rPr>
              <w:t>昼</w:t>
            </w:r>
          </w:p>
        </w:tc>
        <w:tc>
          <w:tcPr>
            <w:shd w:val="clear" w:color="auto" w:fill="E6E6E6"/>
            <w:vAlign w:val="center"/>
          </w:tcPr>
          <w:p w14:paraId="4FF53E0B">
            <w:pPr>
              <w:rPr>
                <w:sz w:val="18"/>
                <w:szCs w:val="18"/>
              </w:rPr>
            </w:pPr>
            <w:r>
              <w:rPr>
                <w:sz w:val="18"/>
                <w:szCs w:val="18"/>
              </w:rPr>
              <w:t>夜</w:t>
            </w:r>
          </w:p>
        </w:tc>
        <w:tc>
          <w:tcPr>
            <w:shd w:val="clear" w:color="auto" w:fill="E6E6E6"/>
            <w:vAlign w:val="center"/>
          </w:tcPr>
          <w:p w14:paraId="18FB3919">
            <w:pPr>
              <w:rPr>
                <w:sz w:val="18"/>
                <w:szCs w:val="18"/>
              </w:rPr>
            </w:pPr>
            <w:r>
              <w:rPr>
                <w:sz w:val="18"/>
                <w:szCs w:val="18"/>
              </w:rPr>
              <w:t>昼</w:t>
            </w:r>
          </w:p>
        </w:tc>
        <w:tc>
          <w:tcPr>
            <w:shd w:val="clear" w:color="auto" w:fill="E6E6E6"/>
            <w:vAlign w:val="center"/>
          </w:tcPr>
          <w:p w14:paraId="05B09D8A">
            <w:pPr>
              <w:rPr>
                <w:sz w:val="18"/>
                <w:szCs w:val="18"/>
              </w:rPr>
            </w:pPr>
            <w:r>
              <w:rPr>
                <w:sz w:val="18"/>
                <w:szCs w:val="18"/>
              </w:rPr>
              <w:t>夜</w:t>
            </w:r>
          </w:p>
        </w:tc>
        <w:tc>
          <w:tcPr>
            <w:vMerge w:val="continue"/>
            <w:shd w:val="clear" w:color="auto" w:fill="E6E6E6"/>
            <w:vAlign w:val="center"/>
          </w:tcPr>
          <w:p w14:paraId="0612C72F">
            <w:pPr>
              <w:rPr>
                <w:sz w:val="18"/>
                <w:szCs w:val="18"/>
              </w:rPr>
            </w:pPr>
          </w:p>
        </w:tc>
      </w:tr>
      <w:tr w14:paraId="75D1A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25BBE6">
            <w:pPr>
              <w:jc w:val="center"/>
              <w:rPr>
                <w:sz w:val="18"/>
                <w:szCs w:val="18"/>
              </w:rPr>
            </w:pPr>
            <w:r>
              <w:rPr>
                <w:sz w:val="18"/>
                <w:szCs w:val="18"/>
              </w:rPr>
              <w:t>普通办公室</w:t>
            </w:r>
          </w:p>
        </w:tc>
        <w:tc>
          <w:tcPr>
            <w:vAlign w:val="center"/>
          </w:tcPr>
          <w:p w14:paraId="6A65FDEB">
            <w:pPr>
              <w:jc w:val="center"/>
              <w:rPr>
                <w:sz w:val="18"/>
                <w:szCs w:val="18"/>
              </w:rPr>
            </w:pPr>
            <w:r>
              <w:rPr>
                <w:sz w:val="18"/>
                <w:szCs w:val="18"/>
              </w:rPr>
              <w:t>教学医疗办公会议</w:t>
            </w:r>
          </w:p>
        </w:tc>
        <w:tc>
          <w:tcPr>
            <w:vAlign w:val="center"/>
          </w:tcPr>
          <w:p w14:paraId="5C7AE626">
            <w:pPr>
              <w:jc w:val="center"/>
              <w:rPr>
                <w:sz w:val="18"/>
                <w:szCs w:val="18"/>
              </w:rPr>
            </w:pPr>
            <w:r>
              <w:rPr>
                <w:sz w:val="18"/>
                <w:szCs w:val="18"/>
              </w:rPr>
              <w:t>2007,1014,1013</w:t>
            </w:r>
            <w:r>
              <w:rPr>
                <w:sz w:val="18"/>
                <w:szCs w:val="18"/>
              </w:rPr>
              <w:br w:type="textWrapping"/>
            </w:r>
            <w:r>
              <w:rPr>
                <w:sz w:val="18"/>
                <w:szCs w:val="18"/>
              </w:rPr>
              <w:t>等5个房间</w:t>
            </w:r>
          </w:p>
        </w:tc>
        <w:tc>
          <w:tcPr>
            <w:vAlign w:val="center"/>
          </w:tcPr>
          <w:p w14:paraId="1C36BE33">
            <w:pPr>
              <w:jc w:val="center"/>
              <w:rPr>
                <w:sz w:val="18"/>
                <w:szCs w:val="18"/>
              </w:rPr>
            </w:pPr>
            <w:r>
              <w:rPr>
                <w:b/>
                <w:sz w:val="18"/>
                <w:szCs w:val="18"/>
              </w:rPr>
              <w:t>7</w:t>
            </w:r>
          </w:p>
        </w:tc>
        <w:tc>
          <w:tcPr>
            <w:vAlign w:val="center"/>
          </w:tcPr>
          <w:p w14:paraId="3F4941D5">
            <w:pPr>
              <w:jc w:val="center"/>
              <w:rPr>
                <w:sz w:val="18"/>
                <w:szCs w:val="18"/>
              </w:rPr>
            </w:pPr>
            <w:r>
              <w:rPr>
                <w:b/>
                <w:sz w:val="18"/>
                <w:szCs w:val="18"/>
              </w:rPr>
              <w:t>&lt;5</w:t>
            </w:r>
          </w:p>
        </w:tc>
        <w:tc>
          <w:tcPr>
            <w:vAlign w:val="center"/>
          </w:tcPr>
          <w:p w14:paraId="0F720A75">
            <w:pPr>
              <w:jc w:val="center"/>
              <w:rPr>
                <w:sz w:val="18"/>
                <w:szCs w:val="18"/>
              </w:rPr>
            </w:pPr>
            <w:r>
              <w:rPr>
                <w:sz w:val="18"/>
                <w:szCs w:val="18"/>
              </w:rPr>
              <w:t>37</w:t>
            </w:r>
          </w:p>
        </w:tc>
        <w:tc>
          <w:tcPr>
            <w:vAlign w:val="center"/>
          </w:tcPr>
          <w:p w14:paraId="29338D51">
            <w:pPr>
              <w:jc w:val="center"/>
              <w:rPr>
                <w:sz w:val="18"/>
                <w:szCs w:val="18"/>
              </w:rPr>
            </w:pPr>
            <w:r>
              <w:rPr>
                <w:sz w:val="18"/>
                <w:szCs w:val="18"/>
              </w:rPr>
              <w:t>37</w:t>
            </w:r>
          </w:p>
        </w:tc>
        <w:tc>
          <w:tcPr>
            <w:vAlign w:val="center"/>
          </w:tcPr>
          <w:p w14:paraId="570A2826">
            <w:pPr>
              <w:jc w:val="center"/>
              <w:rPr>
                <w:sz w:val="18"/>
                <w:szCs w:val="18"/>
              </w:rPr>
            </w:pPr>
            <w:r>
              <w:rPr>
                <w:sz w:val="18"/>
                <w:szCs w:val="18"/>
              </w:rPr>
              <w:t>达标</w:t>
            </w:r>
          </w:p>
        </w:tc>
      </w:tr>
      <w:tr w14:paraId="74F98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1F6FED">
            <w:pPr>
              <w:jc w:val="center"/>
              <w:rPr>
                <w:sz w:val="18"/>
                <w:szCs w:val="18"/>
              </w:rPr>
            </w:pPr>
            <w:r>
              <w:rPr>
                <w:sz w:val="18"/>
                <w:szCs w:val="18"/>
              </w:rPr>
              <w:t>会议室</w:t>
            </w:r>
          </w:p>
        </w:tc>
        <w:tc>
          <w:tcPr>
            <w:vAlign w:val="center"/>
          </w:tcPr>
          <w:p w14:paraId="1F020A60">
            <w:pPr>
              <w:jc w:val="center"/>
              <w:rPr>
                <w:sz w:val="18"/>
                <w:szCs w:val="18"/>
              </w:rPr>
            </w:pPr>
            <w:r>
              <w:rPr>
                <w:sz w:val="18"/>
                <w:szCs w:val="18"/>
              </w:rPr>
              <w:t>教学医疗办公会议</w:t>
            </w:r>
          </w:p>
        </w:tc>
        <w:tc>
          <w:tcPr>
            <w:vAlign w:val="center"/>
          </w:tcPr>
          <w:p w14:paraId="5A5BDCD5">
            <w:pPr>
              <w:jc w:val="center"/>
              <w:rPr>
                <w:sz w:val="18"/>
                <w:szCs w:val="18"/>
              </w:rPr>
            </w:pPr>
            <w:r>
              <w:rPr>
                <w:sz w:val="18"/>
                <w:szCs w:val="18"/>
              </w:rPr>
              <w:t>2002</w:t>
            </w:r>
          </w:p>
        </w:tc>
        <w:tc>
          <w:tcPr>
            <w:vAlign w:val="center"/>
          </w:tcPr>
          <w:p w14:paraId="02264C40">
            <w:pPr>
              <w:jc w:val="center"/>
              <w:rPr>
                <w:sz w:val="18"/>
                <w:szCs w:val="18"/>
              </w:rPr>
            </w:pPr>
            <w:r>
              <w:rPr>
                <w:b/>
                <w:sz w:val="18"/>
                <w:szCs w:val="18"/>
              </w:rPr>
              <w:t>&lt;5</w:t>
            </w:r>
          </w:p>
        </w:tc>
        <w:tc>
          <w:tcPr>
            <w:vAlign w:val="center"/>
          </w:tcPr>
          <w:p w14:paraId="78994E65">
            <w:pPr>
              <w:jc w:val="center"/>
              <w:rPr>
                <w:sz w:val="18"/>
                <w:szCs w:val="18"/>
              </w:rPr>
            </w:pPr>
            <w:r>
              <w:rPr>
                <w:b/>
                <w:sz w:val="18"/>
                <w:szCs w:val="18"/>
              </w:rPr>
              <w:t>&lt;5</w:t>
            </w:r>
          </w:p>
        </w:tc>
        <w:tc>
          <w:tcPr>
            <w:vAlign w:val="center"/>
          </w:tcPr>
          <w:p w14:paraId="2A66A6C5">
            <w:pPr>
              <w:jc w:val="center"/>
              <w:rPr>
                <w:sz w:val="18"/>
                <w:szCs w:val="18"/>
              </w:rPr>
            </w:pPr>
            <w:r>
              <w:rPr>
                <w:sz w:val="18"/>
                <w:szCs w:val="18"/>
              </w:rPr>
              <w:t>37</w:t>
            </w:r>
          </w:p>
        </w:tc>
        <w:tc>
          <w:tcPr>
            <w:vAlign w:val="center"/>
          </w:tcPr>
          <w:p w14:paraId="313B4B6B">
            <w:pPr>
              <w:jc w:val="center"/>
              <w:rPr>
                <w:sz w:val="18"/>
                <w:szCs w:val="18"/>
              </w:rPr>
            </w:pPr>
            <w:r>
              <w:rPr>
                <w:sz w:val="18"/>
                <w:szCs w:val="18"/>
              </w:rPr>
              <w:t>37</w:t>
            </w:r>
          </w:p>
        </w:tc>
        <w:tc>
          <w:tcPr>
            <w:vAlign w:val="center"/>
          </w:tcPr>
          <w:p w14:paraId="668EFECA">
            <w:pPr>
              <w:jc w:val="center"/>
              <w:rPr>
                <w:sz w:val="18"/>
                <w:szCs w:val="18"/>
              </w:rPr>
            </w:pPr>
            <w:r>
              <w:rPr>
                <w:sz w:val="18"/>
                <w:szCs w:val="18"/>
              </w:rPr>
              <w:t>达标</w:t>
            </w:r>
          </w:p>
        </w:tc>
      </w:tr>
    </w:tbl>
    <w:p w14:paraId="1322C723">
      <w:pPr>
        <w:pStyle w:val="3"/>
        <w:jc w:val="center"/>
        <w:rPr>
          <w:sz w:val="18"/>
          <w:szCs w:val="18"/>
          <w:lang w:val="en-US"/>
        </w:rPr>
      </w:pPr>
      <w:bookmarkStart w:id="109" w:name="外部噪声源主要功能房间噪声值表"/>
      <w:bookmarkEnd w:id="109"/>
    </w:p>
    <w:p w14:paraId="383E4AAE">
      <w:pPr>
        <w:pStyle w:val="3"/>
        <w:jc w:val="center"/>
        <w:rPr>
          <w:lang w:val="en-US"/>
        </w:rPr>
      </w:pPr>
    </w:p>
    <w:bookmarkEnd w:id="57"/>
    <w:p w14:paraId="48C3BB32">
      <w:pPr>
        <w:pStyle w:val="4"/>
      </w:pPr>
      <w:bookmarkStart w:id="110" w:name="_Toc151387752"/>
      <w:bookmarkStart w:id="111" w:name="_Toc159941256"/>
      <w:bookmarkStart w:id="112" w:name="_Toc161211416"/>
      <w:bookmarkStart w:id="113" w:name="_Toc10817"/>
      <w:r>
        <w:rPr>
          <w:rFonts w:hint="eastAsia"/>
        </w:rPr>
        <w:t>建筑物内部设备噪声对主要功能房间</w:t>
      </w:r>
      <w:bookmarkEnd w:id="110"/>
      <w:bookmarkEnd w:id="111"/>
      <w:bookmarkEnd w:id="112"/>
      <w:r>
        <w:rPr>
          <w:rFonts w:hint="eastAsia"/>
        </w:rPr>
        <w:t>的影响评估</w:t>
      </w:r>
      <w:bookmarkEnd w:id="113"/>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4" w:name="内部建筑设备最不利房间编号"/>
      <w:r>
        <w:rPr>
          <w:rFonts w:hint="eastAsia"/>
          <w:b/>
          <w:bCs/>
        </w:rPr>
        <w:t>1010房间,房间类型[普通办公室]</w:t>
      </w:r>
      <w:bookmarkEnd w:id="114"/>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5" w:name="内部设备典型房间楼层平面图"/>
      <w:bookmarkEnd w:id="115"/>
      <w:r>
        <w:drawing>
          <wp:inline distT="0" distB="0" distL="0" distR="0">
            <wp:extent cx="3568700" cy="29686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a:stretch>
                      <a:fillRect/>
                    </a:stretch>
                  </pic:blipFill>
                  <pic:spPr>
                    <a:xfrm>
                      <a:off x="0" y="0"/>
                      <a:ext cx="3568700" cy="2968625"/>
                    </a:xfrm>
                    <a:prstGeom prst="rect">
                      <a:avLst/>
                    </a:prstGeom>
                  </pic:spPr>
                </pic:pic>
              </a:graphicData>
            </a:graphic>
          </wp:inline>
        </w:drawing>
      </w:r>
    </w:p>
    <w:p w14:paraId="1CAAEDD6">
      <w:pPr>
        <w:pStyle w:val="12"/>
        <w:jc w:val="center"/>
        <w:rPr>
          <w:rFonts w:ascii="微软雅黑" w:hAnsi="微软雅黑" w:eastAsia="微软雅黑"/>
          <w:szCs w:val="18"/>
        </w:rPr>
      </w:pPr>
      <w:bookmarkStart w:id="116"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6"/>
      <w:r>
        <w:rPr>
          <w:rFonts w:hint="eastAsia" w:ascii="微软雅黑" w:hAnsi="微软雅黑" w:eastAsia="微软雅黑"/>
          <w:szCs w:val="18"/>
        </w:rPr>
        <w:t>楼层平面图</w:t>
      </w:r>
    </w:p>
    <w:p w14:paraId="6472E795">
      <w:pPr>
        <w:pStyle w:val="5"/>
      </w:pPr>
      <w:bookmarkStart w:id="117" w:name="_Toc161211417"/>
      <w:r>
        <w:rPr>
          <w:rFonts w:hint="eastAsia"/>
        </w:rPr>
        <w:t>典型房间总吸声量</w:t>
      </w:r>
      <w:bookmarkEnd w:id="117"/>
    </w:p>
    <w:p w14:paraId="272B2BDA">
      <w:pPr>
        <w:pStyle w:val="12"/>
        <w:spacing w:before="240"/>
        <w:jc w:val="center"/>
        <w:rPr>
          <w:rFonts w:ascii="微软雅黑" w:hAnsi="微软雅黑" w:eastAsia="微软雅黑"/>
          <w:szCs w:val="18"/>
        </w:rPr>
      </w:pPr>
      <w:bookmarkStart w:id="118"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8"/>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5BDD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BC978C2">
            <w:pPr>
              <w:rPr>
                <w:sz w:val="18"/>
                <w:szCs w:val="18"/>
              </w:rPr>
            </w:pPr>
            <w:r>
              <w:rPr>
                <w:sz w:val="18"/>
                <w:szCs w:val="18"/>
              </w:rPr>
              <w:t>构件</w:t>
            </w:r>
          </w:p>
        </w:tc>
        <w:tc>
          <w:tcPr>
            <w:vMerge w:val="restart"/>
            <w:shd w:val="clear" w:color="auto" w:fill="E6E6E6"/>
            <w:vAlign w:val="center"/>
          </w:tcPr>
          <w:p w14:paraId="0757C226">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144CC35B">
            <w:pPr>
              <w:jc w:val="center"/>
              <w:rPr>
                <w:sz w:val="18"/>
                <w:szCs w:val="18"/>
              </w:rPr>
            </w:pPr>
            <w:r>
              <w:rPr>
                <w:sz w:val="18"/>
                <w:szCs w:val="18"/>
              </w:rPr>
              <w:t>各中心频率下的吸声系数</w:t>
            </w:r>
          </w:p>
        </w:tc>
        <w:tc>
          <w:tcPr>
            <w:vMerge w:val="restart"/>
            <w:shd w:val="clear" w:color="auto" w:fill="E6E6E6"/>
            <w:vAlign w:val="center"/>
          </w:tcPr>
          <w:p w14:paraId="06914D35">
            <w:pPr>
              <w:jc w:val="center"/>
              <w:rPr>
                <w:sz w:val="18"/>
                <w:szCs w:val="18"/>
              </w:rPr>
            </w:pPr>
            <w:r>
              <w:rPr>
                <w:sz w:val="18"/>
                <w:szCs w:val="18"/>
              </w:rPr>
              <w:t>吸声系数来源</w:t>
            </w:r>
          </w:p>
        </w:tc>
      </w:tr>
      <w:tr w14:paraId="5455F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2763E3">
            <w:pPr>
              <w:rPr>
                <w:sz w:val="18"/>
                <w:szCs w:val="18"/>
              </w:rPr>
            </w:pPr>
          </w:p>
        </w:tc>
        <w:tc>
          <w:tcPr>
            <w:vMerge w:val="continue"/>
            <w:shd w:val="clear" w:color="auto" w:fill="E6E6E6"/>
            <w:vAlign w:val="center"/>
          </w:tcPr>
          <w:p w14:paraId="7EDE4404">
            <w:pPr>
              <w:rPr>
                <w:sz w:val="18"/>
                <w:szCs w:val="18"/>
              </w:rPr>
            </w:pPr>
          </w:p>
        </w:tc>
        <w:tc>
          <w:tcPr>
            <w:shd w:val="clear" w:color="auto" w:fill="E6E6E6"/>
            <w:vAlign w:val="center"/>
          </w:tcPr>
          <w:p w14:paraId="3CA57D34">
            <w:pPr>
              <w:rPr>
                <w:sz w:val="18"/>
                <w:szCs w:val="18"/>
              </w:rPr>
            </w:pPr>
            <w:r>
              <w:rPr>
                <w:sz w:val="18"/>
                <w:szCs w:val="18"/>
              </w:rPr>
              <w:t>125</w:t>
            </w:r>
          </w:p>
        </w:tc>
        <w:tc>
          <w:tcPr>
            <w:shd w:val="clear" w:color="auto" w:fill="E6E6E6"/>
            <w:vAlign w:val="center"/>
          </w:tcPr>
          <w:p w14:paraId="5F2F3DCB">
            <w:pPr>
              <w:rPr>
                <w:sz w:val="18"/>
                <w:szCs w:val="18"/>
              </w:rPr>
            </w:pPr>
            <w:r>
              <w:rPr>
                <w:sz w:val="18"/>
                <w:szCs w:val="18"/>
              </w:rPr>
              <w:t>250</w:t>
            </w:r>
          </w:p>
        </w:tc>
        <w:tc>
          <w:tcPr>
            <w:shd w:val="clear" w:color="auto" w:fill="E6E6E6"/>
            <w:vAlign w:val="center"/>
          </w:tcPr>
          <w:p w14:paraId="058A7E0C">
            <w:pPr>
              <w:rPr>
                <w:sz w:val="18"/>
                <w:szCs w:val="18"/>
              </w:rPr>
            </w:pPr>
            <w:r>
              <w:rPr>
                <w:sz w:val="18"/>
                <w:szCs w:val="18"/>
              </w:rPr>
              <w:t>500</w:t>
            </w:r>
          </w:p>
        </w:tc>
        <w:tc>
          <w:tcPr>
            <w:shd w:val="clear" w:color="auto" w:fill="E6E6E6"/>
            <w:vAlign w:val="center"/>
          </w:tcPr>
          <w:p w14:paraId="03F5D152">
            <w:pPr>
              <w:rPr>
                <w:sz w:val="18"/>
                <w:szCs w:val="18"/>
              </w:rPr>
            </w:pPr>
            <w:r>
              <w:rPr>
                <w:sz w:val="18"/>
                <w:szCs w:val="18"/>
              </w:rPr>
              <w:t>1000</w:t>
            </w:r>
          </w:p>
        </w:tc>
        <w:tc>
          <w:tcPr>
            <w:shd w:val="clear" w:color="auto" w:fill="E6E6E6"/>
            <w:vAlign w:val="center"/>
          </w:tcPr>
          <w:p w14:paraId="1BE8BFCA">
            <w:pPr>
              <w:rPr>
                <w:sz w:val="18"/>
                <w:szCs w:val="18"/>
              </w:rPr>
            </w:pPr>
            <w:r>
              <w:rPr>
                <w:sz w:val="18"/>
                <w:szCs w:val="18"/>
              </w:rPr>
              <w:t>2000</w:t>
            </w:r>
          </w:p>
        </w:tc>
        <w:tc>
          <w:tcPr>
            <w:vMerge w:val="continue"/>
            <w:shd w:val="clear" w:color="auto" w:fill="E6E6E6"/>
            <w:vAlign w:val="center"/>
          </w:tcPr>
          <w:p w14:paraId="11D27DDB">
            <w:pPr>
              <w:rPr>
                <w:sz w:val="18"/>
                <w:szCs w:val="18"/>
              </w:rPr>
            </w:pPr>
          </w:p>
        </w:tc>
      </w:tr>
      <w:tr w14:paraId="7C50E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B65669">
            <w:pPr>
              <w:rPr>
                <w:sz w:val="18"/>
                <w:szCs w:val="18"/>
              </w:rPr>
            </w:pPr>
            <w:r>
              <w:rPr>
                <w:sz w:val="18"/>
                <w:szCs w:val="18"/>
              </w:rPr>
              <w:t>内墙</w:t>
            </w:r>
          </w:p>
        </w:tc>
        <w:tc>
          <w:tcPr>
            <w:shd w:val="clear" w:color="auto" w:fill="E6E6E6"/>
            <w:vAlign w:val="center"/>
          </w:tcPr>
          <w:p w14:paraId="0E108E32">
            <w:pPr>
              <w:rPr>
                <w:sz w:val="18"/>
                <w:szCs w:val="18"/>
              </w:rPr>
            </w:pPr>
            <w:r>
              <w:rPr>
                <w:sz w:val="18"/>
                <w:szCs w:val="18"/>
              </w:rPr>
              <w:t>60.9</w:t>
            </w:r>
          </w:p>
        </w:tc>
        <w:tc>
          <w:tcPr>
            <w:vAlign w:val="center"/>
          </w:tcPr>
          <w:p w14:paraId="71DD8C26">
            <w:pPr>
              <w:rPr>
                <w:sz w:val="18"/>
                <w:szCs w:val="18"/>
              </w:rPr>
            </w:pPr>
            <w:r>
              <w:rPr>
                <w:sz w:val="18"/>
                <w:szCs w:val="18"/>
              </w:rPr>
              <w:t>0.10</w:t>
            </w:r>
          </w:p>
        </w:tc>
        <w:tc>
          <w:tcPr>
            <w:vAlign w:val="center"/>
          </w:tcPr>
          <w:p w14:paraId="4FBB5C83">
            <w:pPr>
              <w:rPr>
                <w:sz w:val="18"/>
                <w:szCs w:val="18"/>
              </w:rPr>
            </w:pPr>
            <w:r>
              <w:rPr>
                <w:sz w:val="18"/>
                <w:szCs w:val="18"/>
              </w:rPr>
              <w:t>0.05</w:t>
            </w:r>
          </w:p>
        </w:tc>
        <w:tc>
          <w:tcPr>
            <w:vAlign w:val="center"/>
          </w:tcPr>
          <w:p w14:paraId="1F81F5A4">
            <w:pPr>
              <w:rPr>
                <w:sz w:val="18"/>
                <w:szCs w:val="18"/>
              </w:rPr>
            </w:pPr>
            <w:r>
              <w:rPr>
                <w:sz w:val="18"/>
                <w:szCs w:val="18"/>
              </w:rPr>
              <w:t>0.06</w:t>
            </w:r>
          </w:p>
        </w:tc>
        <w:tc>
          <w:tcPr>
            <w:vAlign w:val="center"/>
          </w:tcPr>
          <w:p w14:paraId="399CA446">
            <w:pPr>
              <w:rPr>
                <w:sz w:val="18"/>
                <w:szCs w:val="18"/>
              </w:rPr>
            </w:pPr>
            <w:r>
              <w:rPr>
                <w:sz w:val="18"/>
                <w:szCs w:val="18"/>
              </w:rPr>
              <w:t>0.07</w:t>
            </w:r>
          </w:p>
        </w:tc>
        <w:tc>
          <w:tcPr>
            <w:vAlign w:val="center"/>
          </w:tcPr>
          <w:p w14:paraId="559207CB">
            <w:pPr>
              <w:rPr>
                <w:sz w:val="18"/>
                <w:szCs w:val="18"/>
              </w:rPr>
            </w:pPr>
            <w:r>
              <w:rPr>
                <w:sz w:val="18"/>
                <w:szCs w:val="18"/>
              </w:rPr>
              <w:t>0.09</w:t>
            </w:r>
          </w:p>
        </w:tc>
        <w:tc>
          <w:tcPr>
            <w:vAlign w:val="center"/>
          </w:tcPr>
          <w:p w14:paraId="78D1E5B9">
            <w:pPr>
              <w:rPr>
                <w:sz w:val="18"/>
                <w:szCs w:val="18"/>
              </w:rPr>
            </w:pPr>
            <w:r>
              <w:rPr>
                <w:sz w:val="18"/>
                <w:szCs w:val="18"/>
              </w:rPr>
              <w:t>《声学手册》</w:t>
            </w:r>
          </w:p>
        </w:tc>
      </w:tr>
      <w:tr w14:paraId="2A14A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5A67B7">
            <w:pPr>
              <w:rPr>
                <w:sz w:val="18"/>
                <w:szCs w:val="18"/>
              </w:rPr>
            </w:pPr>
            <w:r>
              <w:rPr>
                <w:sz w:val="18"/>
                <w:szCs w:val="18"/>
              </w:rPr>
              <w:t>外墙（剪力墙）</w:t>
            </w:r>
          </w:p>
        </w:tc>
        <w:tc>
          <w:tcPr>
            <w:shd w:val="clear" w:color="auto" w:fill="E6E6E6"/>
            <w:vAlign w:val="center"/>
          </w:tcPr>
          <w:p w14:paraId="1D9F6D5E">
            <w:pPr>
              <w:rPr>
                <w:sz w:val="18"/>
                <w:szCs w:val="18"/>
              </w:rPr>
            </w:pPr>
            <w:r>
              <w:rPr>
                <w:sz w:val="18"/>
                <w:szCs w:val="18"/>
              </w:rPr>
              <w:t>14.0</w:t>
            </w:r>
          </w:p>
        </w:tc>
        <w:tc>
          <w:tcPr>
            <w:vAlign w:val="center"/>
          </w:tcPr>
          <w:p w14:paraId="1A152EDA">
            <w:pPr>
              <w:rPr>
                <w:sz w:val="18"/>
                <w:szCs w:val="18"/>
              </w:rPr>
            </w:pPr>
            <w:r>
              <w:rPr>
                <w:sz w:val="18"/>
                <w:szCs w:val="18"/>
              </w:rPr>
              <w:t>0.10</w:t>
            </w:r>
          </w:p>
        </w:tc>
        <w:tc>
          <w:tcPr>
            <w:vAlign w:val="center"/>
          </w:tcPr>
          <w:p w14:paraId="66E53CF3">
            <w:pPr>
              <w:rPr>
                <w:sz w:val="18"/>
                <w:szCs w:val="18"/>
              </w:rPr>
            </w:pPr>
            <w:r>
              <w:rPr>
                <w:sz w:val="18"/>
                <w:szCs w:val="18"/>
              </w:rPr>
              <w:t>0.05</w:t>
            </w:r>
          </w:p>
        </w:tc>
        <w:tc>
          <w:tcPr>
            <w:vAlign w:val="center"/>
          </w:tcPr>
          <w:p w14:paraId="3DB22F28">
            <w:pPr>
              <w:rPr>
                <w:sz w:val="18"/>
                <w:szCs w:val="18"/>
              </w:rPr>
            </w:pPr>
            <w:r>
              <w:rPr>
                <w:sz w:val="18"/>
                <w:szCs w:val="18"/>
              </w:rPr>
              <w:t>0.06</w:t>
            </w:r>
          </w:p>
        </w:tc>
        <w:tc>
          <w:tcPr>
            <w:vAlign w:val="center"/>
          </w:tcPr>
          <w:p w14:paraId="2C3C9132">
            <w:pPr>
              <w:rPr>
                <w:sz w:val="18"/>
                <w:szCs w:val="18"/>
              </w:rPr>
            </w:pPr>
            <w:r>
              <w:rPr>
                <w:sz w:val="18"/>
                <w:szCs w:val="18"/>
              </w:rPr>
              <w:t>0.07</w:t>
            </w:r>
          </w:p>
        </w:tc>
        <w:tc>
          <w:tcPr>
            <w:vAlign w:val="center"/>
          </w:tcPr>
          <w:p w14:paraId="7F396B5A">
            <w:pPr>
              <w:rPr>
                <w:sz w:val="18"/>
                <w:szCs w:val="18"/>
              </w:rPr>
            </w:pPr>
            <w:r>
              <w:rPr>
                <w:sz w:val="18"/>
                <w:szCs w:val="18"/>
              </w:rPr>
              <w:t>0.09</w:t>
            </w:r>
          </w:p>
        </w:tc>
        <w:tc>
          <w:tcPr>
            <w:vAlign w:val="center"/>
          </w:tcPr>
          <w:p w14:paraId="1874FB8B">
            <w:pPr>
              <w:rPr>
                <w:sz w:val="18"/>
                <w:szCs w:val="18"/>
              </w:rPr>
            </w:pPr>
            <w:r>
              <w:rPr>
                <w:sz w:val="18"/>
                <w:szCs w:val="18"/>
              </w:rPr>
              <w:t>《声学手册》</w:t>
            </w:r>
          </w:p>
        </w:tc>
      </w:tr>
      <w:tr w14:paraId="6D5E0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28F706">
            <w:pPr>
              <w:rPr>
                <w:sz w:val="18"/>
                <w:szCs w:val="18"/>
              </w:rPr>
            </w:pPr>
            <w:r>
              <w:rPr>
                <w:sz w:val="18"/>
                <w:szCs w:val="18"/>
              </w:rPr>
              <w:t>内门(M1026)</w:t>
            </w:r>
          </w:p>
        </w:tc>
        <w:tc>
          <w:tcPr>
            <w:shd w:val="clear" w:color="auto" w:fill="E6E6E6"/>
            <w:vAlign w:val="center"/>
          </w:tcPr>
          <w:p w14:paraId="668AB148">
            <w:pPr>
              <w:rPr>
                <w:sz w:val="18"/>
                <w:szCs w:val="18"/>
              </w:rPr>
            </w:pPr>
            <w:r>
              <w:rPr>
                <w:sz w:val="18"/>
                <w:szCs w:val="18"/>
              </w:rPr>
              <w:t>2.6</w:t>
            </w:r>
          </w:p>
        </w:tc>
        <w:tc>
          <w:tcPr>
            <w:vAlign w:val="center"/>
          </w:tcPr>
          <w:p w14:paraId="77B4A82B">
            <w:pPr>
              <w:rPr>
                <w:sz w:val="18"/>
                <w:szCs w:val="18"/>
              </w:rPr>
            </w:pPr>
            <w:r>
              <w:rPr>
                <w:sz w:val="18"/>
                <w:szCs w:val="18"/>
              </w:rPr>
              <w:t>0.16</w:t>
            </w:r>
          </w:p>
        </w:tc>
        <w:tc>
          <w:tcPr>
            <w:vAlign w:val="center"/>
          </w:tcPr>
          <w:p w14:paraId="0E52726A">
            <w:pPr>
              <w:rPr>
                <w:sz w:val="18"/>
                <w:szCs w:val="18"/>
              </w:rPr>
            </w:pPr>
            <w:r>
              <w:rPr>
                <w:sz w:val="18"/>
                <w:szCs w:val="18"/>
              </w:rPr>
              <w:t>0.15</w:t>
            </w:r>
          </w:p>
        </w:tc>
        <w:tc>
          <w:tcPr>
            <w:vAlign w:val="center"/>
          </w:tcPr>
          <w:p w14:paraId="2F235B18">
            <w:pPr>
              <w:rPr>
                <w:sz w:val="18"/>
                <w:szCs w:val="18"/>
              </w:rPr>
            </w:pPr>
            <w:r>
              <w:rPr>
                <w:sz w:val="18"/>
                <w:szCs w:val="18"/>
              </w:rPr>
              <w:t>0.10</w:t>
            </w:r>
          </w:p>
        </w:tc>
        <w:tc>
          <w:tcPr>
            <w:vAlign w:val="center"/>
          </w:tcPr>
          <w:p w14:paraId="120DF9FA">
            <w:pPr>
              <w:rPr>
                <w:sz w:val="18"/>
                <w:szCs w:val="18"/>
              </w:rPr>
            </w:pPr>
            <w:r>
              <w:rPr>
                <w:sz w:val="18"/>
                <w:szCs w:val="18"/>
              </w:rPr>
              <w:t>0.10</w:t>
            </w:r>
          </w:p>
        </w:tc>
        <w:tc>
          <w:tcPr>
            <w:vAlign w:val="center"/>
          </w:tcPr>
          <w:p w14:paraId="5DF1368F">
            <w:pPr>
              <w:rPr>
                <w:sz w:val="18"/>
                <w:szCs w:val="18"/>
              </w:rPr>
            </w:pPr>
            <w:r>
              <w:rPr>
                <w:sz w:val="18"/>
                <w:szCs w:val="18"/>
              </w:rPr>
              <w:t>0.10</w:t>
            </w:r>
          </w:p>
        </w:tc>
        <w:tc>
          <w:tcPr>
            <w:vAlign w:val="center"/>
          </w:tcPr>
          <w:p w14:paraId="40EF81E2">
            <w:pPr>
              <w:rPr>
                <w:sz w:val="18"/>
                <w:szCs w:val="18"/>
              </w:rPr>
            </w:pPr>
            <w:r>
              <w:rPr>
                <w:sz w:val="18"/>
                <w:szCs w:val="18"/>
              </w:rPr>
              <w:t>《噪声与振动控制工程手册》</w:t>
            </w:r>
          </w:p>
        </w:tc>
      </w:tr>
      <w:tr w14:paraId="6B385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E72CBB">
            <w:pPr>
              <w:rPr>
                <w:sz w:val="18"/>
                <w:szCs w:val="18"/>
              </w:rPr>
            </w:pPr>
            <w:r>
              <w:rPr>
                <w:sz w:val="18"/>
                <w:szCs w:val="18"/>
              </w:rPr>
              <w:t>外窗(C1506)</w:t>
            </w:r>
          </w:p>
        </w:tc>
        <w:tc>
          <w:tcPr>
            <w:shd w:val="clear" w:color="auto" w:fill="E6E6E6"/>
            <w:vAlign w:val="center"/>
          </w:tcPr>
          <w:p w14:paraId="511DFE70">
            <w:pPr>
              <w:rPr>
                <w:sz w:val="18"/>
                <w:szCs w:val="18"/>
              </w:rPr>
            </w:pPr>
            <w:r>
              <w:rPr>
                <w:sz w:val="18"/>
                <w:szCs w:val="18"/>
              </w:rPr>
              <w:t>0.9</w:t>
            </w:r>
          </w:p>
        </w:tc>
        <w:tc>
          <w:tcPr>
            <w:vAlign w:val="center"/>
          </w:tcPr>
          <w:p w14:paraId="267A9AE3">
            <w:pPr>
              <w:rPr>
                <w:sz w:val="18"/>
                <w:szCs w:val="18"/>
              </w:rPr>
            </w:pPr>
            <w:r>
              <w:rPr>
                <w:sz w:val="18"/>
                <w:szCs w:val="18"/>
              </w:rPr>
              <w:t>0.35</w:t>
            </w:r>
          </w:p>
        </w:tc>
        <w:tc>
          <w:tcPr>
            <w:vAlign w:val="center"/>
          </w:tcPr>
          <w:p w14:paraId="0BA2C2A1">
            <w:pPr>
              <w:rPr>
                <w:sz w:val="18"/>
                <w:szCs w:val="18"/>
              </w:rPr>
            </w:pPr>
            <w:r>
              <w:rPr>
                <w:sz w:val="18"/>
                <w:szCs w:val="18"/>
              </w:rPr>
              <w:t>0.25</w:t>
            </w:r>
          </w:p>
        </w:tc>
        <w:tc>
          <w:tcPr>
            <w:vAlign w:val="center"/>
          </w:tcPr>
          <w:p w14:paraId="25278777">
            <w:pPr>
              <w:rPr>
                <w:sz w:val="18"/>
                <w:szCs w:val="18"/>
              </w:rPr>
            </w:pPr>
            <w:r>
              <w:rPr>
                <w:sz w:val="18"/>
                <w:szCs w:val="18"/>
              </w:rPr>
              <w:t>0.18</w:t>
            </w:r>
          </w:p>
        </w:tc>
        <w:tc>
          <w:tcPr>
            <w:vAlign w:val="center"/>
          </w:tcPr>
          <w:p w14:paraId="56D687CB">
            <w:pPr>
              <w:rPr>
                <w:sz w:val="18"/>
                <w:szCs w:val="18"/>
              </w:rPr>
            </w:pPr>
            <w:r>
              <w:rPr>
                <w:sz w:val="18"/>
                <w:szCs w:val="18"/>
              </w:rPr>
              <w:t>0.12</w:t>
            </w:r>
          </w:p>
        </w:tc>
        <w:tc>
          <w:tcPr>
            <w:vAlign w:val="center"/>
          </w:tcPr>
          <w:p w14:paraId="4A39B9FB">
            <w:pPr>
              <w:rPr>
                <w:sz w:val="18"/>
                <w:szCs w:val="18"/>
              </w:rPr>
            </w:pPr>
            <w:r>
              <w:rPr>
                <w:sz w:val="18"/>
                <w:szCs w:val="18"/>
              </w:rPr>
              <w:t>0.07</w:t>
            </w:r>
          </w:p>
        </w:tc>
        <w:tc>
          <w:tcPr>
            <w:vAlign w:val="center"/>
          </w:tcPr>
          <w:p w14:paraId="6B2B8CF5">
            <w:pPr>
              <w:rPr>
                <w:sz w:val="18"/>
                <w:szCs w:val="18"/>
              </w:rPr>
            </w:pPr>
            <w:r>
              <w:rPr>
                <w:sz w:val="18"/>
                <w:szCs w:val="18"/>
              </w:rPr>
              <w:t>《声学手册》</w:t>
            </w:r>
          </w:p>
        </w:tc>
      </w:tr>
      <w:tr w14:paraId="470D6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636F08">
            <w:pPr>
              <w:rPr>
                <w:sz w:val="18"/>
                <w:szCs w:val="18"/>
              </w:rPr>
            </w:pPr>
            <w:r>
              <w:rPr>
                <w:sz w:val="18"/>
                <w:szCs w:val="18"/>
              </w:rPr>
              <w:t>楼板</w:t>
            </w:r>
          </w:p>
        </w:tc>
        <w:tc>
          <w:tcPr>
            <w:shd w:val="clear" w:color="auto" w:fill="E6E6E6"/>
            <w:vAlign w:val="center"/>
          </w:tcPr>
          <w:p w14:paraId="541FD4D7">
            <w:pPr>
              <w:rPr>
                <w:sz w:val="18"/>
                <w:szCs w:val="18"/>
              </w:rPr>
            </w:pPr>
            <w:r>
              <w:rPr>
                <w:sz w:val="18"/>
                <w:szCs w:val="18"/>
              </w:rPr>
              <w:t>17.8</w:t>
            </w:r>
          </w:p>
        </w:tc>
        <w:tc>
          <w:tcPr>
            <w:vAlign w:val="center"/>
          </w:tcPr>
          <w:p w14:paraId="61CFCD05">
            <w:pPr>
              <w:rPr>
                <w:sz w:val="18"/>
                <w:szCs w:val="18"/>
              </w:rPr>
            </w:pPr>
            <w:r>
              <w:rPr>
                <w:sz w:val="18"/>
                <w:szCs w:val="18"/>
              </w:rPr>
              <w:t>0.10</w:t>
            </w:r>
          </w:p>
        </w:tc>
        <w:tc>
          <w:tcPr>
            <w:vAlign w:val="center"/>
          </w:tcPr>
          <w:p w14:paraId="23C6B769">
            <w:pPr>
              <w:rPr>
                <w:sz w:val="18"/>
                <w:szCs w:val="18"/>
              </w:rPr>
            </w:pPr>
            <w:r>
              <w:rPr>
                <w:sz w:val="18"/>
                <w:szCs w:val="18"/>
              </w:rPr>
              <w:t>0.05</w:t>
            </w:r>
          </w:p>
        </w:tc>
        <w:tc>
          <w:tcPr>
            <w:vAlign w:val="center"/>
          </w:tcPr>
          <w:p w14:paraId="356BD645">
            <w:pPr>
              <w:rPr>
                <w:sz w:val="18"/>
                <w:szCs w:val="18"/>
              </w:rPr>
            </w:pPr>
            <w:r>
              <w:rPr>
                <w:sz w:val="18"/>
                <w:szCs w:val="18"/>
              </w:rPr>
              <w:t>0.06</w:t>
            </w:r>
          </w:p>
        </w:tc>
        <w:tc>
          <w:tcPr>
            <w:vAlign w:val="center"/>
          </w:tcPr>
          <w:p w14:paraId="098D7B09">
            <w:pPr>
              <w:rPr>
                <w:sz w:val="18"/>
                <w:szCs w:val="18"/>
              </w:rPr>
            </w:pPr>
            <w:r>
              <w:rPr>
                <w:sz w:val="18"/>
                <w:szCs w:val="18"/>
              </w:rPr>
              <w:t>0.07</w:t>
            </w:r>
          </w:p>
        </w:tc>
        <w:tc>
          <w:tcPr>
            <w:vAlign w:val="center"/>
          </w:tcPr>
          <w:p w14:paraId="6FAF6505">
            <w:pPr>
              <w:rPr>
                <w:sz w:val="18"/>
                <w:szCs w:val="18"/>
              </w:rPr>
            </w:pPr>
            <w:r>
              <w:rPr>
                <w:sz w:val="18"/>
                <w:szCs w:val="18"/>
              </w:rPr>
              <w:t>0.09</w:t>
            </w:r>
          </w:p>
        </w:tc>
        <w:tc>
          <w:tcPr>
            <w:vAlign w:val="center"/>
          </w:tcPr>
          <w:p w14:paraId="295E73FA">
            <w:pPr>
              <w:rPr>
                <w:sz w:val="18"/>
                <w:szCs w:val="18"/>
              </w:rPr>
            </w:pPr>
            <w:r>
              <w:rPr>
                <w:sz w:val="18"/>
                <w:szCs w:val="18"/>
              </w:rPr>
              <w:t>《声学手册》</w:t>
            </w:r>
          </w:p>
        </w:tc>
      </w:tr>
      <w:tr w14:paraId="4C698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800AD7">
            <w:pPr>
              <w:rPr>
                <w:sz w:val="18"/>
                <w:szCs w:val="18"/>
              </w:rPr>
            </w:pPr>
            <w:r>
              <w:rPr>
                <w:sz w:val="18"/>
                <w:szCs w:val="18"/>
              </w:rPr>
              <w:t>屋顶</w:t>
            </w:r>
          </w:p>
        </w:tc>
        <w:tc>
          <w:tcPr>
            <w:shd w:val="clear" w:color="auto" w:fill="E6E6E6"/>
            <w:vAlign w:val="center"/>
          </w:tcPr>
          <w:p w14:paraId="55DD9E7F">
            <w:pPr>
              <w:rPr>
                <w:sz w:val="18"/>
                <w:szCs w:val="18"/>
              </w:rPr>
            </w:pPr>
            <w:r>
              <w:rPr>
                <w:sz w:val="18"/>
                <w:szCs w:val="18"/>
              </w:rPr>
              <w:t>17.8</w:t>
            </w:r>
          </w:p>
        </w:tc>
        <w:tc>
          <w:tcPr>
            <w:vAlign w:val="center"/>
          </w:tcPr>
          <w:p w14:paraId="0DFDB2C9">
            <w:pPr>
              <w:rPr>
                <w:sz w:val="18"/>
                <w:szCs w:val="18"/>
              </w:rPr>
            </w:pPr>
            <w:r>
              <w:rPr>
                <w:sz w:val="18"/>
                <w:szCs w:val="18"/>
              </w:rPr>
              <w:t>0.10</w:t>
            </w:r>
          </w:p>
        </w:tc>
        <w:tc>
          <w:tcPr>
            <w:vAlign w:val="center"/>
          </w:tcPr>
          <w:p w14:paraId="0379FB2D">
            <w:pPr>
              <w:rPr>
                <w:sz w:val="18"/>
                <w:szCs w:val="18"/>
              </w:rPr>
            </w:pPr>
            <w:r>
              <w:rPr>
                <w:sz w:val="18"/>
                <w:szCs w:val="18"/>
              </w:rPr>
              <w:t>0.05</w:t>
            </w:r>
          </w:p>
        </w:tc>
        <w:tc>
          <w:tcPr>
            <w:vAlign w:val="center"/>
          </w:tcPr>
          <w:p w14:paraId="5EAFCA9C">
            <w:pPr>
              <w:rPr>
                <w:sz w:val="18"/>
                <w:szCs w:val="18"/>
              </w:rPr>
            </w:pPr>
            <w:r>
              <w:rPr>
                <w:sz w:val="18"/>
                <w:szCs w:val="18"/>
              </w:rPr>
              <w:t>0.06</w:t>
            </w:r>
          </w:p>
        </w:tc>
        <w:tc>
          <w:tcPr>
            <w:vAlign w:val="center"/>
          </w:tcPr>
          <w:p w14:paraId="0B4F43F8">
            <w:pPr>
              <w:rPr>
                <w:sz w:val="18"/>
                <w:szCs w:val="18"/>
              </w:rPr>
            </w:pPr>
            <w:r>
              <w:rPr>
                <w:sz w:val="18"/>
                <w:szCs w:val="18"/>
              </w:rPr>
              <w:t>0.07</w:t>
            </w:r>
          </w:p>
        </w:tc>
        <w:tc>
          <w:tcPr>
            <w:vAlign w:val="center"/>
          </w:tcPr>
          <w:p w14:paraId="612ACA27">
            <w:pPr>
              <w:rPr>
                <w:sz w:val="18"/>
                <w:szCs w:val="18"/>
              </w:rPr>
            </w:pPr>
            <w:r>
              <w:rPr>
                <w:sz w:val="18"/>
                <w:szCs w:val="18"/>
              </w:rPr>
              <w:t>0.09</w:t>
            </w:r>
          </w:p>
        </w:tc>
        <w:tc>
          <w:tcPr>
            <w:vAlign w:val="center"/>
          </w:tcPr>
          <w:p w14:paraId="6FCD9BA1">
            <w:pPr>
              <w:rPr>
                <w:sz w:val="18"/>
                <w:szCs w:val="18"/>
              </w:rPr>
            </w:pPr>
            <w:r>
              <w:rPr>
                <w:sz w:val="18"/>
                <w:szCs w:val="18"/>
              </w:rPr>
              <w:t>《声学手册》</w:t>
            </w:r>
          </w:p>
        </w:tc>
      </w:tr>
      <w:tr w14:paraId="7FBCC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371281F">
            <w:pPr>
              <w:rPr>
                <w:sz w:val="18"/>
                <w:szCs w:val="18"/>
              </w:rPr>
            </w:pPr>
            <w:r>
              <w:rPr>
                <w:sz w:val="18"/>
                <w:szCs w:val="18"/>
              </w:rPr>
              <w:t>总吸声量(㎡)</w:t>
            </w:r>
          </w:p>
        </w:tc>
        <w:tc>
          <w:tcPr>
            <w:vAlign w:val="center"/>
          </w:tcPr>
          <w:p w14:paraId="6C89FD3A">
            <w:pPr>
              <w:rPr>
                <w:sz w:val="18"/>
                <w:szCs w:val="18"/>
              </w:rPr>
            </w:pPr>
            <w:r>
              <w:rPr>
                <w:sz w:val="18"/>
                <w:szCs w:val="18"/>
              </w:rPr>
              <w:t>11.8</w:t>
            </w:r>
          </w:p>
        </w:tc>
        <w:tc>
          <w:tcPr>
            <w:vAlign w:val="center"/>
          </w:tcPr>
          <w:p w14:paraId="5955D237">
            <w:pPr>
              <w:rPr>
                <w:sz w:val="18"/>
                <w:szCs w:val="18"/>
              </w:rPr>
            </w:pPr>
            <w:r>
              <w:rPr>
                <w:sz w:val="18"/>
                <w:szCs w:val="18"/>
              </w:rPr>
              <w:t>6.1</w:t>
            </w:r>
          </w:p>
        </w:tc>
        <w:tc>
          <w:tcPr>
            <w:vAlign w:val="center"/>
          </w:tcPr>
          <w:p w14:paraId="4BFEBEA1">
            <w:pPr>
              <w:rPr>
                <w:sz w:val="18"/>
                <w:szCs w:val="18"/>
              </w:rPr>
            </w:pPr>
            <w:r>
              <w:rPr>
                <w:sz w:val="18"/>
                <w:szCs w:val="18"/>
              </w:rPr>
              <w:t>7.0</w:t>
            </w:r>
          </w:p>
        </w:tc>
        <w:tc>
          <w:tcPr>
            <w:vAlign w:val="center"/>
          </w:tcPr>
          <w:p w14:paraId="2A78EE28">
            <w:pPr>
              <w:rPr>
                <w:sz w:val="18"/>
                <w:szCs w:val="18"/>
              </w:rPr>
            </w:pPr>
            <w:r>
              <w:rPr>
                <w:sz w:val="18"/>
                <w:szCs w:val="18"/>
              </w:rPr>
              <w:t>8.1</w:t>
            </w:r>
          </w:p>
        </w:tc>
        <w:tc>
          <w:tcPr>
            <w:vAlign w:val="center"/>
          </w:tcPr>
          <w:p w14:paraId="3BBBB67F">
            <w:pPr>
              <w:rPr>
                <w:sz w:val="18"/>
                <w:szCs w:val="18"/>
              </w:rPr>
            </w:pPr>
            <w:r>
              <w:rPr>
                <w:sz w:val="18"/>
                <w:szCs w:val="18"/>
              </w:rPr>
              <w:t>10.3</w:t>
            </w:r>
          </w:p>
        </w:tc>
        <w:tc>
          <w:tcPr>
            <w:vAlign w:val="center"/>
          </w:tcPr>
          <w:p w14:paraId="70683D04">
            <w:pPr>
              <w:rPr>
                <w:sz w:val="18"/>
                <w:szCs w:val="18"/>
              </w:rPr>
            </w:pPr>
          </w:p>
        </w:tc>
      </w:tr>
    </w:tbl>
    <w:p w14:paraId="3E3E132D">
      <w:pPr>
        <w:pStyle w:val="3"/>
        <w:jc w:val="center"/>
        <w:rPr>
          <w:sz w:val="18"/>
          <w:szCs w:val="18"/>
          <w:lang w:val="en-US"/>
        </w:rPr>
      </w:pPr>
      <w:bookmarkStart w:id="119" w:name="内部建筑设备围护结构吸声量表"/>
      <w:bookmarkEnd w:id="119"/>
    </w:p>
    <w:p w14:paraId="6E727C0A">
      <w:pPr>
        <w:pStyle w:val="5"/>
      </w:pPr>
      <w:bookmarkStart w:id="120" w:name="_Toc161211418"/>
      <w:r>
        <w:rPr>
          <w:rFonts w:hint="eastAsia"/>
        </w:rPr>
        <w:t>典型房间内部设备</w:t>
      </w:r>
      <w:bookmarkEnd w:id="120"/>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1"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1"/>
    </w:p>
    <w:p w14:paraId="44971F63">
      <w:pPr>
        <w:jc w:val="center"/>
      </w:pPr>
      <w:bookmarkStart w:id="122" w:name="内部建筑设备表"/>
      <w:bookmarkEnd w:id="122"/>
      <w:r>
        <w:t>参评房间无内部建筑设备</w:t>
      </w:r>
    </w:p>
    <w:p w14:paraId="749BFA72"/>
    <w:p w14:paraId="1EE3CD52">
      <w:pPr>
        <w:pStyle w:val="5"/>
      </w:pPr>
      <w:bookmarkStart w:id="123" w:name="_Toc161211419"/>
      <w:r>
        <w:rPr>
          <w:rFonts w:hint="eastAsia"/>
        </w:rPr>
        <w:t>典型房间受相邻房间设备</w:t>
      </w:r>
      <w:bookmarkEnd w:id="123"/>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4" w:name="内部设备最不利房间平面图"/>
      <w:bookmarkEnd w:id="124"/>
      <w:r>
        <w:drawing>
          <wp:inline distT="0" distB="0" distL="0" distR="0">
            <wp:extent cx="5061585" cy="32499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a:stretch>
                      <a:fillRect/>
                    </a:stretch>
                  </pic:blipFill>
                  <pic:spPr>
                    <a:xfrm>
                      <a:off x="0" y="0"/>
                      <a:ext cx="5061585" cy="324993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5"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5"/>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03644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B6B787">
            <w:r>
              <w:t>分隔构件</w:t>
            </w:r>
          </w:p>
        </w:tc>
        <w:tc>
          <w:tcPr>
            <w:gridSpan w:val="6"/>
            <w:shd w:val="clear" w:color="auto" w:fill="E6E6E6"/>
            <w:vAlign w:val="center"/>
          </w:tcPr>
          <w:p w14:paraId="0CF5A7BC">
            <w:pPr>
              <w:jc w:val="center"/>
            </w:pPr>
            <w:r>
              <w:t>计算过程参数</w:t>
            </w:r>
          </w:p>
        </w:tc>
      </w:tr>
      <w:tr w14:paraId="6744C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2633E6A">
            <w:r>
              <w:t>设备间 [1012]</w:t>
            </w:r>
            <w:r>
              <w:br w:type="textWrapping"/>
            </w:r>
            <w:r>
              <w:t>隔墙</w:t>
            </w:r>
          </w:p>
        </w:tc>
        <w:tc>
          <w:tcPr>
            <w:shd w:val="clear" w:color="auto" w:fill="E6E6E6"/>
            <w:vAlign w:val="center"/>
          </w:tcPr>
          <w:p w14:paraId="3347C25D">
            <w:r>
              <w:t>构造做法</w:t>
            </w:r>
          </w:p>
        </w:tc>
        <w:tc>
          <w:tcPr>
            <w:gridSpan w:val="5"/>
            <w:vAlign w:val="center"/>
          </w:tcPr>
          <w:p w14:paraId="6D952233">
            <w:r>
              <w:t>抹面砂浆 30mm＋蒸压加气混凝土砌块 370mm＋抹面砂浆 30mm</w:t>
            </w:r>
          </w:p>
        </w:tc>
      </w:tr>
      <w:tr w14:paraId="5394B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43F5DD"/>
        </w:tc>
        <w:tc>
          <w:tcPr>
            <w:shd w:val="clear" w:color="auto" w:fill="E6E6E6"/>
            <w:vAlign w:val="center"/>
          </w:tcPr>
          <w:p w14:paraId="1601DE3E">
            <w:r>
              <w:t>参照构造</w:t>
            </w:r>
          </w:p>
        </w:tc>
        <w:tc>
          <w:tcPr>
            <w:gridSpan w:val="5"/>
            <w:vAlign w:val="center"/>
          </w:tcPr>
          <w:p w14:paraId="37EBA520">
            <w:r>
              <w:t>--</w:t>
            </w:r>
          </w:p>
        </w:tc>
      </w:tr>
      <w:tr w14:paraId="7A7E3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2742A6"/>
        </w:tc>
        <w:tc>
          <w:tcPr>
            <w:shd w:val="clear" w:color="auto" w:fill="E6E6E6"/>
            <w:vAlign w:val="center"/>
          </w:tcPr>
          <w:p w14:paraId="05F28D5D">
            <w:r>
              <w:t>面密度(kg/㎡)</w:t>
            </w:r>
          </w:p>
        </w:tc>
        <w:tc>
          <w:tcPr>
            <w:gridSpan w:val="5"/>
            <w:vAlign w:val="center"/>
          </w:tcPr>
          <w:p w14:paraId="319BA5F7">
            <w:r>
              <w:t>367</w:t>
            </w:r>
          </w:p>
        </w:tc>
      </w:tr>
      <w:tr w14:paraId="4E52B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6B17AE"/>
        </w:tc>
        <w:tc>
          <w:tcPr>
            <w:shd w:val="clear" w:color="auto" w:fill="E6E6E6"/>
            <w:vAlign w:val="center"/>
          </w:tcPr>
          <w:p w14:paraId="093A981D">
            <w:r>
              <w:t>隔声量来源</w:t>
            </w:r>
          </w:p>
        </w:tc>
        <w:tc>
          <w:tcPr>
            <w:gridSpan w:val="5"/>
            <w:vAlign w:val="center"/>
          </w:tcPr>
          <w:p w14:paraId="686726A7">
            <w:r>
              <w:t>通过经验公式计算</w:t>
            </w:r>
          </w:p>
        </w:tc>
      </w:tr>
      <w:tr w14:paraId="3D576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9C0F98"/>
        </w:tc>
        <w:tc>
          <w:tcPr>
            <w:shd w:val="clear" w:color="auto" w:fill="E6E6E6"/>
            <w:vAlign w:val="center"/>
          </w:tcPr>
          <w:p w14:paraId="26C7DF93">
            <w:r>
              <w:t>倍频程频率</w:t>
            </w:r>
          </w:p>
        </w:tc>
        <w:tc>
          <w:tcPr>
            <w:shd w:val="clear" w:color="auto" w:fill="E6E6E6"/>
            <w:vAlign w:val="center"/>
          </w:tcPr>
          <w:p w14:paraId="23609E58">
            <w:r>
              <w:t>125 Hz</w:t>
            </w:r>
          </w:p>
        </w:tc>
        <w:tc>
          <w:tcPr>
            <w:shd w:val="clear" w:color="auto" w:fill="E6E6E6"/>
            <w:vAlign w:val="center"/>
          </w:tcPr>
          <w:p w14:paraId="2FF628CA">
            <w:r>
              <w:t>250 Hz</w:t>
            </w:r>
          </w:p>
        </w:tc>
        <w:tc>
          <w:tcPr>
            <w:shd w:val="clear" w:color="auto" w:fill="E6E6E6"/>
            <w:vAlign w:val="center"/>
          </w:tcPr>
          <w:p w14:paraId="31DCA073">
            <w:r>
              <w:t>500 Hz</w:t>
            </w:r>
          </w:p>
        </w:tc>
        <w:tc>
          <w:tcPr>
            <w:shd w:val="clear" w:color="auto" w:fill="E6E6E6"/>
            <w:vAlign w:val="center"/>
          </w:tcPr>
          <w:p w14:paraId="64450C23">
            <w:r>
              <w:t>1000 Hz</w:t>
            </w:r>
          </w:p>
        </w:tc>
        <w:tc>
          <w:tcPr>
            <w:shd w:val="clear" w:color="auto" w:fill="E6E6E6"/>
            <w:vAlign w:val="center"/>
          </w:tcPr>
          <w:p w14:paraId="431A2279">
            <w:r>
              <w:t>2000 Hz</w:t>
            </w:r>
          </w:p>
        </w:tc>
      </w:tr>
      <w:tr w14:paraId="15818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545F8C"/>
        </w:tc>
        <w:tc>
          <w:tcPr>
            <w:shd w:val="clear" w:color="auto" w:fill="E6E6E6"/>
            <w:vAlign w:val="center"/>
          </w:tcPr>
          <w:p w14:paraId="4CA73EF3">
            <w:r>
              <w:t>分频隔声量</w:t>
            </w:r>
          </w:p>
        </w:tc>
        <w:tc>
          <w:tcPr>
            <w:vAlign w:val="center"/>
          </w:tcPr>
          <w:p w14:paraId="0B0C1D13">
            <w:r>
              <w:t>41.1</w:t>
            </w:r>
          </w:p>
        </w:tc>
        <w:tc>
          <w:tcPr>
            <w:vAlign w:val="center"/>
          </w:tcPr>
          <w:p w14:paraId="521EB4E9">
            <w:r>
              <w:t>44.4</w:t>
            </w:r>
          </w:p>
        </w:tc>
        <w:tc>
          <w:tcPr>
            <w:vAlign w:val="center"/>
          </w:tcPr>
          <w:p w14:paraId="0D63A99E">
            <w:r>
              <w:t>47.7</w:t>
            </w:r>
          </w:p>
        </w:tc>
        <w:tc>
          <w:tcPr>
            <w:vAlign w:val="center"/>
          </w:tcPr>
          <w:p w14:paraId="3C94BEC0">
            <w:r>
              <w:t>51.0</w:t>
            </w:r>
          </w:p>
        </w:tc>
        <w:tc>
          <w:tcPr>
            <w:vAlign w:val="center"/>
          </w:tcPr>
          <w:p w14:paraId="6D66ED14">
            <w:r>
              <w:t>54.3</w:t>
            </w:r>
          </w:p>
        </w:tc>
      </w:tr>
      <w:tr w14:paraId="2A92F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A9C302"/>
        </w:tc>
        <w:tc>
          <w:tcPr>
            <w:shd w:val="clear" w:color="auto" w:fill="E6E6E6"/>
            <w:vAlign w:val="center"/>
          </w:tcPr>
          <w:p w14:paraId="21F614FA">
            <w:r>
              <w:t>不利偏差</w:t>
            </w:r>
          </w:p>
        </w:tc>
        <w:tc>
          <w:tcPr>
            <w:vAlign w:val="center"/>
          </w:tcPr>
          <w:p w14:paraId="1CD75BF8">
            <w:r>
              <w:t>0.0</w:t>
            </w:r>
          </w:p>
        </w:tc>
        <w:tc>
          <w:tcPr>
            <w:vAlign w:val="center"/>
          </w:tcPr>
          <w:p w14:paraId="708089DC">
            <w:r>
              <w:t>0.0</w:t>
            </w:r>
          </w:p>
        </w:tc>
        <w:tc>
          <w:tcPr>
            <w:vAlign w:val="center"/>
          </w:tcPr>
          <w:p w14:paraId="16D2D469">
            <w:r>
              <w:t>3.3</w:t>
            </w:r>
          </w:p>
        </w:tc>
        <w:tc>
          <w:tcPr>
            <w:vAlign w:val="center"/>
          </w:tcPr>
          <w:p w14:paraId="185CC74A">
            <w:r>
              <w:t>3.0</w:t>
            </w:r>
          </w:p>
        </w:tc>
        <w:tc>
          <w:tcPr>
            <w:vAlign w:val="center"/>
          </w:tcPr>
          <w:p w14:paraId="3D74B152">
            <w:r>
              <w:t>0.7</w:t>
            </w:r>
          </w:p>
        </w:tc>
      </w:tr>
      <w:tr w14:paraId="53925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206EEC"/>
        </w:tc>
        <w:tc>
          <w:tcPr>
            <w:shd w:val="clear" w:color="auto" w:fill="E6E6E6"/>
            <w:vAlign w:val="center"/>
          </w:tcPr>
          <w:p w14:paraId="245D3654">
            <w:r>
              <w:t>计权隔声量</w:t>
            </w:r>
          </w:p>
        </w:tc>
        <w:tc>
          <w:tcPr>
            <w:gridSpan w:val="5"/>
            <w:vAlign w:val="center"/>
          </w:tcPr>
          <w:p w14:paraId="088E8330">
            <w:r>
              <w:t>51</w:t>
            </w:r>
          </w:p>
        </w:tc>
      </w:tr>
      <w:tr w14:paraId="00F9E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4821CA"/>
        </w:tc>
        <w:tc>
          <w:tcPr>
            <w:shd w:val="clear" w:color="auto" w:fill="E6E6E6"/>
            <w:vAlign w:val="center"/>
          </w:tcPr>
          <w:p w14:paraId="67E497CD">
            <w:r>
              <w:t>频谱修正量</w:t>
            </w:r>
          </w:p>
        </w:tc>
        <w:tc>
          <w:tcPr>
            <w:gridSpan w:val="5"/>
            <w:vAlign w:val="center"/>
          </w:tcPr>
          <w:p w14:paraId="241E877C">
            <w:r>
              <w:t>0.0</w:t>
            </w:r>
          </w:p>
        </w:tc>
      </w:tr>
      <w:tr w14:paraId="6C4E5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062A6A"/>
        </w:tc>
        <w:tc>
          <w:tcPr>
            <w:shd w:val="clear" w:color="auto" w:fill="E6E6E6"/>
            <w:vAlign w:val="center"/>
          </w:tcPr>
          <w:p w14:paraId="6886C4A5">
            <w:r>
              <w:t>隔声性能</w:t>
            </w:r>
          </w:p>
        </w:tc>
        <w:tc>
          <w:tcPr>
            <w:gridSpan w:val="5"/>
            <w:vAlign w:val="center"/>
          </w:tcPr>
          <w:p w14:paraId="20C87C32">
            <w:r>
              <w:t>51</w:t>
            </w:r>
          </w:p>
        </w:tc>
      </w:tr>
    </w:tbl>
    <w:p w14:paraId="57E79076">
      <w:pPr>
        <w:jc w:val="center"/>
      </w:pPr>
      <w:bookmarkStart w:id="126" w:name="相邻房间分隔构件做法和隔声量表"/>
      <w:bookmarkEnd w:id="126"/>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7"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7"/>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17EF3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14:paraId="42D8E1F5">
            <w:pPr>
              <w:jc w:val="center"/>
            </w:pPr>
            <w:bookmarkStart w:id="128" w:name="相邻房间设备噪声表"/>
            <w:r>
              <w:rPr>
                <w:rFonts w:hint="eastAsia"/>
              </w:rPr>
              <w:t>房间编号</w:t>
            </w:r>
          </w:p>
        </w:tc>
        <w:tc>
          <w:tcPr>
            <w:tcW w:w="1701" w:type="dxa"/>
            <w:vMerge w:val="restart"/>
            <w:shd w:val="clear" w:color="auto" w:fill="D8D8D8" w:themeFill="background1" w:themeFillShade="D9"/>
            <w:vAlign w:val="center"/>
          </w:tcPr>
          <w:p w14:paraId="15613B7D">
            <w:pPr>
              <w:jc w:val="center"/>
            </w:pPr>
            <w:r>
              <w:rPr>
                <w:rFonts w:hint="eastAsia"/>
              </w:rPr>
              <w:t>声源</w:t>
            </w:r>
          </w:p>
        </w:tc>
        <w:tc>
          <w:tcPr>
            <w:tcW w:w="1857" w:type="dxa"/>
            <w:gridSpan w:val="2"/>
            <w:shd w:val="clear" w:color="auto" w:fill="D8D8D8" w:themeFill="background1" w:themeFillShade="D9"/>
            <w:vAlign w:val="center"/>
          </w:tcPr>
          <w:p w14:paraId="4E33E8D3">
            <w:pPr>
              <w:jc w:val="center"/>
            </w:pPr>
            <w:r>
              <w:rPr>
                <w:rFonts w:hint="eastAsia"/>
              </w:rPr>
              <w:t>设备声功率级</w:t>
            </w:r>
          </w:p>
        </w:tc>
        <w:tc>
          <w:tcPr>
            <w:tcW w:w="1588" w:type="dxa"/>
            <w:gridSpan w:val="2"/>
            <w:shd w:val="clear" w:color="auto" w:fill="D8D8D8" w:themeFill="background1" w:themeFillShade="D9"/>
            <w:vAlign w:val="center"/>
          </w:tcPr>
          <w:p w14:paraId="3877CC42">
            <w:pPr>
              <w:jc w:val="center"/>
            </w:pPr>
            <w:r>
              <w:rPr>
                <w:rFonts w:hint="eastAsia"/>
              </w:rPr>
              <w:t>设备总声压级</w:t>
            </w:r>
          </w:p>
        </w:tc>
        <w:tc>
          <w:tcPr>
            <w:tcW w:w="1091" w:type="dxa"/>
            <w:vMerge w:val="restart"/>
            <w:shd w:val="clear" w:color="auto" w:fill="D8D8D8" w:themeFill="background1" w:themeFillShade="D9"/>
            <w:vAlign w:val="center"/>
          </w:tcPr>
          <w:p w14:paraId="66E3BF24">
            <w:pPr>
              <w:jc w:val="center"/>
            </w:pPr>
            <w:r>
              <w:rPr>
                <w:rFonts w:hint="eastAsia"/>
              </w:rPr>
              <w:t>分隔构件</w:t>
            </w:r>
          </w:p>
          <w:p w14:paraId="4A28A6A3">
            <w:pPr>
              <w:jc w:val="center"/>
            </w:pPr>
            <w:r>
              <w:rPr>
                <w:rFonts w:hint="eastAsia"/>
              </w:rPr>
              <w:t>隔声量</w:t>
            </w:r>
          </w:p>
        </w:tc>
        <w:tc>
          <w:tcPr>
            <w:tcW w:w="1801" w:type="dxa"/>
            <w:gridSpan w:val="2"/>
            <w:shd w:val="clear" w:color="auto" w:fill="D8D8D8" w:themeFill="background1" w:themeFillShade="D9"/>
            <w:vAlign w:val="center"/>
          </w:tcPr>
          <w:p w14:paraId="148D9DE6">
            <w:pPr>
              <w:jc w:val="center"/>
            </w:pPr>
            <w:r>
              <w:rPr>
                <w:rFonts w:hint="eastAsia"/>
              </w:rPr>
              <w:t>目标房间声压级</w:t>
            </w:r>
          </w:p>
        </w:tc>
      </w:tr>
      <w:tr w14:paraId="268D8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FF0B9F7">
            <w:pPr>
              <w:snapToGrid/>
              <w:jc w:val="center"/>
            </w:pPr>
          </w:p>
        </w:tc>
        <w:tc>
          <w:tcPr>
            <w:tcW w:w="1701" w:type="dxa"/>
            <w:vMerge w:val="continue"/>
            <w:shd w:val="clear" w:color="auto" w:fill="D8D8D8" w:themeFill="background1" w:themeFillShade="D9"/>
            <w:vAlign w:val="center"/>
          </w:tcPr>
          <w:p w14:paraId="611B0CCC">
            <w:pPr>
              <w:snapToGrid/>
              <w:jc w:val="center"/>
            </w:pPr>
          </w:p>
        </w:tc>
        <w:tc>
          <w:tcPr>
            <w:tcW w:w="851" w:type="dxa"/>
            <w:shd w:val="clear" w:color="auto" w:fill="D8D8D8" w:themeFill="background1" w:themeFillShade="D9"/>
            <w:vAlign w:val="center"/>
          </w:tcPr>
          <w:p w14:paraId="65C6E6AB">
            <w:pPr>
              <w:jc w:val="center"/>
            </w:pPr>
            <w:r>
              <w:rPr>
                <w:rFonts w:hint="eastAsia"/>
              </w:rPr>
              <w:t>昼间</w:t>
            </w:r>
          </w:p>
        </w:tc>
        <w:tc>
          <w:tcPr>
            <w:tcW w:w="1006" w:type="dxa"/>
            <w:shd w:val="clear" w:color="auto" w:fill="D8D8D8" w:themeFill="background1" w:themeFillShade="D9"/>
            <w:vAlign w:val="center"/>
          </w:tcPr>
          <w:p w14:paraId="1A8C11EE">
            <w:pPr>
              <w:jc w:val="center"/>
            </w:pPr>
            <w:r>
              <w:rPr>
                <w:rFonts w:hint="eastAsia"/>
              </w:rPr>
              <w:t>夜间</w:t>
            </w:r>
          </w:p>
        </w:tc>
        <w:tc>
          <w:tcPr>
            <w:tcW w:w="794" w:type="dxa"/>
            <w:shd w:val="clear" w:color="auto" w:fill="D8D8D8" w:themeFill="background1" w:themeFillShade="D9"/>
            <w:vAlign w:val="center"/>
          </w:tcPr>
          <w:p w14:paraId="0A9888D8">
            <w:pPr>
              <w:snapToGrid/>
              <w:jc w:val="center"/>
            </w:pPr>
            <w:r>
              <w:rPr>
                <w:rFonts w:hint="eastAsia"/>
              </w:rPr>
              <w:t>昼间</w:t>
            </w:r>
          </w:p>
        </w:tc>
        <w:tc>
          <w:tcPr>
            <w:tcW w:w="794" w:type="dxa"/>
            <w:shd w:val="clear" w:color="auto" w:fill="D8D8D8" w:themeFill="background1" w:themeFillShade="D9"/>
            <w:vAlign w:val="center"/>
          </w:tcPr>
          <w:p w14:paraId="18C66E7C">
            <w:pPr>
              <w:snapToGrid/>
              <w:jc w:val="center"/>
            </w:pPr>
            <w:r>
              <w:rPr>
                <w:rFonts w:hint="eastAsia"/>
              </w:rPr>
              <w:t>夜间</w:t>
            </w:r>
          </w:p>
        </w:tc>
        <w:tc>
          <w:tcPr>
            <w:tcW w:w="1091" w:type="dxa"/>
            <w:vMerge w:val="continue"/>
            <w:shd w:val="clear" w:color="auto" w:fill="D8D8D8" w:themeFill="background1" w:themeFillShade="D9"/>
            <w:vAlign w:val="center"/>
          </w:tcPr>
          <w:p w14:paraId="0F893E60">
            <w:pPr>
              <w:snapToGrid/>
              <w:jc w:val="center"/>
            </w:pPr>
          </w:p>
        </w:tc>
        <w:tc>
          <w:tcPr>
            <w:tcW w:w="1007" w:type="dxa"/>
            <w:shd w:val="clear" w:color="auto" w:fill="D8D8D8" w:themeFill="background1" w:themeFillShade="D9"/>
            <w:vAlign w:val="center"/>
          </w:tcPr>
          <w:p w14:paraId="1F2AAC9D">
            <w:pPr>
              <w:jc w:val="center"/>
            </w:pPr>
            <w:r>
              <w:rPr>
                <w:rFonts w:hint="eastAsia"/>
              </w:rPr>
              <w:t>昼间</w:t>
            </w:r>
          </w:p>
        </w:tc>
        <w:tc>
          <w:tcPr>
            <w:tcW w:w="794" w:type="dxa"/>
            <w:shd w:val="clear" w:color="auto" w:fill="D8D8D8" w:themeFill="background1" w:themeFillShade="D9"/>
            <w:vAlign w:val="center"/>
          </w:tcPr>
          <w:p w14:paraId="432CBE4E">
            <w:pPr>
              <w:jc w:val="center"/>
            </w:pPr>
            <w:r>
              <w:rPr>
                <w:rFonts w:hint="eastAsia"/>
              </w:rPr>
              <w:t>夜间</w:t>
            </w:r>
          </w:p>
        </w:tc>
      </w:tr>
      <w:tr w14:paraId="445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1E06955C">
            <w:pPr>
              <w:jc w:val="center"/>
            </w:pPr>
            <w:r>
              <w:t>普通办公室[1012]</w:t>
            </w:r>
          </w:p>
        </w:tc>
        <w:tc>
          <w:tcPr>
            <w:tcW w:w="1701" w:type="dxa"/>
            <w:vAlign w:val="center"/>
          </w:tcPr>
          <w:p w14:paraId="7D9CB93E">
            <w:pPr>
              <w:jc w:val="center"/>
            </w:pPr>
            <w:r>
              <w:t>P1</w:t>
            </w:r>
          </w:p>
        </w:tc>
        <w:tc>
          <w:tcPr>
            <w:tcW w:w="851" w:type="dxa"/>
            <w:vAlign w:val="center"/>
          </w:tcPr>
          <w:p w14:paraId="007B8307">
            <w:pPr>
              <w:jc w:val="center"/>
            </w:pPr>
            <w:r>
              <w:t>40</w:t>
            </w:r>
          </w:p>
        </w:tc>
        <w:tc>
          <w:tcPr>
            <w:tcW w:w="1006" w:type="dxa"/>
            <w:vAlign w:val="center"/>
          </w:tcPr>
          <w:p w14:paraId="1D5E4EA1">
            <w:pPr>
              <w:jc w:val="center"/>
            </w:pPr>
            <w:r>
              <w:t>40</w:t>
            </w:r>
          </w:p>
        </w:tc>
        <w:tc>
          <w:tcPr>
            <w:tcW w:w="794" w:type="dxa"/>
            <w:vAlign w:val="center"/>
          </w:tcPr>
          <w:p w14:paraId="45FB3AF9">
            <w:pPr>
              <w:jc w:val="center"/>
            </w:pPr>
            <w:r>
              <w:t>37</w:t>
            </w:r>
          </w:p>
        </w:tc>
        <w:tc>
          <w:tcPr>
            <w:tcW w:w="794" w:type="dxa"/>
            <w:vAlign w:val="center"/>
          </w:tcPr>
          <w:p w14:paraId="5212488C">
            <w:pPr>
              <w:jc w:val="center"/>
            </w:pPr>
            <w:r>
              <w:t>37</w:t>
            </w:r>
          </w:p>
        </w:tc>
        <w:tc>
          <w:tcPr>
            <w:tcW w:w="1091" w:type="dxa"/>
            <w:vAlign w:val="center"/>
          </w:tcPr>
          <w:p w14:paraId="2275FC2D">
            <w:pPr>
              <w:jc w:val="center"/>
            </w:pPr>
            <w:r>
              <w:t>51</w:t>
            </w:r>
          </w:p>
        </w:tc>
        <w:tc>
          <w:tcPr>
            <w:tcW w:w="1007" w:type="dxa"/>
            <w:vAlign w:val="center"/>
          </w:tcPr>
          <w:p w14:paraId="2358119B">
            <w:pPr>
              <w:jc w:val="center"/>
            </w:pPr>
            <w:r>
              <w:t>&lt;5</w:t>
            </w:r>
          </w:p>
        </w:tc>
        <w:tc>
          <w:tcPr>
            <w:tcW w:w="794" w:type="dxa"/>
            <w:vAlign w:val="center"/>
          </w:tcPr>
          <w:p w14:paraId="04A83730">
            <w:pPr>
              <w:jc w:val="center"/>
            </w:pPr>
            <w:r>
              <w:t>&lt;5</w:t>
            </w:r>
          </w:p>
        </w:tc>
      </w:tr>
      <w:bookmarkEnd w:id="128"/>
    </w:tbl>
    <w:p w14:paraId="44CDBE40">
      <w:pPr>
        <w:pStyle w:val="5"/>
      </w:pPr>
      <w:bookmarkStart w:id="129" w:name="_Toc161211420"/>
      <w:r>
        <w:rPr>
          <w:rFonts w:hint="eastAsia"/>
        </w:rPr>
        <w:t>典型房间室内噪声级受建筑设备噪声的影响</w:t>
      </w:r>
      <w:bookmarkEnd w:id="129"/>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0" w:name="建筑内设备传播至典型房间噪声级"/>
      <w:r>
        <w:rPr>
          <w:rFonts w:hint="eastAsia"/>
          <w:b/>
          <w:bCs/>
          <w:sz w:val="21"/>
          <w:szCs w:val="21"/>
          <w:lang w:val="en-US"/>
        </w:rPr>
        <w:t>&lt;5</w:t>
      </w:r>
      <w:bookmarkEnd w:id="130"/>
      <w:r>
        <w:rPr>
          <w:rFonts w:hint="eastAsia"/>
          <w:b/>
          <w:bCs/>
          <w:lang w:val="en-US"/>
        </w:rPr>
        <w:t xml:space="preserve"> dB(A)。</w:t>
      </w:r>
    </w:p>
    <w:p w14:paraId="0DAB6AA2">
      <w:pPr>
        <w:pStyle w:val="5"/>
      </w:pPr>
      <w:bookmarkStart w:id="131"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2ABE5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B0AE24">
            <w:pPr>
              <w:jc w:val="center"/>
              <w:rPr>
                <w:sz w:val="18"/>
                <w:szCs w:val="18"/>
              </w:rPr>
            </w:pPr>
            <w:r>
              <w:rPr>
                <w:sz w:val="18"/>
                <w:szCs w:val="18"/>
              </w:rPr>
              <w:t>房间类型</w:t>
            </w:r>
          </w:p>
        </w:tc>
        <w:tc>
          <w:tcPr>
            <w:shd w:val="clear" w:color="auto" w:fill="E6E6E6"/>
            <w:vAlign w:val="center"/>
          </w:tcPr>
          <w:p w14:paraId="7C6B12C8">
            <w:pPr>
              <w:jc w:val="center"/>
              <w:rPr>
                <w:sz w:val="18"/>
                <w:szCs w:val="18"/>
              </w:rPr>
            </w:pPr>
            <w:r>
              <w:rPr>
                <w:sz w:val="18"/>
                <w:szCs w:val="18"/>
              </w:rPr>
              <w:t>对标功能</w:t>
            </w:r>
          </w:p>
        </w:tc>
        <w:tc>
          <w:tcPr>
            <w:shd w:val="clear" w:color="auto" w:fill="E6E6E6"/>
            <w:vAlign w:val="center"/>
          </w:tcPr>
          <w:p w14:paraId="3988B231">
            <w:pPr>
              <w:jc w:val="center"/>
              <w:rPr>
                <w:sz w:val="18"/>
                <w:szCs w:val="18"/>
              </w:rPr>
            </w:pPr>
            <w:r>
              <w:rPr>
                <w:sz w:val="18"/>
                <w:szCs w:val="18"/>
              </w:rPr>
              <w:t>房间编号</w:t>
            </w:r>
          </w:p>
        </w:tc>
        <w:tc>
          <w:tcPr>
            <w:shd w:val="clear" w:color="auto" w:fill="E6E6E6"/>
            <w:vAlign w:val="center"/>
          </w:tcPr>
          <w:p w14:paraId="0D6F3DDA">
            <w:pPr>
              <w:jc w:val="center"/>
              <w:rPr>
                <w:sz w:val="18"/>
                <w:szCs w:val="18"/>
              </w:rPr>
            </w:pPr>
            <w:r>
              <w:rPr>
                <w:sz w:val="18"/>
                <w:szCs w:val="18"/>
              </w:rPr>
              <w:t>最大值</w:t>
            </w:r>
          </w:p>
        </w:tc>
        <w:tc>
          <w:tcPr>
            <w:shd w:val="clear" w:color="auto" w:fill="E6E6E6"/>
            <w:vAlign w:val="center"/>
          </w:tcPr>
          <w:p w14:paraId="08A772CF">
            <w:pPr>
              <w:jc w:val="center"/>
              <w:rPr>
                <w:sz w:val="18"/>
                <w:szCs w:val="18"/>
              </w:rPr>
            </w:pPr>
            <w:r>
              <w:rPr>
                <w:sz w:val="18"/>
                <w:szCs w:val="18"/>
              </w:rPr>
              <w:t>限值</w:t>
            </w:r>
          </w:p>
        </w:tc>
        <w:tc>
          <w:tcPr>
            <w:shd w:val="clear" w:color="auto" w:fill="E6E6E6"/>
            <w:vAlign w:val="center"/>
          </w:tcPr>
          <w:p w14:paraId="5191F8A9">
            <w:pPr>
              <w:jc w:val="center"/>
              <w:rPr>
                <w:sz w:val="18"/>
                <w:szCs w:val="18"/>
              </w:rPr>
            </w:pPr>
            <w:r>
              <w:rPr>
                <w:sz w:val="18"/>
                <w:szCs w:val="18"/>
              </w:rPr>
              <w:t>达标判定</w:t>
            </w:r>
          </w:p>
        </w:tc>
      </w:tr>
      <w:tr w14:paraId="30612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D3A20D">
            <w:pPr>
              <w:jc w:val="center"/>
              <w:rPr>
                <w:sz w:val="18"/>
                <w:szCs w:val="18"/>
              </w:rPr>
            </w:pPr>
            <w:r>
              <w:rPr>
                <w:sz w:val="18"/>
                <w:szCs w:val="18"/>
              </w:rPr>
              <w:t>普通办公室</w:t>
            </w:r>
          </w:p>
        </w:tc>
        <w:tc>
          <w:tcPr>
            <w:vAlign w:val="center"/>
          </w:tcPr>
          <w:p w14:paraId="28AD8A2B">
            <w:pPr>
              <w:jc w:val="center"/>
              <w:rPr>
                <w:sz w:val="18"/>
                <w:szCs w:val="18"/>
              </w:rPr>
            </w:pPr>
            <w:r>
              <w:rPr>
                <w:sz w:val="18"/>
                <w:szCs w:val="18"/>
              </w:rPr>
              <w:t>教学医疗办公会议</w:t>
            </w:r>
          </w:p>
        </w:tc>
        <w:tc>
          <w:tcPr>
            <w:vAlign w:val="center"/>
          </w:tcPr>
          <w:p w14:paraId="1ED62B8C">
            <w:pPr>
              <w:jc w:val="center"/>
              <w:rPr>
                <w:sz w:val="18"/>
                <w:szCs w:val="18"/>
              </w:rPr>
            </w:pPr>
            <w:r>
              <w:rPr>
                <w:sz w:val="18"/>
                <w:szCs w:val="18"/>
              </w:rPr>
              <w:t>1010,2007,1014</w:t>
            </w:r>
            <w:r>
              <w:rPr>
                <w:sz w:val="18"/>
                <w:szCs w:val="18"/>
              </w:rPr>
              <w:br w:type="textWrapping"/>
            </w:r>
            <w:r>
              <w:rPr>
                <w:sz w:val="18"/>
                <w:szCs w:val="18"/>
              </w:rPr>
              <w:t>等5个房间</w:t>
            </w:r>
          </w:p>
        </w:tc>
        <w:tc>
          <w:tcPr>
            <w:vAlign w:val="center"/>
          </w:tcPr>
          <w:p w14:paraId="1F1D75F1">
            <w:pPr>
              <w:jc w:val="center"/>
              <w:rPr>
                <w:sz w:val="18"/>
                <w:szCs w:val="18"/>
              </w:rPr>
            </w:pPr>
            <w:r>
              <w:rPr>
                <w:b/>
                <w:sz w:val="18"/>
                <w:szCs w:val="18"/>
              </w:rPr>
              <w:t>&lt;5</w:t>
            </w:r>
          </w:p>
        </w:tc>
        <w:tc>
          <w:tcPr>
            <w:vAlign w:val="center"/>
          </w:tcPr>
          <w:p w14:paraId="72680737">
            <w:pPr>
              <w:jc w:val="center"/>
              <w:rPr>
                <w:sz w:val="18"/>
                <w:szCs w:val="18"/>
              </w:rPr>
            </w:pPr>
            <w:r>
              <w:rPr>
                <w:sz w:val="18"/>
                <w:szCs w:val="18"/>
              </w:rPr>
              <w:t>42</w:t>
            </w:r>
          </w:p>
        </w:tc>
        <w:tc>
          <w:tcPr>
            <w:vAlign w:val="center"/>
          </w:tcPr>
          <w:p w14:paraId="7163819D">
            <w:pPr>
              <w:jc w:val="center"/>
              <w:rPr>
                <w:sz w:val="18"/>
                <w:szCs w:val="18"/>
              </w:rPr>
            </w:pPr>
            <w:r>
              <w:rPr>
                <w:sz w:val="18"/>
                <w:szCs w:val="18"/>
              </w:rPr>
              <w:t>达标</w:t>
            </w:r>
          </w:p>
        </w:tc>
      </w:tr>
      <w:tr w14:paraId="338C2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9C781B">
            <w:pPr>
              <w:jc w:val="center"/>
              <w:rPr>
                <w:sz w:val="18"/>
                <w:szCs w:val="18"/>
              </w:rPr>
            </w:pPr>
            <w:r>
              <w:rPr>
                <w:sz w:val="18"/>
                <w:szCs w:val="18"/>
              </w:rPr>
              <w:t>会议室</w:t>
            </w:r>
          </w:p>
        </w:tc>
        <w:tc>
          <w:tcPr>
            <w:vAlign w:val="center"/>
          </w:tcPr>
          <w:p w14:paraId="4FFE843B">
            <w:pPr>
              <w:jc w:val="center"/>
              <w:rPr>
                <w:sz w:val="18"/>
                <w:szCs w:val="18"/>
              </w:rPr>
            </w:pPr>
            <w:r>
              <w:rPr>
                <w:sz w:val="18"/>
                <w:szCs w:val="18"/>
              </w:rPr>
              <w:t>教学医疗办公会议</w:t>
            </w:r>
          </w:p>
        </w:tc>
        <w:tc>
          <w:tcPr>
            <w:vAlign w:val="center"/>
          </w:tcPr>
          <w:p w14:paraId="5ADA8E12">
            <w:pPr>
              <w:jc w:val="center"/>
              <w:rPr>
                <w:sz w:val="18"/>
                <w:szCs w:val="18"/>
              </w:rPr>
            </w:pPr>
            <w:r>
              <w:rPr>
                <w:sz w:val="18"/>
                <w:szCs w:val="18"/>
              </w:rPr>
              <w:t>2002</w:t>
            </w:r>
          </w:p>
        </w:tc>
        <w:tc>
          <w:tcPr>
            <w:vAlign w:val="center"/>
          </w:tcPr>
          <w:p w14:paraId="6FBC2D91">
            <w:pPr>
              <w:jc w:val="center"/>
              <w:rPr>
                <w:sz w:val="18"/>
                <w:szCs w:val="18"/>
              </w:rPr>
            </w:pPr>
            <w:r>
              <w:rPr>
                <w:b/>
                <w:sz w:val="18"/>
                <w:szCs w:val="18"/>
              </w:rPr>
              <w:t>&lt;5</w:t>
            </w:r>
          </w:p>
        </w:tc>
        <w:tc>
          <w:tcPr>
            <w:vAlign w:val="center"/>
          </w:tcPr>
          <w:p w14:paraId="5AB292CC">
            <w:pPr>
              <w:jc w:val="center"/>
              <w:rPr>
                <w:sz w:val="18"/>
                <w:szCs w:val="18"/>
              </w:rPr>
            </w:pPr>
            <w:r>
              <w:rPr>
                <w:sz w:val="18"/>
                <w:szCs w:val="18"/>
              </w:rPr>
              <w:t>42</w:t>
            </w:r>
          </w:p>
        </w:tc>
        <w:tc>
          <w:tcPr>
            <w:vAlign w:val="center"/>
          </w:tcPr>
          <w:p w14:paraId="79604E69">
            <w:pPr>
              <w:jc w:val="center"/>
              <w:rPr>
                <w:sz w:val="18"/>
                <w:szCs w:val="18"/>
              </w:rPr>
            </w:pPr>
            <w:r>
              <w:rPr>
                <w:sz w:val="18"/>
                <w:szCs w:val="18"/>
              </w:rPr>
              <w:t>达标</w:t>
            </w:r>
          </w:p>
        </w:tc>
      </w:tr>
      <w:tr w14:paraId="40DA0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76C055">
            <w:pPr>
              <w:jc w:val="center"/>
              <w:rPr>
                <w:sz w:val="18"/>
                <w:szCs w:val="18"/>
              </w:rPr>
            </w:pPr>
            <w:r>
              <w:rPr>
                <w:sz w:val="18"/>
                <w:szCs w:val="18"/>
              </w:rPr>
              <w:t>展览馆</w:t>
            </w:r>
          </w:p>
        </w:tc>
        <w:tc>
          <w:tcPr>
            <w:vAlign w:val="center"/>
          </w:tcPr>
          <w:p w14:paraId="584D9E30">
            <w:pPr>
              <w:jc w:val="center"/>
              <w:rPr>
                <w:sz w:val="18"/>
                <w:szCs w:val="18"/>
              </w:rPr>
            </w:pPr>
            <w:r>
              <w:rPr>
                <w:sz w:val="18"/>
                <w:szCs w:val="18"/>
              </w:rPr>
              <w:t>人员密集的公共空间</w:t>
            </w:r>
          </w:p>
        </w:tc>
        <w:tc>
          <w:tcPr>
            <w:vAlign w:val="center"/>
          </w:tcPr>
          <w:p w14:paraId="3AC6AB54">
            <w:pPr>
              <w:jc w:val="center"/>
              <w:rPr>
                <w:sz w:val="18"/>
                <w:szCs w:val="18"/>
              </w:rPr>
            </w:pPr>
            <w:r>
              <w:rPr>
                <w:sz w:val="18"/>
                <w:szCs w:val="18"/>
              </w:rPr>
              <w:t>2008,2003,2001</w:t>
            </w:r>
          </w:p>
        </w:tc>
        <w:tc>
          <w:tcPr>
            <w:vAlign w:val="center"/>
          </w:tcPr>
          <w:p w14:paraId="26233384">
            <w:pPr>
              <w:jc w:val="center"/>
              <w:rPr>
                <w:sz w:val="18"/>
                <w:szCs w:val="18"/>
              </w:rPr>
            </w:pPr>
            <w:r>
              <w:rPr>
                <w:b/>
                <w:sz w:val="18"/>
                <w:szCs w:val="18"/>
              </w:rPr>
              <w:t>&lt;5</w:t>
            </w:r>
          </w:p>
        </w:tc>
        <w:tc>
          <w:tcPr>
            <w:vAlign w:val="center"/>
          </w:tcPr>
          <w:p w14:paraId="6B23BEFA">
            <w:pPr>
              <w:jc w:val="center"/>
              <w:rPr>
                <w:sz w:val="18"/>
                <w:szCs w:val="18"/>
              </w:rPr>
            </w:pPr>
            <w:r>
              <w:rPr>
                <w:sz w:val="18"/>
                <w:szCs w:val="18"/>
              </w:rPr>
              <w:t>52</w:t>
            </w:r>
          </w:p>
        </w:tc>
        <w:tc>
          <w:tcPr>
            <w:vAlign w:val="center"/>
          </w:tcPr>
          <w:p w14:paraId="30F59ECB">
            <w:pPr>
              <w:jc w:val="center"/>
              <w:rPr>
                <w:sz w:val="18"/>
                <w:szCs w:val="18"/>
              </w:rPr>
            </w:pPr>
            <w:r>
              <w:rPr>
                <w:sz w:val="18"/>
                <w:szCs w:val="18"/>
              </w:rPr>
              <w:t>达标</w:t>
            </w:r>
          </w:p>
        </w:tc>
      </w:tr>
    </w:tbl>
    <w:p w14:paraId="590CD41A">
      <w:pPr>
        <w:pStyle w:val="3"/>
        <w:jc w:val="center"/>
        <w:rPr>
          <w:sz w:val="18"/>
          <w:szCs w:val="18"/>
          <w:lang w:val="en-US"/>
        </w:rPr>
      </w:pPr>
      <w:bookmarkStart w:id="132" w:name="内部建筑设备主要功能房间噪声值表"/>
      <w:bookmarkEnd w:id="132"/>
    </w:p>
    <w:p w14:paraId="5C31C934">
      <w:pPr>
        <w:pStyle w:val="3"/>
        <w:rPr>
          <w:lang w:val="en-US"/>
        </w:rPr>
      </w:pPr>
    </w:p>
    <w:p w14:paraId="7D00AEF9">
      <w:pPr>
        <w:pStyle w:val="4"/>
      </w:pPr>
      <w:bookmarkStart w:id="133" w:name="_Toc4897"/>
      <w:bookmarkStart w:id="134" w:name="_Toc161211421"/>
      <w:r>
        <w:t>主要功能房间隔声性能</w:t>
      </w:r>
      <w:bookmarkEnd w:id="131"/>
      <w:bookmarkEnd w:id="133"/>
      <w:bookmarkEnd w:id="134"/>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5" w:name="建筑类型2"/>
      <w:r>
        <w:rPr>
          <w:rFonts w:hint="eastAsia"/>
          <w:lang w:val="en-US"/>
        </w:rPr>
        <w:t>博物馆建筑</w:t>
      </w:r>
      <w:bookmarkEnd w:id="135"/>
      <w:r>
        <w:rPr>
          <w:rFonts w:hint="eastAsia"/>
          <w:lang w:val="en-US"/>
        </w:rPr>
        <w:t>，</w:t>
      </w:r>
      <w:bookmarkStart w:id="136" w:name="主要功能房识别"/>
      <w:r>
        <w:rPr>
          <w:rFonts w:hint="eastAsia"/>
          <w:lang w:val="en-US"/>
        </w:rPr>
        <w:t>多人办公室、普通会议室</w:t>
      </w:r>
      <w:bookmarkEnd w:id="136"/>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7" w:name="_Toc154147348"/>
      <w:bookmarkStart w:id="138" w:name="_Toc151041754"/>
      <w:bookmarkStart w:id="139" w:name="_Toc161211422"/>
      <w:r>
        <w:rPr>
          <w:rFonts w:hint="eastAsia"/>
        </w:rPr>
        <w:t>外围护结构的空气声隔声性能</w:t>
      </w:r>
      <w:bookmarkEnd w:id="137"/>
      <w:bookmarkEnd w:id="138"/>
      <w:bookmarkEnd w:id="139"/>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0"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0"/>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1" w:name="外围护结构隔声量评价表"/>
            <w:bookmarkStart w:id="142" w:name="_Toc154147349"/>
            <w:bookmarkStart w:id="143" w:name="_Toc161211423"/>
            <w:bookmarkStart w:id="144" w:name="_Toc151041755"/>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会议室[2002]</w:t>
            </w:r>
          </w:p>
        </w:tc>
        <w:tc>
          <w:tcPr>
            <w:tcW w:w="1843" w:type="dxa"/>
            <w:vAlign w:val="center"/>
          </w:tcPr>
          <w:p w14:paraId="2847C7CD">
            <w:pPr>
              <w:jc w:val="center"/>
              <w:rPr>
                <w:lang w:val="en-US"/>
              </w:rPr>
            </w:pPr>
            <w:r>
              <w:rPr>
                <w:rFonts w:hint="eastAsia"/>
                <w:lang w:val="en-US"/>
              </w:rPr>
              <w:t>普通会议室</w:t>
            </w:r>
          </w:p>
        </w:tc>
        <w:tc>
          <w:tcPr>
            <w:tcW w:w="624" w:type="dxa"/>
            <w:vAlign w:val="center"/>
          </w:tcPr>
          <w:p w14:paraId="64C8D2AC">
            <w:pPr>
              <w:jc w:val="center"/>
              <w:rPr>
                <w:lang w:val="en-US"/>
              </w:rPr>
            </w:pPr>
            <w:r>
              <w:rPr>
                <w:rFonts w:hint="eastAsia"/>
                <w:lang w:val="en-US"/>
              </w:rPr>
              <w:t>53</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2002</w:t>
            </w:r>
          </w:p>
        </w:tc>
      </w:tr>
      <w:tr w14:paraId="32B419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CE0FBBF">
            <w:pPr>
              <w:jc w:val="center"/>
              <w:rPr>
                <w:lang w:val="en-US"/>
              </w:rPr>
            </w:pPr>
            <w:r>
              <w:rPr>
                <w:lang w:val="en-US"/>
              </w:rPr>
              <w:t>普通办公室[2007]</w:t>
            </w:r>
          </w:p>
        </w:tc>
        <w:tc>
          <w:tcPr>
            <w:tcW w:w="1843" w:type="dxa"/>
            <w:vAlign w:val="center"/>
          </w:tcPr>
          <w:p w14:paraId="7612B9F8">
            <w:pPr>
              <w:jc w:val="center"/>
              <w:rPr>
                <w:lang w:val="en-US"/>
              </w:rPr>
            </w:pPr>
            <w:r>
              <w:rPr>
                <w:lang w:val="en-US"/>
              </w:rPr>
              <w:t>多人办公室</w:t>
            </w:r>
          </w:p>
        </w:tc>
        <w:tc>
          <w:tcPr>
            <w:tcW w:w="624" w:type="dxa"/>
            <w:vAlign w:val="center"/>
          </w:tcPr>
          <w:p w14:paraId="62C9DE21">
            <w:pPr>
              <w:jc w:val="center"/>
              <w:rPr>
                <w:lang w:val="en-US"/>
              </w:rPr>
            </w:pPr>
            <w:r>
              <w:rPr>
                <w:lang w:val="en-US"/>
              </w:rPr>
              <w:t>39</w:t>
            </w:r>
          </w:p>
        </w:tc>
        <w:tc>
          <w:tcPr>
            <w:tcW w:w="1304" w:type="dxa"/>
            <w:vAlign w:val="center"/>
          </w:tcPr>
          <w:p w14:paraId="6A5790EC">
            <w:pPr>
              <w:jc w:val="center"/>
              <w:rPr>
                <w:lang w:val="en-US"/>
              </w:rPr>
            </w:pPr>
            <w:r>
              <w:rPr>
                <w:lang w:val="en-US"/>
              </w:rPr>
              <w:t>≥ 30 得2分</w:t>
            </w:r>
          </w:p>
        </w:tc>
        <w:tc>
          <w:tcPr>
            <w:tcW w:w="624" w:type="dxa"/>
            <w:vAlign w:val="center"/>
          </w:tcPr>
          <w:p w14:paraId="3462EEAF">
            <w:pPr>
              <w:jc w:val="center"/>
              <w:rPr>
                <w:lang w:val="en-US"/>
              </w:rPr>
            </w:pPr>
            <w:r>
              <w:rPr>
                <w:lang w:val="en-US"/>
              </w:rPr>
              <w:t>2</w:t>
            </w:r>
          </w:p>
        </w:tc>
        <w:tc>
          <w:tcPr>
            <w:tcW w:w="3061" w:type="dxa"/>
            <w:vAlign w:val="center"/>
          </w:tcPr>
          <w:p w14:paraId="19872D1D">
            <w:pPr>
              <w:jc w:val="center"/>
              <w:rPr>
                <w:lang w:val="en-US"/>
              </w:rPr>
            </w:pPr>
            <w:r>
              <w:rPr>
                <w:lang w:val="en-US"/>
              </w:rPr>
              <w:t>2007</w:t>
            </w:r>
          </w:p>
        </w:tc>
      </w:tr>
      <w:bookmarkEnd w:id="141"/>
    </w:tbl>
    <w:p w14:paraId="417E7B5A">
      <w:pPr>
        <w:pStyle w:val="5"/>
      </w:pPr>
      <w:r>
        <w:rPr>
          <w:rFonts w:hint="eastAsia"/>
        </w:rPr>
        <w:t>房间之间隔墙的空气声隔声性能</w:t>
      </w:r>
      <w:bookmarkEnd w:id="142"/>
      <w:bookmarkEnd w:id="143"/>
      <w:bookmarkEnd w:id="144"/>
    </w:p>
    <w:p w14:paraId="2C4F0F20">
      <w:pPr>
        <w:pStyle w:val="12"/>
        <w:jc w:val="right"/>
        <w:rPr>
          <w:rFonts w:ascii="微软雅黑" w:hAnsi="微软雅黑" w:eastAsia="微软雅黑"/>
          <w:lang w:val="en-US"/>
        </w:rPr>
      </w:pPr>
      <w:bookmarkStart w:id="145" w:name="_Toc161127108"/>
      <w:bookmarkStart w:id="146"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5"/>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7"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普通办公室[2007]</w:t>
            </w:r>
          </w:p>
        </w:tc>
        <w:tc>
          <w:tcPr>
            <w:tcW w:w="1843" w:type="dxa"/>
            <w:vAlign w:val="center"/>
          </w:tcPr>
          <w:p w14:paraId="099B5D95">
            <w:pPr>
              <w:jc w:val="center"/>
              <w:rPr>
                <w:lang w:val="en-US"/>
              </w:rPr>
            </w:pPr>
            <w:r>
              <w:rPr>
                <w:rFonts w:hint="eastAsia"/>
                <w:lang w:val="en-US"/>
              </w:rPr>
              <w:t>多人办公室</w:t>
            </w:r>
          </w:p>
        </w:tc>
        <w:tc>
          <w:tcPr>
            <w:tcW w:w="624" w:type="dxa"/>
            <w:vAlign w:val="center"/>
          </w:tcPr>
          <w:p w14:paraId="2861C8D0">
            <w:pPr>
              <w:jc w:val="center"/>
              <w:rPr>
                <w:lang w:val="en-US"/>
              </w:rPr>
            </w:pPr>
            <w:r>
              <w:rPr>
                <w:rFonts w:hint="eastAsia"/>
                <w:lang w:val="en-US"/>
              </w:rPr>
              <w:t>48</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2007,1010,1011</w:t>
            </w:r>
            <w:r>
              <w:rPr>
                <w:rFonts w:hint="eastAsia"/>
                <w:lang w:val="en-US"/>
              </w:rPr>
              <w:br w:type="textWrapping"/>
            </w:r>
            <w:r>
              <w:rPr>
                <w:rFonts w:hint="eastAsia"/>
                <w:lang w:val="en-US"/>
              </w:rPr>
              <w:t>等5个房间</w:t>
            </w:r>
          </w:p>
        </w:tc>
      </w:tr>
      <w:tr w14:paraId="173183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B75184C">
            <w:pPr>
              <w:jc w:val="center"/>
              <w:rPr>
                <w:lang w:val="en-US"/>
              </w:rPr>
            </w:pPr>
            <w:r>
              <w:rPr>
                <w:lang w:val="en-US"/>
              </w:rPr>
              <w:t>会议室[2002]</w:t>
            </w:r>
          </w:p>
        </w:tc>
        <w:tc>
          <w:tcPr>
            <w:tcW w:w="1843" w:type="dxa"/>
            <w:vAlign w:val="center"/>
          </w:tcPr>
          <w:p w14:paraId="243D689E">
            <w:pPr>
              <w:jc w:val="center"/>
              <w:rPr>
                <w:lang w:val="en-US"/>
              </w:rPr>
            </w:pPr>
            <w:r>
              <w:rPr>
                <w:lang w:val="en-US"/>
              </w:rPr>
              <w:t>普通会议室</w:t>
            </w:r>
          </w:p>
        </w:tc>
        <w:tc>
          <w:tcPr>
            <w:tcW w:w="624" w:type="dxa"/>
            <w:vAlign w:val="center"/>
          </w:tcPr>
          <w:p w14:paraId="629AF612">
            <w:pPr>
              <w:jc w:val="center"/>
              <w:rPr>
                <w:lang w:val="en-US"/>
              </w:rPr>
            </w:pPr>
            <w:r>
              <w:rPr>
                <w:lang w:val="en-US"/>
              </w:rPr>
              <w:t>51</w:t>
            </w:r>
          </w:p>
        </w:tc>
        <w:tc>
          <w:tcPr>
            <w:tcW w:w="1304" w:type="dxa"/>
            <w:vAlign w:val="center"/>
          </w:tcPr>
          <w:p w14:paraId="1BF63300">
            <w:pPr>
              <w:jc w:val="center"/>
              <w:rPr>
                <w:lang w:val="en-US"/>
              </w:rPr>
            </w:pPr>
            <w:r>
              <w:rPr>
                <w:lang w:val="en-US"/>
              </w:rPr>
              <w:t>≥ 48 得2分</w:t>
            </w:r>
          </w:p>
        </w:tc>
        <w:tc>
          <w:tcPr>
            <w:tcW w:w="624" w:type="dxa"/>
            <w:vAlign w:val="center"/>
          </w:tcPr>
          <w:p w14:paraId="646FB55D">
            <w:pPr>
              <w:jc w:val="center"/>
              <w:rPr>
                <w:lang w:val="en-US"/>
              </w:rPr>
            </w:pPr>
            <w:r>
              <w:rPr>
                <w:lang w:val="en-US"/>
              </w:rPr>
              <w:t>2</w:t>
            </w:r>
          </w:p>
        </w:tc>
        <w:tc>
          <w:tcPr>
            <w:tcW w:w="3061" w:type="dxa"/>
            <w:vAlign w:val="center"/>
          </w:tcPr>
          <w:p w14:paraId="27E37FC7">
            <w:pPr>
              <w:jc w:val="center"/>
              <w:rPr>
                <w:lang w:val="en-US"/>
              </w:rPr>
            </w:pPr>
            <w:r>
              <w:rPr>
                <w:lang w:val="en-US"/>
              </w:rPr>
              <w:t>2002</w:t>
            </w:r>
          </w:p>
        </w:tc>
      </w:tr>
      <w:bookmarkEnd w:id="146"/>
      <w:bookmarkEnd w:id="147"/>
    </w:tbl>
    <w:p w14:paraId="4FEABA3B">
      <w:pPr>
        <w:pStyle w:val="5"/>
      </w:pPr>
      <w:bookmarkStart w:id="148" w:name="_Toc161211424"/>
      <w:bookmarkStart w:id="149" w:name="_Toc154147350"/>
      <w:bookmarkStart w:id="150" w:name="_Toc151041756"/>
      <w:r>
        <w:rPr>
          <w:rFonts w:hint="eastAsia"/>
        </w:rPr>
        <w:t>房间之间楼板的空气声隔声性能</w:t>
      </w:r>
      <w:bookmarkEnd w:id="148"/>
      <w:bookmarkEnd w:id="149"/>
      <w:bookmarkEnd w:id="150"/>
    </w:p>
    <w:p w14:paraId="7AF74751">
      <w:pPr>
        <w:pStyle w:val="12"/>
        <w:jc w:val="right"/>
        <w:rPr>
          <w:rFonts w:ascii="微软雅黑" w:hAnsi="微软雅黑" w:eastAsia="微软雅黑"/>
          <w:vertAlign w:val="superscript"/>
          <w:lang w:val="en-US"/>
        </w:rPr>
      </w:pPr>
      <w:bookmarkStart w:id="151" w:name="_Toc161127109"/>
      <w:bookmarkStart w:id="152" w:name="_Hlk151643712"/>
      <w:bookmarkStart w:id="153"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1"/>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4"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普通办公室[1010]</w:t>
            </w:r>
          </w:p>
        </w:tc>
        <w:tc>
          <w:tcPr>
            <w:tcW w:w="1843" w:type="dxa"/>
            <w:vAlign w:val="center"/>
          </w:tcPr>
          <w:p w14:paraId="2F770628">
            <w:pPr>
              <w:jc w:val="center"/>
              <w:rPr>
                <w:lang w:val="en-US"/>
              </w:rPr>
            </w:pPr>
            <w:r>
              <w:rPr>
                <w:rFonts w:hint="eastAsia"/>
                <w:lang w:val="en-US"/>
              </w:rPr>
              <w:t>多人办公室</w:t>
            </w:r>
          </w:p>
        </w:tc>
        <w:tc>
          <w:tcPr>
            <w:tcW w:w="624" w:type="dxa"/>
            <w:vAlign w:val="center"/>
          </w:tcPr>
          <w:p w14:paraId="04340600">
            <w:pPr>
              <w:jc w:val="center"/>
              <w:rPr>
                <w:lang w:val="en-US"/>
              </w:rPr>
            </w:pPr>
            <w:r>
              <w:rPr>
                <w:rFonts w:hint="eastAsia"/>
                <w:lang w:val="en-US"/>
              </w:rPr>
              <w:t>51</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1010,1011,1013</w:t>
            </w:r>
            <w:r>
              <w:rPr>
                <w:rFonts w:hint="eastAsia"/>
                <w:lang w:val="en-US"/>
              </w:rPr>
              <w:br w:type="textWrapping"/>
            </w:r>
            <w:r>
              <w:rPr>
                <w:rFonts w:hint="eastAsia"/>
                <w:lang w:val="en-US"/>
              </w:rPr>
              <w:t>等4个房间</w:t>
            </w:r>
          </w:p>
        </w:tc>
      </w:tr>
      <w:bookmarkEnd w:id="152"/>
      <w:bookmarkEnd w:id="153"/>
      <w:bookmarkEnd w:id="154"/>
    </w:tbl>
    <w:p w14:paraId="7FC9304A">
      <w:pPr>
        <w:pStyle w:val="5"/>
      </w:pPr>
      <w:bookmarkStart w:id="155" w:name="_Toc151041757"/>
      <w:bookmarkStart w:id="156" w:name="_Toc161211425"/>
      <w:bookmarkStart w:id="157" w:name="_Toc154147351"/>
      <w:r>
        <w:rPr>
          <w:rFonts w:hint="eastAsia"/>
        </w:rPr>
        <w:t>楼板的撞击声隔声性能</w:t>
      </w:r>
      <w:bookmarkEnd w:id="155"/>
      <w:bookmarkEnd w:id="156"/>
      <w:bookmarkEnd w:id="157"/>
    </w:p>
    <w:p w14:paraId="644E80A4">
      <w:pPr>
        <w:pStyle w:val="12"/>
        <w:jc w:val="right"/>
        <w:rPr>
          <w:rFonts w:ascii="微软雅黑" w:hAnsi="微软雅黑" w:eastAsia="微软雅黑"/>
          <w:vertAlign w:val="superscript"/>
        </w:rPr>
      </w:pPr>
      <w:bookmarkStart w:id="158" w:name="_Toc161127110"/>
      <w:bookmarkStart w:id="159"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8"/>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0"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普通办公室[1010]</w:t>
            </w:r>
          </w:p>
        </w:tc>
        <w:tc>
          <w:tcPr>
            <w:tcW w:w="1842" w:type="dxa"/>
            <w:vAlign w:val="center"/>
          </w:tcPr>
          <w:p w14:paraId="5B611B49">
            <w:pPr>
              <w:jc w:val="center"/>
              <w:rPr>
                <w:lang w:val="en-US"/>
              </w:rPr>
            </w:pPr>
            <w:r>
              <w:rPr>
                <w:rFonts w:hint="eastAsia"/>
                <w:lang w:val="en-US"/>
              </w:rPr>
              <w:t>多人办公室</w:t>
            </w:r>
          </w:p>
        </w:tc>
        <w:tc>
          <w:tcPr>
            <w:tcW w:w="624" w:type="dxa"/>
            <w:vAlign w:val="center"/>
          </w:tcPr>
          <w:p w14:paraId="376097DD">
            <w:pPr>
              <w:jc w:val="center"/>
              <w:rPr>
                <w:lang w:val="en-US"/>
              </w:rPr>
            </w:pPr>
            <w:r>
              <w:rPr>
                <w:rFonts w:hint="eastAsia"/>
                <w:lang w:val="en-US"/>
              </w:rPr>
              <w:t>52</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1010,1011,1013</w:t>
            </w:r>
            <w:r>
              <w:rPr>
                <w:rFonts w:hint="eastAsia"/>
                <w:lang w:val="en-US"/>
              </w:rPr>
              <w:br w:type="textWrapping"/>
            </w:r>
            <w:r>
              <w:rPr>
                <w:rFonts w:hint="eastAsia"/>
                <w:lang w:val="en-US"/>
              </w:rPr>
              <w:t>等4个房间</w:t>
            </w:r>
          </w:p>
        </w:tc>
      </w:tr>
      <w:bookmarkEnd w:id="159"/>
      <w:bookmarkEnd w:id="160"/>
    </w:tbl>
    <w:p w14:paraId="75D68B54">
      <w:pPr>
        <w:pStyle w:val="3"/>
        <w:ind w:firstLine="420" w:firstLineChars="200"/>
        <w:jc w:val="center"/>
        <w:rPr>
          <w:color w:val="0000FF"/>
          <w:lang w:val="en-US"/>
        </w:rPr>
      </w:pPr>
    </w:p>
    <w:p w14:paraId="5353D97B">
      <w:pPr>
        <w:pStyle w:val="2"/>
      </w:pPr>
      <w:bookmarkStart w:id="161" w:name="_Toc161211427"/>
      <w:bookmarkStart w:id="162" w:name="_Toc154147352"/>
      <w:bookmarkStart w:id="163" w:name="_Toc26996"/>
      <w:r>
        <w:rPr>
          <w:rFonts w:hint="eastAsia"/>
        </w:rPr>
        <w:t>结论</w:t>
      </w:r>
      <w:bookmarkEnd w:id="161"/>
      <w:bookmarkEnd w:id="162"/>
      <w:bookmarkEnd w:id="163"/>
    </w:p>
    <w:p w14:paraId="52CB3666">
      <w:pPr>
        <w:pStyle w:val="3"/>
        <w:ind w:firstLine="420"/>
      </w:pPr>
      <w:r>
        <w:rPr>
          <w:rFonts w:hint="eastAsia"/>
        </w:rPr>
        <w:t>本项目作为</w:t>
      </w:r>
      <w:bookmarkStart w:id="164" w:name="建筑类型3"/>
      <w:r>
        <w:rPr>
          <w:rFonts w:hint="eastAsia"/>
        </w:rPr>
        <w:t>博物馆建筑</w:t>
      </w:r>
      <w:bookmarkEnd w:id="164"/>
      <w:r>
        <w:rPr>
          <w:rFonts w:hint="eastAsia"/>
        </w:rPr>
        <w:t>，根据</w:t>
      </w:r>
      <w:bookmarkStart w:id="165" w:name="地标名称带顿号"/>
      <w:bookmarkEnd w:id="165"/>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6"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6"/>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7"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8" w:name="空气声控制项结论2"/>
            <w:r>
              <w:rPr>
                <w:rFonts w:hint="eastAsia"/>
                <w:b/>
                <w:bCs/>
              </w:rPr>
              <w:t>满足</w:t>
            </w:r>
            <w:bookmarkEnd w:id="168"/>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9" w:name="撞击声控制项结论2"/>
            <w:r>
              <w:rPr>
                <w:rFonts w:hint="eastAsia"/>
                <w:b/>
                <w:bCs/>
              </w:rPr>
              <w:t>满足</w:t>
            </w:r>
            <w:bookmarkEnd w:id="169"/>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0" w:name="公建_室外噪声_总得分"/>
            <w:r>
              <w:rPr>
                <w:rFonts w:hint="eastAsia"/>
                <w:b/>
                <w:bCs/>
              </w:rPr>
              <w:t>4</w:t>
            </w:r>
            <w:bookmarkEnd w:id="170"/>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1" w:name="公建_室内噪声_总得分"/>
            <w:r>
              <w:rPr>
                <w:rFonts w:hint="eastAsia"/>
                <w:b/>
                <w:bCs/>
              </w:rPr>
              <w:t>4</w:t>
            </w:r>
            <w:bookmarkEnd w:id="171"/>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2" w:name="公建_构件隔声_外围护结构"/>
                  <w:r>
                    <w:rPr>
                      <w:rFonts w:hint="eastAsia"/>
                      <w:b/>
                      <w:sz w:val="16"/>
                      <w:szCs w:val="18"/>
                    </w:rPr>
                    <w:t>2</w:t>
                  </w:r>
                  <w:bookmarkEnd w:id="172"/>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3" w:name="公建_构件隔声_隔墙"/>
                  <w:r>
                    <w:rPr>
                      <w:rFonts w:hint="eastAsia"/>
                      <w:b/>
                      <w:sz w:val="16"/>
                      <w:szCs w:val="18"/>
                    </w:rPr>
                    <w:t>2</w:t>
                  </w:r>
                  <w:bookmarkEnd w:id="173"/>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4" w:name="公建_构件隔声_楼板"/>
                  <w:r>
                    <w:rPr>
                      <w:rFonts w:hint="eastAsia"/>
                      <w:b/>
                      <w:sz w:val="16"/>
                      <w:szCs w:val="18"/>
                    </w:rPr>
                    <w:t>2</w:t>
                  </w:r>
                  <w:bookmarkEnd w:id="174"/>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5" w:name="公建_构件隔声_撞击声"/>
                  <w:r>
                    <w:rPr>
                      <w:rFonts w:hint="eastAsia"/>
                      <w:b/>
                      <w:sz w:val="16"/>
                      <w:szCs w:val="18"/>
                    </w:rPr>
                    <w:t>4</w:t>
                  </w:r>
                  <w:bookmarkEnd w:id="175"/>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6" w:name="公建_构件隔声_总得分"/>
            <w:r>
              <w:rPr>
                <w:rFonts w:hint="eastAsia"/>
                <w:b/>
                <w:bCs/>
              </w:rPr>
              <w:t>10</w:t>
            </w:r>
            <w:bookmarkEnd w:id="176"/>
            <w:r>
              <w:rPr>
                <w:rFonts w:hint="eastAsia"/>
                <w:b/>
                <w:bCs/>
              </w:rPr>
              <w:t>分</w:t>
            </w:r>
          </w:p>
        </w:tc>
      </w:tr>
      <w:bookmarkEnd w:id="167"/>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7" w:name="_Toc3110"/>
      <w:r>
        <w:tab/>
      </w:r>
      <w:r>
        <w:rPr>
          <w:rFonts w:hint="eastAsia"/>
        </w:rPr>
        <w:t>声学分区标注图</w:t>
      </w:r>
      <w:bookmarkEnd w:id="177"/>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8" w:name="声学分区标注图"/>
      <w:bookmarkEnd w:id="178"/>
      <w:r>
        <w:drawing>
          <wp:inline distT="0" distB="0" distL="0" distR="0">
            <wp:extent cx="8010525" cy="41624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1"/>
                    <a:stretch>
                      <a:fillRect/>
                    </a:stretch>
                  </pic:blipFill>
                  <pic:spPr>
                    <a:xfrm>
                      <a:off x="0" y="0"/>
                      <a:ext cx="8010525" cy="4162425"/>
                    </a:xfrm>
                    <a:prstGeom prst="rect">
                      <a:avLst/>
                    </a:prstGeom>
                  </pic:spPr>
                </pic:pic>
              </a:graphicData>
            </a:graphic>
          </wp:inline>
        </w:drawing>
      </w:r>
    </w:p>
    <w:p w14:paraId="0F4939BB">
      <w:pPr>
        <w:pStyle w:val="15"/>
        <w:spacing w:line="360" w:lineRule="auto"/>
        <w:ind w:firstLine="0" w:firstLineChars="0"/>
        <w:jc w:val="center"/>
        <w:rPr>
          <w:sz w:val="21"/>
          <w:szCs w:val="21"/>
          <w:lang w:val="en-GB"/>
        </w:rPr>
      </w:pPr>
      <w:r>
        <w:rPr>
          <w:sz w:val="21"/>
          <w:szCs w:val="21"/>
          <w:lang w:val="en-GB"/>
        </w:rPr>
        <w:t>图6.1 【-1】层平面图</w:t>
      </w:r>
    </w:p>
    <w:p w14:paraId="68C2F0CA">
      <w:pPr>
        <w:pStyle w:val="15"/>
        <w:spacing w:line="360" w:lineRule="auto"/>
        <w:ind w:firstLine="0" w:firstLineChars="0"/>
        <w:jc w:val="center"/>
        <w:rPr>
          <w:sz w:val="21"/>
          <w:szCs w:val="21"/>
          <w:lang w:val="en-GB"/>
        </w:rPr>
      </w:pPr>
      <w:r>
        <w:drawing>
          <wp:inline distT="0" distB="0" distL="0" distR="0">
            <wp:extent cx="8010525" cy="41052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
                    <a:stretch>
                      <a:fillRect/>
                    </a:stretch>
                  </pic:blipFill>
                  <pic:spPr>
                    <a:xfrm>
                      <a:off x="0" y="0"/>
                      <a:ext cx="8010525" cy="4105275"/>
                    </a:xfrm>
                    <a:prstGeom prst="rect">
                      <a:avLst/>
                    </a:prstGeom>
                  </pic:spPr>
                </pic:pic>
              </a:graphicData>
            </a:graphic>
          </wp:inline>
        </w:drawing>
      </w:r>
    </w:p>
    <w:p w14:paraId="3E57F795">
      <w:pPr>
        <w:pStyle w:val="15"/>
        <w:spacing w:line="360" w:lineRule="auto"/>
        <w:ind w:firstLine="0" w:firstLineChars="0"/>
        <w:jc w:val="center"/>
        <w:rPr>
          <w:sz w:val="21"/>
          <w:szCs w:val="21"/>
          <w:lang w:val="en-GB"/>
        </w:rPr>
      </w:pPr>
      <w:r>
        <w:rPr>
          <w:sz w:val="21"/>
          <w:szCs w:val="21"/>
          <w:lang w:val="en-GB"/>
        </w:rPr>
        <w:t>图6.2 【1】层平面图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9" w:name="_Toc20493"/>
      <w:r>
        <w:tab/>
      </w:r>
      <w:r>
        <w:rPr>
          <w:rFonts w:hint="eastAsia"/>
        </w:rPr>
        <w:t>建筑外部噪声对主要功能房间噪声影响分析表</w:t>
      </w:r>
      <w:bookmarkEnd w:id="179"/>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30FC6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65A49D2">
            <w:pPr>
              <w:jc w:val="center"/>
            </w:pPr>
            <w:r>
              <w:t>楼层</w:t>
            </w:r>
          </w:p>
        </w:tc>
        <w:tc>
          <w:tcPr>
            <w:vMerge w:val="restart"/>
            <w:shd w:val="clear" w:color="auto" w:fill="E6E6E6"/>
            <w:vAlign w:val="center"/>
          </w:tcPr>
          <w:p w14:paraId="2982B4EB">
            <w:pPr>
              <w:jc w:val="center"/>
            </w:pPr>
            <w:r>
              <w:t>房间类型</w:t>
            </w:r>
          </w:p>
        </w:tc>
        <w:tc>
          <w:tcPr>
            <w:vMerge w:val="restart"/>
            <w:shd w:val="clear" w:color="auto" w:fill="E6E6E6"/>
            <w:vAlign w:val="center"/>
          </w:tcPr>
          <w:p w14:paraId="1AB527A9">
            <w:pPr>
              <w:jc w:val="center"/>
            </w:pPr>
            <w:r>
              <w:t>对标功能</w:t>
            </w:r>
          </w:p>
        </w:tc>
        <w:tc>
          <w:tcPr>
            <w:gridSpan w:val="2"/>
            <w:shd w:val="clear" w:color="auto" w:fill="E6E6E6"/>
            <w:vAlign w:val="center"/>
          </w:tcPr>
          <w:p w14:paraId="47729459">
            <w:pPr>
              <w:jc w:val="center"/>
            </w:pPr>
            <w:r>
              <w:t>噪声值(dB)</w:t>
            </w:r>
          </w:p>
        </w:tc>
        <w:tc>
          <w:tcPr>
            <w:gridSpan w:val="2"/>
            <w:shd w:val="clear" w:color="auto" w:fill="E6E6E6"/>
            <w:vAlign w:val="center"/>
          </w:tcPr>
          <w:p w14:paraId="0DBBFF6B">
            <w:pPr>
              <w:jc w:val="center"/>
            </w:pPr>
            <w:r>
              <w:t>限值(dB)</w:t>
            </w:r>
          </w:p>
        </w:tc>
        <w:tc>
          <w:tcPr>
            <w:vMerge w:val="restart"/>
            <w:shd w:val="clear" w:color="auto" w:fill="E6E6E6"/>
            <w:vAlign w:val="center"/>
          </w:tcPr>
          <w:p w14:paraId="32109161">
            <w:pPr>
              <w:jc w:val="center"/>
            </w:pPr>
            <w:r>
              <w:t>达标判定</w:t>
            </w:r>
          </w:p>
        </w:tc>
      </w:tr>
      <w:tr w14:paraId="54943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274AD7">
            <w:pPr>
              <w:jc w:val="center"/>
            </w:pPr>
          </w:p>
        </w:tc>
        <w:tc>
          <w:tcPr>
            <w:vMerge w:val="continue"/>
            <w:shd w:val="clear" w:color="auto" w:fill="E6E6E6"/>
            <w:vAlign w:val="center"/>
          </w:tcPr>
          <w:p w14:paraId="0F9D5081"/>
        </w:tc>
        <w:tc>
          <w:tcPr>
            <w:vMerge w:val="continue"/>
            <w:shd w:val="clear" w:color="auto" w:fill="E6E6E6"/>
            <w:vAlign w:val="center"/>
          </w:tcPr>
          <w:p w14:paraId="2AB201AC"/>
        </w:tc>
        <w:tc>
          <w:tcPr>
            <w:shd w:val="clear" w:color="auto" w:fill="E6E6E6"/>
            <w:vAlign w:val="center"/>
          </w:tcPr>
          <w:p w14:paraId="501E74DA">
            <w:pPr>
              <w:jc w:val="center"/>
            </w:pPr>
            <w:r>
              <w:t>昼</w:t>
            </w:r>
          </w:p>
        </w:tc>
        <w:tc>
          <w:tcPr>
            <w:shd w:val="clear" w:color="auto" w:fill="E6E6E6"/>
            <w:vAlign w:val="center"/>
          </w:tcPr>
          <w:p w14:paraId="45C712EE">
            <w:pPr>
              <w:jc w:val="center"/>
            </w:pPr>
            <w:r>
              <w:t>夜</w:t>
            </w:r>
          </w:p>
        </w:tc>
        <w:tc>
          <w:tcPr>
            <w:shd w:val="clear" w:color="auto" w:fill="E6E6E6"/>
            <w:vAlign w:val="center"/>
          </w:tcPr>
          <w:p w14:paraId="5F219F2B">
            <w:pPr>
              <w:jc w:val="center"/>
            </w:pPr>
            <w:r>
              <w:t>昼</w:t>
            </w:r>
          </w:p>
        </w:tc>
        <w:tc>
          <w:tcPr>
            <w:shd w:val="clear" w:color="auto" w:fill="E6E6E6"/>
            <w:vAlign w:val="center"/>
          </w:tcPr>
          <w:p w14:paraId="4971BD21">
            <w:pPr>
              <w:jc w:val="center"/>
            </w:pPr>
            <w:r>
              <w:t>夜</w:t>
            </w:r>
          </w:p>
        </w:tc>
        <w:tc>
          <w:tcPr>
            <w:vMerge w:val="continue"/>
            <w:shd w:val="clear" w:color="auto" w:fill="E6E6E6"/>
            <w:vAlign w:val="center"/>
          </w:tcPr>
          <w:p w14:paraId="18145B50">
            <w:pPr>
              <w:jc w:val="center"/>
            </w:pPr>
          </w:p>
        </w:tc>
      </w:tr>
      <w:tr w14:paraId="6F30E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0332E3">
            <w:pPr>
              <w:jc w:val="center"/>
            </w:pPr>
            <w:r>
              <w:t>1</w:t>
            </w:r>
          </w:p>
        </w:tc>
        <w:tc>
          <w:tcPr>
            <w:vAlign w:val="center"/>
          </w:tcPr>
          <w:p w14:paraId="364B395B">
            <w:r>
              <w:t>会议室[2002]</w:t>
            </w:r>
          </w:p>
        </w:tc>
        <w:tc>
          <w:tcPr>
            <w:vAlign w:val="center"/>
          </w:tcPr>
          <w:p w14:paraId="3855FBF6">
            <w:r>
              <w:t>教学医疗办公会议</w:t>
            </w:r>
          </w:p>
        </w:tc>
        <w:tc>
          <w:tcPr>
            <w:vAlign w:val="center"/>
          </w:tcPr>
          <w:p w14:paraId="7F83985E">
            <w:pPr>
              <w:jc w:val="center"/>
            </w:pPr>
            <w:r>
              <w:rPr>
                <w:b/>
              </w:rPr>
              <w:t>＜5</w:t>
            </w:r>
          </w:p>
        </w:tc>
        <w:tc>
          <w:tcPr>
            <w:shd w:val="clear" w:color="auto" w:fill="E6E6E6"/>
            <w:vAlign w:val="center"/>
          </w:tcPr>
          <w:p w14:paraId="035FD066">
            <w:pPr>
              <w:jc w:val="center"/>
            </w:pPr>
            <w:r>
              <w:rPr>
                <w:b/>
              </w:rPr>
              <w:t>＜5</w:t>
            </w:r>
          </w:p>
        </w:tc>
        <w:tc>
          <w:tcPr>
            <w:vAlign w:val="center"/>
          </w:tcPr>
          <w:p w14:paraId="0F243F43">
            <w:pPr>
              <w:jc w:val="center"/>
            </w:pPr>
            <w:r>
              <w:t>37</w:t>
            </w:r>
          </w:p>
        </w:tc>
        <w:tc>
          <w:tcPr>
            <w:vAlign w:val="center"/>
          </w:tcPr>
          <w:p w14:paraId="3676E044">
            <w:pPr>
              <w:jc w:val="center"/>
            </w:pPr>
            <w:r>
              <w:t>37</w:t>
            </w:r>
          </w:p>
        </w:tc>
        <w:tc>
          <w:tcPr>
            <w:vAlign w:val="center"/>
          </w:tcPr>
          <w:p w14:paraId="3610A556">
            <w:pPr>
              <w:jc w:val="center"/>
            </w:pPr>
            <w:r>
              <w:t>达标</w:t>
            </w:r>
          </w:p>
        </w:tc>
      </w:tr>
      <w:tr w14:paraId="2C763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87A88">
            <w:pPr>
              <w:jc w:val="center"/>
            </w:pPr>
            <w:r>
              <w:t>1</w:t>
            </w:r>
          </w:p>
        </w:tc>
        <w:tc>
          <w:tcPr>
            <w:vAlign w:val="center"/>
          </w:tcPr>
          <w:p w14:paraId="0A737884">
            <w:r>
              <w:t>普通办公室[2007]</w:t>
            </w:r>
          </w:p>
        </w:tc>
        <w:tc>
          <w:tcPr>
            <w:vAlign w:val="center"/>
          </w:tcPr>
          <w:p w14:paraId="238D8201">
            <w:r>
              <w:t>教学医疗办公会议</w:t>
            </w:r>
          </w:p>
        </w:tc>
        <w:tc>
          <w:tcPr>
            <w:vAlign w:val="center"/>
          </w:tcPr>
          <w:p w14:paraId="2B76939B">
            <w:pPr>
              <w:jc w:val="center"/>
            </w:pPr>
            <w:r>
              <w:rPr>
                <w:b/>
              </w:rPr>
              <w:t>7</w:t>
            </w:r>
          </w:p>
        </w:tc>
        <w:tc>
          <w:tcPr>
            <w:shd w:val="clear" w:color="auto" w:fill="E6E6E6"/>
            <w:vAlign w:val="center"/>
          </w:tcPr>
          <w:p w14:paraId="02E882B8">
            <w:pPr>
              <w:jc w:val="center"/>
            </w:pPr>
            <w:r>
              <w:rPr>
                <w:b/>
              </w:rPr>
              <w:t>＜5</w:t>
            </w:r>
          </w:p>
        </w:tc>
        <w:tc>
          <w:tcPr>
            <w:vAlign w:val="center"/>
          </w:tcPr>
          <w:p w14:paraId="503A73E4">
            <w:pPr>
              <w:jc w:val="center"/>
            </w:pPr>
            <w:r>
              <w:t>37</w:t>
            </w:r>
          </w:p>
        </w:tc>
        <w:tc>
          <w:tcPr>
            <w:vAlign w:val="center"/>
          </w:tcPr>
          <w:p w14:paraId="433C68E8">
            <w:pPr>
              <w:jc w:val="center"/>
            </w:pPr>
            <w:r>
              <w:t>37</w:t>
            </w:r>
          </w:p>
        </w:tc>
        <w:tc>
          <w:tcPr>
            <w:vAlign w:val="center"/>
          </w:tcPr>
          <w:p w14:paraId="7D06A2A4">
            <w:pPr>
              <w:jc w:val="center"/>
            </w:pPr>
            <w:r>
              <w:t>达标</w:t>
            </w:r>
          </w:p>
        </w:tc>
      </w:tr>
    </w:tbl>
    <w:p w14:paraId="685BB221">
      <w:pPr>
        <w:spacing w:before="156" w:beforeLines="50"/>
        <w:rPr>
          <w:color w:val="FF0000"/>
        </w:rPr>
      </w:pPr>
      <w:bookmarkStart w:id="180" w:name="外部声源室内噪声级附录表"/>
      <w:bookmarkEnd w:id="180"/>
    </w:p>
    <w:p w14:paraId="20CD8D5B">
      <w:pPr>
        <w:rPr>
          <w:sz w:val="16"/>
          <w:szCs w:val="16"/>
        </w:rPr>
      </w:pPr>
      <w:r>
        <w:rPr>
          <w:rFonts w:hint="eastAsia"/>
          <w:sz w:val="16"/>
          <w:szCs w:val="16"/>
        </w:rPr>
        <w:t>注：</w:t>
      </w:r>
      <w:bookmarkStart w:id="181" w:name="声功能区2"/>
      <w:r>
        <w:rPr>
          <w:rFonts w:hint="eastAsia"/>
        </w:rPr>
        <w:t>本建筑位于0类、1类声环境功能区。</w:t>
      </w:r>
      <w:bookmarkEnd w:id="181"/>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2" w:name="_Toc626"/>
      <w:r>
        <w:tab/>
      </w:r>
      <w:r>
        <w:rPr>
          <w:rFonts w:hint="eastAsia"/>
        </w:rPr>
        <w:t>建筑内部设备对主要功能房间噪声影响分析表</w:t>
      </w:r>
      <w:bookmarkEnd w:id="182"/>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412CB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F39F86">
            <w:pPr>
              <w:jc w:val="center"/>
            </w:pPr>
            <w:r>
              <w:t>楼层</w:t>
            </w:r>
          </w:p>
        </w:tc>
        <w:tc>
          <w:tcPr>
            <w:shd w:val="clear" w:color="auto" w:fill="E6E6E6"/>
            <w:vAlign w:val="center"/>
          </w:tcPr>
          <w:p w14:paraId="666F3319">
            <w:pPr>
              <w:jc w:val="center"/>
            </w:pPr>
            <w:r>
              <w:t>房间类型</w:t>
            </w:r>
          </w:p>
        </w:tc>
        <w:tc>
          <w:tcPr>
            <w:shd w:val="clear" w:color="auto" w:fill="E6E6E6"/>
            <w:vAlign w:val="center"/>
          </w:tcPr>
          <w:p w14:paraId="61F33AAD">
            <w:pPr>
              <w:jc w:val="center"/>
            </w:pPr>
            <w:r>
              <w:t>对标功能</w:t>
            </w:r>
          </w:p>
        </w:tc>
        <w:tc>
          <w:tcPr>
            <w:shd w:val="clear" w:color="auto" w:fill="E6E6E6"/>
            <w:vAlign w:val="center"/>
          </w:tcPr>
          <w:p w14:paraId="35FFD46B">
            <w:pPr>
              <w:jc w:val="center"/>
            </w:pPr>
            <w:r>
              <w:t>噪声源(dB)</w:t>
            </w:r>
          </w:p>
        </w:tc>
        <w:tc>
          <w:tcPr>
            <w:shd w:val="clear" w:color="auto" w:fill="E6E6E6"/>
            <w:vAlign w:val="center"/>
          </w:tcPr>
          <w:p w14:paraId="7D09F2D8">
            <w:pPr>
              <w:jc w:val="center"/>
            </w:pPr>
            <w:r>
              <w:t>噪声值(dB)</w:t>
            </w:r>
          </w:p>
        </w:tc>
        <w:tc>
          <w:tcPr>
            <w:shd w:val="clear" w:color="auto" w:fill="E6E6E6"/>
            <w:vAlign w:val="center"/>
          </w:tcPr>
          <w:p w14:paraId="3ED13EF3">
            <w:pPr>
              <w:jc w:val="center"/>
            </w:pPr>
            <w:r>
              <w:t>限值(dB)</w:t>
            </w:r>
          </w:p>
        </w:tc>
        <w:tc>
          <w:tcPr>
            <w:shd w:val="clear" w:color="auto" w:fill="E6E6E6"/>
            <w:vAlign w:val="center"/>
          </w:tcPr>
          <w:p w14:paraId="252499C7">
            <w:pPr>
              <w:jc w:val="center"/>
            </w:pPr>
            <w:r>
              <w:t>达标判定</w:t>
            </w:r>
          </w:p>
        </w:tc>
      </w:tr>
      <w:tr w14:paraId="1798A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D50072">
            <w:pPr>
              <w:jc w:val="center"/>
            </w:pPr>
            <w:r>
              <w:t>-1</w:t>
            </w:r>
          </w:p>
        </w:tc>
        <w:tc>
          <w:tcPr>
            <w:vAlign w:val="center"/>
          </w:tcPr>
          <w:p w14:paraId="6A8D9A3A">
            <w:r>
              <w:t>普通办公室[1010]</w:t>
            </w:r>
          </w:p>
        </w:tc>
        <w:tc>
          <w:tcPr>
            <w:vAlign w:val="center"/>
          </w:tcPr>
          <w:p w14:paraId="61C9E17A">
            <w:r>
              <w:t>教学医疗办公会议</w:t>
            </w:r>
          </w:p>
        </w:tc>
        <w:tc>
          <w:tcPr>
            <w:vAlign w:val="center"/>
          </w:tcPr>
          <w:p w14:paraId="27DE7D0A">
            <w:r>
              <w:t>[相邻] 设备间[1012](Lp1=37,37; Rw=51)</w:t>
            </w:r>
          </w:p>
        </w:tc>
        <w:tc>
          <w:tcPr>
            <w:shd w:val="clear" w:color="auto" w:fill="E6E6E6"/>
            <w:vAlign w:val="center"/>
          </w:tcPr>
          <w:p w14:paraId="15FF7041">
            <w:pPr>
              <w:jc w:val="center"/>
            </w:pPr>
            <w:r>
              <w:rPr>
                <w:b/>
              </w:rPr>
              <w:t>--</w:t>
            </w:r>
          </w:p>
        </w:tc>
        <w:tc>
          <w:tcPr>
            <w:vAlign w:val="center"/>
          </w:tcPr>
          <w:p w14:paraId="380EC52B">
            <w:pPr>
              <w:jc w:val="center"/>
            </w:pPr>
            <w:r>
              <w:t>42</w:t>
            </w:r>
          </w:p>
        </w:tc>
        <w:tc>
          <w:tcPr>
            <w:vAlign w:val="center"/>
          </w:tcPr>
          <w:p w14:paraId="7919ED55">
            <w:pPr>
              <w:jc w:val="center"/>
            </w:pPr>
            <w:r>
              <w:t>达标</w:t>
            </w:r>
          </w:p>
        </w:tc>
      </w:tr>
      <w:tr w14:paraId="6FC90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0E53E">
            <w:pPr>
              <w:jc w:val="center"/>
            </w:pPr>
            <w:r>
              <w:t>-1</w:t>
            </w:r>
          </w:p>
        </w:tc>
        <w:tc>
          <w:tcPr>
            <w:vAlign w:val="center"/>
          </w:tcPr>
          <w:p w14:paraId="5A3DCBB0">
            <w:r>
              <w:t>普通办公室[1011]</w:t>
            </w:r>
          </w:p>
        </w:tc>
        <w:tc>
          <w:tcPr>
            <w:vAlign w:val="center"/>
          </w:tcPr>
          <w:p w14:paraId="5FEED34B">
            <w:r>
              <w:t>教学医疗办公会议</w:t>
            </w:r>
          </w:p>
        </w:tc>
        <w:tc>
          <w:tcPr>
            <w:vAlign w:val="center"/>
          </w:tcPr>
          <w:p w14:paraId="1A9F7714">
            <w:r>
              <w:t>--</w:t>
            </w:r>
          </w:p>
        </w:tc>
        <w:tc>
          <w:tcPr>
            <w:shd w:val="clear" w:color="auto" w:fill="E6E6E6"/>
            <w:vAlign w:val="center"/>
          </w:tcPr>
          <w:p w14:paraId="15760F16">
            <w:pPr>
              <w:jc w:val="center"/>
            </w:pPr>
            <w:r>
              <w:rPr>
                <w:b/>
              </w:rPr>
              <w:t>--</w:t>
            </w:r>
          </w:p>
        </w:tc>
        <w:tc>
          <w:tcPr>
            <w:vAlign w:val="center"/>
          </w:tcPr>
          <w:p w14:paraId="33AFD0B4">
            <w:pPr>
              <w:jc w:val="center"/>
            </w:pPr>
            <w:r>
              <w:t>42</w:t>
            </w:r>
          </w:p>
        </w:tc>
        <w:tc>
          <w:tcPr>
            <w:vAlign w:val="center"/>
          </w:tcPr>
          <w:p w14:paraId="0D1DC4EB">
            <w:pPr>
              <w:jc w:val="center"/>
            </w:pPr>
            <w:r>
              <w:t>达标</w:t>
            </w:r>
          </w:p>
        </w:tc>
      </w:tr>
      <w:tr w14:paraId="14345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A386F">
            <w:pPr>
              <w:jc w:val="center"/>
            </w:pPr>
            <w:r>
              <w:t>-1</w:t>
            </w:r>
          </w:p>
        </w:tc>
        <w:tc>
          <w:tcPr>
            <w:vAlign w:val="center"/>
          </w:tcPr>
          <w:p w14:paraId="24695C44">
            <w:r>
              <w:t>普通办公室[1013]</w:t>
            </w:r>
          </w:p>
        </w:tc>
        <w:tc>
          <w:tcPr>
            <w:vAlign w:val="center"/>
          </w:tcPr>
          <w:p w14:paraId="0E9A98E7">
            <w:r>
              <w:t>教学医疗办公会议</w:t>
            </w:r>
          </w:p>
        </w:tc>
        <w:tc>
          <w:tcPr>
            <w:vAlign w:val="center"/>
          </w:tcPr>
          <w:p w14:paraId="06F779E7">
            <w:r>
              <w:t>--</w:t>
            </w:r>
          </w:p>
        </w:tc>
        <w:tc>
          <w:tcPr>
            <w:shd w:val="clear" w:color="auto" w:fill="E6E6E6"/>
            <w:vAlign w:val="center"/>
          </w:tcPr>
          <w:p w14:paraId="253A2901">
            <w:pPr>
              <w:jc w:val="center"/>
            </w:pPr>
            <w:r>
              <w:rPr>
                <w:b/>
              </w:rPr>
              <w:t>--</w:t>
            </w:r>
          </w:p>
        </w:tc>
        <w:tc>
          <w:tcPr>
            <w:vAlign w:val="center"/>
          </w:tcPr>
          <w:p w14:paraId="4BE23D83">
            <w:pPr>
              <w:jc w:val="center"/>
            </w:pPr>
            <w:r>
              <w:t>42</w:t>
            </w:r>
          </w:p>
        </w:tc>
        <w:tc>
          <w:tcPr>
            <w:vAlign w:val="center"/>
          </w:tcPr>
          <w:p w14:paraId="4D8BB388">
            <w:pPr>
              <w:jc w:val="center"/>
            </w:pPr>
            <w:r>
              <w:t>达标</w:t>
            </w:r>
          </w:p>
        </w:tc>
      </w:tr>
      <w:tr w14:paraId="0DC16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27EB81">
            <w:pPr>
              <w:jc w:val="center"/>
            </w:pPr>
            <w:r>
              <w:t>-1</w:t>
            </w:r>
          </w:p>
        </w:tc>
        <w:tc>
          <w:tcPr>
            <w:vAlign w:val="center"/>
          </w:tcPr>
          <w:p w14:paraId="712EF856">
            <w:r>
              <w:t>普通办公室[1014]</w:t>
            </w:r>
          </w:p>
        </w:tc>
        <w:tc>
          <w:tcPr>
            <w:vAlign w:val="center"/>
          </w:tcPr>
          <w:p w14:paraId="5E2459AD">
            <w:r>
              <w:t>教学医疗办公会议</w:t>
            </w:r>
          </w:p>
        </w:tc>
        <w:tc>
          <w:tcPr>
            <w:vAlign w:val="center"/>
          </w:tcPr>
          <w:p w14:paraId="2346661C">
            <w:r>
              <w:t>--</w:t>
            </w:r>
          </w:p>
        </w:tc>
        <w:tc>
          <w:tcPr>
            <w:shd w:val="clear" w:color="auto" w:fill="E6E6E6"/>
            <w:vAlign w:val="center"/>
          </w:tcPr>
          <w:p w14:paraId="5C09CD0E">
            <w:pPr>
              <w:jc w:val="center"/>
            </w:pPr>
            <w:r>
              <w:rPr>
                <w:b/>
              </w:rPr>
              <w:t>--</w:t>
            </w:r>
          </w:p>
        </w:tc>
        <w:tc>
          <w:tcPr>
            <w:vAlign w:val="center"/>
          </w:tcPr>
          <w:p w14:paraId="4952724A">
            <w:pPr>
              <w:jc w:val="center"/>
            </w:pPr>
            <w:r>
              <w:t>42</w:t>
            </w:r>
          </w:p>
        </w:tc>
        <w:tc>
          <w:tcPr>
            <w:vAlign w:val="center"/>
          </w:tcPr>
          <w:p w14:paraId="6090E3BF">
            <w:pPr>
              <w:jc w:val="center"/>
            </w:pPr>
            <w:r>
              <w:t>达标</w:t>
            </w:r>
          </w:p>
        </w:tc>
      </w:tr>
      <w:tr w14:paraId="55897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1DC2B6">
            <w:pPr>
              <w:jc w:val="center"/>
            </w:pPr>
            <w:r>
              <w:t>1</w:t>
            </w:r>
          </w:p>
        </w:tc>
        <w:tc>
          <w:tcPr>
            <w:vAlign w:val="center"/>
          </w:tcPr>
          <w:p w14:paraId="64704DFC">
            <w:r>
              <w:t>会议室[2002]</w:t>
            </w:r>
          </w:p>
        </w:tc>
        <w:tc>
          <w:tcPr>
            <w:vAlign w:val="center"/>
          </w:tcPr>
          <w:p w14:paraId="00C47C82">
            <w:r>
              <w:t>教学医疗办公会议</w:t>
            </w:r>
          </w:p>
        </w:tc>
        <w:tc>
          <w:tcPr>
            <w:vAlign w:val="center"/>
          </w:tcPr>
          <w:p w14:paraId="53B95D38">
            <w:r>
              <w:t>--</w:t>
            </w:r>
          </w:p>
        </w:tc>
        <w:tc>
          <w:tcPr>
            <w:shd w:val="clear" w:color="auto" w:fill="E6E6E6"/>
            <w:vAlign w:val="center"/>
          </w:tcPr>
          <w:p w14:paraId="0FE4C6B7">
            <w:pPr>
              <w:jc w:val="center"/>
            </w:pPr>
            <w:r>
              <w:rPr>
                <w:b/>
              </w:rPr>
              <w:t>--</w:t>
            </w:r>
          </w:p>
        </w:tc>
        <w:tc>
          <w:tcPr>
            <w:vAlign w:val="center"/>
          </w:tcPr>
          <w:p w14:paraId="60944D12">
            <w:pPr>
              <w:jc w:val="center"/>
            </w:pPr>
            <w:r>
              <w:t>42</w:t>
            </w:r>
          </w:p>
        </w:tc>
        <w:tc>
          <w:tcPr>
            <w:vAlign w:val="center"/>
          </w:tcPr>
          <w:p w14:paraId="7D75F2E9">
            <w:pPr>
              <w:jc w:val="center"/>
            </w:pPr>
            <w:r>
              <w:t>达标</w:t>
            </w:r>
          </w:p>
        </w:tc>
      </w:tr>
      <w:tr w14:paraId="5B014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94AB83">
            <w:pPr>
              <w:jc w:val="center"/>
            </w:pPr>
            <w:r>
              <w:t>1</w:t>
            </w:r>
          </w:p>
        </w:tc>
        <w:tc>
          <w:tcPr>
            <w:vAlign w:val="center"/>
          </w:tcPr>
          <w:p w14:paraId="38C45D8B">
            <w:r>
              <w:t>普通办公室[2007]</w:t>
            </w:r>
          </w:p>
        </w:tc>
        <w:tc>
          <w:tcPr>
            <w:vAlign w:val="center"/>
          </w:tcPr>
          <w:p w14:paraId="0E888A16">
            <w:r>
              <w:t>教学医疗办公会议</w:t>
            </w:r>
          </w:p>
        </w:tc>
        <w:tc>
          <w:tcPr>
            <w:vAlign w:val="center"/>
          </w:tcPr>
          <w:p w14:paraId="2C797F9B">
            <w:r>
              <w:t>--</w:t>
            </w:r>
          </w:p>
        </w:tc>
        <w:tc>
          <w:tcPr>
            <w:shd w:val="clear" w:color="auto" w:fill="E6E6E6"/>
            <w:vAlign w:val="center"/>
          </w:tcPr>
          <w:p w14:paraId="5E6B9CF7">
            <w:pPr>
              <w:jc w:val="center"/>
            </w:pPr>
            <w:r>
              <w:rPr>
                <w:b/>
              </w:rPr>
              <w:t>--</w:t>
            </w:r>
          </w:p>
        </w:tc>
        <w:tc>
          <w:tcPr>
            <w:vAlign w:val="center"/>
          </w:tcPr>
          <w:p w14:paraId="56C31D0E">
            <w:pPr>
              <w:jc w:val="center"/>
            </w:pPr>
            <w:r>
              <w:t>42</w:t>
            </w:r>
          </w:p>
        </w:tc>
        <w:tc>
          <w:tcPr>
            <w:vAlign w:val="center"/>
          </w:tcPr>
          <w:p w14:paraId="40801DCD">
            <w:pPr>
              <w:jc w:val="center"/>
            </w:pPr>
            <w:r>
              <w:t>达标</w:t>
            </w:r>
          </w:p>
        </w:tc>
      </w:tr>
      <w:tr w14:paraId="20059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B4786F">
            <w:pPr>
              <w:jc w:val="center"/>
            </w:pPr>
            <w:r>
              <w:t>1</w:t>
            </w:r>
          </w:p>
        </w:tc>
        <w:tc>
          <w:tcPr>
            <w:vAlign w:val="center"/>
          </w:tcPr>
          <w:p w14:paraId="181971FD">
            <w:r>
              <w:t>展览馆[2001]</w:t>
            </w:r>
          </w:p>
        </w:tc>
        <w:tc>
          <w:tcPr>
            <w:vAlign w:val="center"/>
          </w:tcPr>
          <w:p w14:paraId="583C5DB7">
            <w:r>
              <w:t>人员密集的公共空间</w:t>
            </w:r>
          </w:p>
        </w:tc>
        <w:tc>
          <w:tcPr>
            <w:vAlign w:val="center"/>
          </w:tcPr>
          <w:p w14:paraId="66CEEC3D">
            <w:r>
              <w:t>--</w:t>
            </w:r>
          </w:p>
        </w:tc>
        <w:tc>
          <w:tcPr>
            <w:shd w:val="clear" w:color="auto" w:fill="E6E6E6"/>
            <w:vAlign w:val="center"/>
          </w:tcPr>
          <w:p w14:paraId="12ABD6F8">
            <w:pPr>
              <w:jc w:val="center"/>
            </w:pPr>
            <w:r>
              <w:rPr>
                <w:b/>
              </w:rPr>
              <w:t>--</w:t>
            </w:r>
          </w:p>
        </w:tc>
        <w:tc>
          <w:tcPr>
            <w:vAlign w:val="center"/>
          </w:tcPr>
          <w:p w14:paraId="1BCC33D7">
            <w:pPr>
              <w:jc w:val="center"/>
            </w:pPr>
            <w:r>
              <w:t>52</w:t>
            </w:r>
          </w:p>
        </w:tc>
        <w:tc>
          <w:tcPr>
            <w:vAlign w:val="center"/>
          </w:tcPr>
          <w:p w14:paraId="711D491F">
            <w:pPr>
              <w:jc w:val="center"/>
            </w:pPr>
            <w:r>
              <w:t>达标</w:t>
            </w:r>
          </w:p>
        </w:tc>
      </w:tr>
      <w:tr w14:paraId="780AE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1F77D5">
            <w:pPr>
              <w:jc w:val="center"/>
            </w:pPr>
            <w:r>
              <w:t>1</w:t>
            </w:r>
          </w:p>
        </w:tc>
        <w:tc>
          <w:tcPr>
            <w:vAlign w:val="center"/>
          </w:tcPr>
          <w:p w14:paraId="04AE1024">
            <w:r>
              <w:t>展览馆[2003]</w:t>
            </w:r>
          </w:p>
        </w:tc>
        <w:tc>
          <w:tcPr>
            <w:vAlign w:val="center"/>
          </w:tcPr>
          <w:p w14:paraId="05E8544E">
            <w:r>
              <w:t>人员密集的公共空间</w:t>
            </w:r>
          </w:p>
        </w:tc>
        <w:tc>
          <w:tcPr>
            <w:vAlign w:val="center"/>
          </w:tcPr>
          <w:p w14:paraId="29133441">
            <w:r>
              <w:t>[相邻] 设备间[1012](Lp1=37,37; Rw=51)</w:t>
            </w:r>
          </w:p>
        </w:tc>
        <w:tc>
          <w:tcPr>
            <w:shd w:val="clear" w:color="auto" w:fill="E6E6E6"/>
            <w:vAlign w:val="center"/>
          </w:tcPr>
          <w:p w14:paraId="1C592282">
            <w:pPr>
              <w:jc w:val="center"/>
            </w:pPr>
            <w:r>
              <w:rPr>
                <w:b/>
              </w:rPr>
              <w:t>--</w:t>
            </w:r>
          </w:p>
        </w:tc>
        <w:tc>
          <w:tcPr>
            <w:vAlign w:val="center"/>
          </w:tcPr>
          <w:p w14:paraId="649060DB">
            <w:pPr>
              <w:jc w:val="center"/>
            </w:pPr>
            <w:r>
              <w:t>52</w:t>
            </w:r>
          </w:p>
        </w:tc>
        <w:tc>
          <w:tcPr>
            <w:vAlign w:val="center"/>
          </w:tcPr>
          <w:p w14:paraId="4E10CE2B">
            <w:pPr>
              <w:jc w:val="center"/>
            </w:pPr>
            <w:r>
              <w:t>达标</w:t>
            </w:r>
          </w:p>
        </w:tc>
      </w:tr>
      <w:tr w14:paraId="7CAB5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9D647">
            <w:pPr>
              <w:jc w:val="center"/>
            </w:pPr>
            <w:r>
              <w:t>1</w:t>
            </w:r>
          </w:p>
        </w:tc>
        <w:tc>
          <w:tcPr>
            <w:vAlign w:val="center"/>
          </w:tcPr>
          <w:p w14:paraId="23BD1EF1">
            <w:r>
              <w:t>展览馆[2008]</w:t>
            </w:r>
          </w:p>
        </w:tc>
        <w:tc>
          <w:tcPr>
            <w:vAlign w:val="center"/>
          </w:tcPr>
          <w:p w14:paraId="5285A971">
            <w:r>
              <w:t>人员密集的公共空间</w:t>
            </w:r>
          </w:p>
        </w:tc>
        <w:tc>
          <w:tcPr>
            <w:vAlign w:val="center"/>
          </w:tcPr>
          <w:p w14:paraId="728315C9">
            <w:r>
              <w:t>[相邻] 设备间[2016](Lp1=34,34; Rw=51);</w:t>
            </w:r>
            <w:r>
              <w:br w:type="textWrapping"/>
            </w:r>
            <w:r>
              <w:t>[相邻] 设备间[2015](Lp1=34,34; Rw=51)</w:t>
            </w:r>
          </w:p>
        </w:tc>
        <w:tc>
          <w:tcPr>
            <w:shd w:val="clear" w:color="auto" w:fill="E6E6E6"/>
            <w:vAlign w:val="center"/>
          </w:tcPr>
          <w:p w14:paraId="04206683">
            <w:pPr>
              <w:jc w:val="center"/>
            </w:pPr>
            <w:r>
              <w:rPr>
                <w:b/>
              </w:rPr>
              <w:t>--</w:t>
            </w:r>
          </w:p>
        </w:tc>
        <w:tc>
          <w:tcPr>
            <w:vAlign w:val="center"/>
          </w:tcPr>
          <w:p w14:paraId="0FAEE86D">
            <w:pPr>
              <w:jc w:val="center"/>
            </w:pPr>
            <w:r>
              <w:t>52</w:t>
            </w:r>
          </w:p>
        </w:tc>
        <w:tc>
          <w:tcPr>
            <w:vAlign w:val="center"/>
          </w:tcPr>
          <w:p w14:paraId="4C81A763">
            <w:pPr>
              <w:jc w:val="center"/>
            </w:pPr>
            <w:r>
              <w:t>达标</w:t>
            </w:r>
          </w:p>
        </w:tc>
      </w:tr>
    </w:tbl>
    <w:p w14:paraId="1794886A">
      <w:pPr>
        <w:spacing w:before="156" w:beforeLines="50" w:after="312" w:afterLines="100"/>
      </w:pPr>
      <w:bookmarkStart w:id="183" w:name="建筑设备室内噪声级附录表"/>
      <w:bookmarkEnd w:id="183"/>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4" w:name="_Toc11234"/>
      <w:r>
        <w:tab/>
      </w:r>
      <w:r>
        <w:rPr>
          <w:rFonts w:hint="eastAsia"/>
        </w:rPr>
        <w:t>主要功能房间构件隔声性能表</w:t>
      </w:r>
      <w:bookmarkEnd w:id="184"/>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41B62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41F5DD">
            <w:pPr>
              <w:jc w:val="center"/>
            </w:pPr>
            <w:r>
              <w:t>楼层</w:t>
            </w:r>
          </w:p>
        </w:tc>
        <w:tc>
          <w:tcPr>
            <w:shd w:val="clear" w:color="auto" w:fill="E6E6E6"/>
            <w:vAlign w:val="center"/>
          </w:tcPr>
          <w:p w14:paraId="7D6BBB54">
            <w:pPr>
              <w:jc w:val="center"/>
            </w:pPr>
            <w:r>
              <w:t>房间类型</w:t>
            </w:r>
          </w:p>
        </w:tc>
        <w:tc>
          <w:tcPr>
            <w:shd w:val="clear" w:color="auto" w:fill="E6E6E6"/>
            <w:vAlign w:val="center"/>
          </w:tcPr>
          <w:p w14:paraId="74990D8D">
            <w:pPr>
              <w:jc w:val="center"/>
            </w:pPr>
            <w:r>
              <w:t>对标功能</w:t>
            </w:r>
          </w:p>
        </w:tc>
        <w:tc>
          <w:tcPr>
            <w:shd w:val="clear" w:color="auto" w:fill="E6E6E6"/>
            <w:vAlign w:val="center"/>
          </w:tcPr>
          <w:p w14:paraId="3F79FAB7">
            <w:pPr>
              <w:jc w:val="center"/>
            </w:pPr>
            <w:r>
              <w:t>构件</w:t>
            </w:r>
          </w:p>
        </w:tc>
        <w:tc>
          <w:tcPr>
            <w:shd w:val="clear" w:color="auto" w:fill="E6E6E6"/>
            <w:vAlign w:val="center"/>
          </w:tcPr>
          <w:p w14:paraId="76CCE84B">
            <w:pPr>
              <w:jc w:val="center"/>
            </w:pPr>
            <w:r>
              <w:t>计权标准化</w:t>
            </w:r>
            <w:r>
              <w:br w:type="textWrapping"/>
            </w:r>
            <w:r>
              <w:t>声压级差(dB)</w:t>
            </w:r>
          </w:p>
        </w:tc>
        <w:tc>
          <w:tcPr>
            <w:shd w:val="clear" w:color="auto" w:fill="E6E6E6"/>
            <w:vAlign w:val="center"/>
          </w:tcPr>
          <w:p w14:paraId="2B028B8B">
            <w:pPr>
              <w:jc w:val="center"/>
            </w:pPr>
            <w:r>
              <w:t>频谱修正量</w:t>
            </w:r>
            <w:r>
              <w:br w:type="textWrapping"/>
            </w:r>
            <w:r>
              <w:t>(dB)</w:t>
            </w:r>
          </w:p>
        </w:tc>
        <w:tc>
          <w:tcPr>
            <w:shd w:val="clear" w:color="auto" w:fill="E6E6E6"/>
            <w:vAlign w:val="center"/>
          </w:tcPr>
          <w:p w14:paraId="43D7005E">
            <w:pPr>
              <w:jc w:val="center"/>
            </w:pPr>
            <w:r>
              <w:t>空气声隔声性能</w:t>
            </w:r>
            <w:r>
              <w:br w:type="textWrapping"/>
            </w:r>
            <w:r>
              <w:t>(dB)</w:t>
            </w:r>
          </w:p>
        </w:tc>
        <w:tc>
          <w:tcPr>
            <w:shd w:val="clear" w:color="auto" w:fill="E6E6E6"/>
            <w:vAlign w:val="center"/>
          </w:tcPr>
          <w:p w14:paraId="1C1C7ED7">
            <w:pPr>
              <w:jc w:val="center"/>
            </w:pPr>
            <w:r>
              <w:t>得分</w:t>
            </w:r>
          </w:p>
        </w:tc>
        <w:tc>
          <w:tcPr>
            <w:shd w:val="clear" w:color="auto" w:fill="E6E6E6"/>
            <w:vAlign w:val="center"/>
          </w:tcPr>
          <w:p w14:paraId="3A75768C">
            <w:pPr>
              <w:jc w:val="center"/>
            </w:pPr>
            <w:r>
              <w:t>撞击声隔声性能</w:t>
            </w:r>
            <w:r>
              <w:br w:type="textWrapping"/>
            </w:r>
            <w:r>
              <w:t>(dB)</w:t>
            </w:r>
          </w:p>
        </w:tc>
        <w:tc>
          <w:tcPr>
            <w:shd w:val="clear" w:color="auto" w:fill="E6E6E6"/>
            <w:vAlign w:val="center"/>
          </w:tcPr>
          <w:p w14:paraId="5B745A03">
            <w:pPr>
              <w:jc w:val="center"/>
            </w:pPr>
            <w:r>
              <w:t>得分</w:t>
            </w:r>
          </w:p>
        </w:tc>
      </w:tr>
      <w:tr w14:paraId="26924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315B66">
            <w:pPr>
              <w:jc w:val="center"/>
            </w:pPr>
            <w:r>
              <w:t>-1</w:t>
            </w:r>
          </w:p>
        </w:tc>
        <w:tc>
          <w:tcPr>
            <w:vMerge w:val="restart"/>
            <w:vAlign w:val="center"/>
          </w:tcPr>
          <w:p w14:paraId="511F03DF">
            <w:r>
              <w:t>普通办公室[1010]</w:t>
            </w:r>
          </w:p>
        </w:tc>
        <w:tc>
          <w:tcPr>
            <w:vMerge w:val="restart"/>
            <w:vAlign w:val="center"/>
          </w:tcPr>
          <w:p w14:paraId="1EF94F1E">
            <w:r>
              <w:t>多人办公室</w:t>
            </w:r>
          </w:p>
        </w:tc>
        <w:tc>
          <w:tcPr>
            <w:vAlign w:val="center"/>
          </w:tcPr>
          <w:p w14:paraId="598C3523">
            <w:r>
              <w:t>隔墙</w:t>
            </w:r>
          </w:p>
        </w:tc>
        <w:tc>
          <w:tcPr>
            <w:vAlign w:val="center"/>
          </w:tcPr>
          <w:p w14:paraId="7433903E">
            <w:r>
              <w:t>Dntw= 51</w:t>
            </w:r>
          </w:p>
        </w:tc>
        <w:tc>
          <w:tcPr>
            <w:vAlign w:val="center"/>
          </w:tcPr>
          <w:p w14:paraId="6CAB991E">
            <w:r>
              <w:t>C= 0</w:t>
            </w:r>
          </w:p>
        </w:tc>
        <w:tc>
          <w:tcPr>
            <w:shd w:val="clear" w:color="auto" w:fill="E6E6E6"/>
            <w:vAlign w:val="center"/>
          </w:tcPr>
          <w:p w14:paraId="780D92A7">
            <w:r>
              <w:t>51 (≥48)</w:t>
            </w:r>
          </w:p>
        </w:tc>
        <w:tc>
          <w:tcPr>
            <w:vAlign w:val="center"/>
          </w:tcPr>
          <w:p w14:paraId="695C6BB8">
            <w:pPr>
              <w:jc w:val="center"/>
            </w:pPr>
            <w:r>
              <w:rPr>
                <w:b/>
              </w:rPr>
              <w:t>2</w:t>
            </w:r>
          </w:p>
        </w:tc>
        <w:tc>
          <w:tcPr>
            <w:shd w:val="clear" w:color="auto" w:fill="E6E6E6"/>
            <w:vAlign w:val="center"/>
          </w:tcPr>
          <w:p w14:paraId="7E13D2C3">
            <w:r>
              <w:t>--</w:t>
            </w:r>
          </w:p>
        </w:tc>
        <w:tc>
          <w:tcPr>
            <w:vAlign w:val="center"/>
          </w:tcPr>
          <w:p w14:paraId="367657D7">
            <w:pPr>
              <w:jc w:val="center"/>
            </w:pPr>
            <w:r>
              <w:t>--</w:t>
            </w:r>
          </w:p>
        </w:tc>
      </w:tr>
      <w:tr w14:paraId="67460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77FF3">
            <w:pPr>
              <w:jc w:val="center"/>
            </w:pPr>
          </w:p>
        </w:tc>
        <w:tc>
          <w:tcPr>
            <w:vMerge w:val="continue"/>
            <w:vAlign w:val="center"/>
          </w:tcPr>
          <w:p w14:paraId="07684923"/>
        </w:tc>
        <w:tc>
          <w:tcPr>
            <w:vMerge w:val="continue"/>
            <w:vAlign w:val="center"/>
          </w:tcPr>
          <w:p w14:paraId="0AB7F9FF"/>
        </w:tc>
        <w:tc>
          <w:tcPr>
            <w:vAlign w:val="center"/>
          </w:tcPr>
          <w:p w14:paraId="41DC6D49">
            <w:r>
              <w:t>顶板</w:t>
            </w:r>
          </w:p>
        </w:tc>
        <w:tc>
          <w:tcPr>
            <w:vAlign w:val="center"/>
          </w:tcPr>
          <w:p w14:paraId="7F6AF656">
            <w:r>
              <w:t>Dntw= 51</w:t>
            </w:r>
          </w:p>
        </w:tc>
        <w:tc>
          <w:tcPr>
            <w:vAlign w:val="center"/>
          </w:tcPr>
          <w:p w14:paraId="672C4FD7">
            <w:r>
              <w:t>C= 0</w:t>
            </w:r>
          </w:p>
        </w:tc>
        <w:tc>
          <w:tcPr>
            <w:shd w:val="clear" w:color="auto" w:fill="E6E6E6"/>
            <w:vAlign w:val="center"/>
          </w:tcPr>
          <w:p w14:paraId="781C63E5">
            <w:r>
              <w:t>51 (≥48)</w:t>
            </w:r>
          </w:p>
        </w:tc>
        <w:tc>
          <w:tcPr>
            <w:vAlign w:val="center"/>
          </w:tcPr>
          <w:p w14:paraId="03A17AF9">
            <w:pPr>
              <w:jc w:val="center"/>
            </w:pPr>
            <w:r>
              <w:rPr>
                <w:b/>
              </w:rPr>
              <w:t>2</w:t>
            </w:r>
          </w:p>
        </w:tc>
        <w:tc>
          <w:tcPr>
            <w:shd w:val="clear" w:color="auto" w:fill="E6E6E6"/>
            <w:vAlign w:val="center"/>
          </w:tcPr>
          <w:p w14:paraId="58411804">
            <w:r>
              <w:t xml:space="preserve">52 (&lt;70(65)) </w:t>
            </w:r>
          </w:p>
        </w:tc>
        <w:tc>
          <w:tcPr>
            <w:vAlign w:val="center"/>
          </w:tcPr>
          <w:p w14:paraId="19AD321A">
            <w:pPr>
              <w:jc w:val="center"/>
            </w:pPr>
            <w:r>
              <w:rPr>
                <w:b/>
              </w:rPr>
              <w:t>4</w:t>
            </w:r>
          </w:p>
        </w:tc>
      </w:tr>
      <w:tr w14:paraId="7B64E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7E1881">
            <w:pPr>
              <w:jc w:val="center"/>
            </w:pPr>
            <w:r>
              <w:t>-1</w:t>
            </w:r>
          </w:p>
        </w:tc>
        <w:tc>
          <w:tcPr>
            <w:vMerge w:val="restart"/>
            <w:vAlign w:val="center"/>
          </w:tcPr>
          <w:p w14:paraId="40D9FB29">
            <w:r>
              <w:t>普通办公室[1011]</w:t>
            </w:r>
          </w:p>
        </w:tc>
        <w:tc>
          <w:tcPr>
            <w:vMerge w:val="restart"/>
            <w:vAlign w:val="center"/>
          </w:tcPr>
          <w:p w14:paraId="35CFDE76">
            <w:r>
              <w:t>多人办公室</w:t>
            </w:r>
          </w:p>
        </w:tc>
        <w:tc>
          <w:tcPr>
            <w:vAlign w:val="center"/>
          </w:tcPr>
          <w:p w14:paraId="2453E058">
            <w:r>
              <w:t>隔墙</w:t>
            </w:r>
          </w:p>
        </w:tc>
        <w:tc>
          <w:tcPr>
            <w:vAlign w:val="center"/>
          </w:tcPr>
          <w:p w14:paraId="0E2D5124">
            <w:r>
              <w:t>Dntw= 51</w:t>
            </w:r>
          </w:p>
        </w:tc>
        <w:tc>
          <w:tcPr>
            <w:vAlign w:val="center"/>
          </w:tcPr>
          <w:p w14:paraId="324B4E90">
            <w:r>
              <w:t>C= 0</w:t>
            </w:r>
          </w:p>
        </w:tc>
        <w:tc>
          <w:tcPr>
            <w:shd w:val="clear" w:color="auto" w:fill="E6E6E6"/>
            <w:vAlign w:val="center"/>
          </w:tcPr>
          <w:p w14:paraId="7F69CAFA">
            <w:r>
              <w:t>51 (≥48)</w:t>
            </w:r>
          </w:p>
        </w:tc>
        <w:tc>
          <w:tcPr>
            <w:vAlign w:val="center"/>
          </w:tcPr>
          <w:p w14:paraId="511EDFE2">
            <w:pPr>
              <w:jc w:val="center"/>
            </w:pPr>
            <w:r>
              <w:rPr>
                <w:b/>
              </w:rPr>
              <w:t>2</w:t>
            </w:r>
          </w:p>
        </w:tc>
        <w:tc>
          <w:tcPr>
            <w:shd w:val="clear" w:color="auto" w:fill="E6E6E6"/>
            <w:vAlign w:val="center"/>
          </w:tcPr>
          <w:p w14:paraId="37B58765">
            <w:r>
              <w:t>--</w:t>
            </w:r>
          </w:p>
        </w:tc>
        <w:tc>
          <w:tcPr>
            <w:vAlign w:val="center"/>
          </w:tcPr>
          <w:p w14:paraId="2F7632CE">
            <w:pPr>
              <w:jc w:val="center"/>
            </w:pPr>
            <w:r>
              <w:t>--</w:t>
            </w:r>
          </w:p>
        </w:tc>
      </w:tr>
      <w:tr w14:paraId="5F1CA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0FB92">
            <w:pPr>
              <w:jc w:val="center"/>
            </w:pPr>
          </w:p>
        </w:tc>
        <w:tc>
          <w:tcPr>
            <w:vMerge w:val="continue"/>
            <w:vAlign w:val="center"/>
          </w:tcPr>
          <w:p w14:paraId="04823C1A"/>
        </w:tc>
        <w:tc>
          <w:tcPr>
            <w:vMerge w:val="continue"/>
            <w:vAlign w:val="center"/>
          </w:tcPr>
          <w:p w14:paraId="20F2B9D7"/>
        </w:tc>
        <w:tc>
          <w:tcPr>
            <w:vAlign w:val="center"/>
          </w:tcPr>
          <w:p w14:paraId="782B7A98">
            <w:r>
              <w:t>顶板</w:t>
            </w:r>
          </w:p>
        </w:tc>
        <w:tc>
          <w:tcPr>
            <w:vAlign w:val="center"/>
          </w:tcPr>
          <w:p w14:paraId="2874A93D">
            <w:r>
              <w:t>Dntw= 51</w:t>
            </w:r>
          </w:p>
        </w:tc>
        <w:tc>
          <w:tcPr>
            <w:vAlign w:val="center"/>
          </w:tcPr>
          <w:p w14:paraId="12D9ECB0">
            <w:r>
              <w:t>C= 0</w:t>
            </w:r>
          </w:p>
        </w:tc>
        <w:tc>
          <w:tcPr>
            <w:shd w:val="clear" w:color="auto" w:fill="E6E6E6"/>
            <w:vAlign w:val="center"/>
          </w:tcPr>
          <w:p w14:paraId="6F1B1B38">
            <w:r>
              <w:t>51 (≥48)</w:t>
            </w:r>
          </w:p>
        </w:tc>
        <w:tc>
          <w:tcPr>
            <w:vAlign w:val="center"/>
          </w:tcPr>
          <w:p w14:paraId="49938DFC">
            <w:pPr>
              <w:jc w:val="center"/>
            </w:pPr>
            <w:r>
              <w:rPr>
                <w:b/>
              </w:rPr>
              <w:t>2</w:t>
            </w:r>
          </w:p>
        </w:tc>
        <w:tc>
          <w:tcPr>
            <w:shd w:val="clear" w:color="auto" w:fill="E6E6E6"/>
            <w:vAlign w:val="center"/>
          </w:tcPr>
          <w:p w14:paraId="061F8287">
            <w:r>
              <w:t xml:space="preserve">52 (&lt;70(65)) </w:t>
            </w:r>
          </w:p>
        </w:tc>
        <w:tc>
          <w:tcPr>
            <w:vAlign w:val="center"/>
          </w:tcPr>
          <w:p w14:paraId="6C70E332">
            <w:pPr>
              <w:jc w:val="center"/>
            </w:pPr>
            <w:r>
              <w:rPr>
                <w:b/>
              </w:rPr>
              <w:t>4</w:t>
            </w:r>
          </w:p>
        </w:tc>
      </w:tr>
      <w:tr w14:paraId="4BBCA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5C986">
            <w:pPr>
              <w:jc w:val="center"/>
            </w:pPr>
            <w:r>
              <w:t>-1</w:t>
            </w:r>
          </w:p>
        </w:tc>
        <w:tc>
          <w:tcPr>
            <w:vMerge w:val="restart"/>
            <w:vAlign w:val="center"/>
          </w:tcPr>
          <w:p w14:paraId="154DD1D3">
            <w:r>
              <w:t>普通办公室[1013]</w:t>
            </w:r>
          </w:p>
        </w:tc>
        <w:tc>
          <w:tcPr>
            <w:vMerge w:val="restart"/>
            <w:vAlign w:val="center"/>
          </w:tcPr>
          <w:p w14:paraId="1CFF04FB">
            <w:r>
              <w:t>多人办公室</w:t>
            </w:r>
          </w:p>
        </w:tc>
        <w:tc>
          <w:tcPr>
            <w:vAlign w:val="center"/>
          </w:tcPr>
          <w:p w14:paraId="38378776">
            <w:r>
              <w:t>隔墙</w:t>
            </w:r>
          </w:p>
        </w:tc>
        <w:tc>
          <w:tcPr>
            <w:vAlign w:val="center"/>
          </w:tcPr>
          <w:p w14:paraId="3FB8CF71">
            <w:r>
              <w:t>Dntw= 51</w:t>
            </w:r>
          </w:p>
        </w:tc>
        <w:tc>
          <w:tcPr>
            <w:vAlign w:val="center"/>
          </w:tcPr>
          <w:p w14:paraId="3715ED01">
            <w:r>
              <w:t>C= 0</w:t>
            </w:r>
          </w:p>
        </w:tc>
        <w:tc>
          <w:tcPr>
            <w:shd w:val="clear" w:color="auto" w:fill="E6E6E6"/>
            <w:vAlign w:val="center"/>
          </w:tcPr>
          <w:p w14:paraId="329DEB78">
            <w:r>
              <w:t>51 (≥48)</w:t>
            </w:r>
          </w:p>
        </w:tc>
        <w:tc>
          <w:tcPr>
            <w:vAlign w:val="center"/>
          </w:tcPr>
          <w:p w14:paraId="1E1D9D37">
            <w:pPr>
              <w:jc w:val="center"/>
            </w:pPr>
            <w:r>
              <w:rPr>
                <w:b/>
              </w:rPr>
              <w:t>2</w:t>
            </w:r>
          </w:p>
        </w:tc>
        <w:tc>
          <w:tcPr>
            <w:shd w:val="clear" w:color="auto" w:fill="E6E6E6"/>
            <w:vAlign w:val="center"/>
          </w:tcPr>
          <w:p w14:paraId="2142A3BA">
            <w:r>
              <w:t>--</w:t>
            </w:r>
          </w:p>
        </w:tc>
        <w:tc>
          <w:tcPr>
            <w:vAlign w:val="center"/>
          </w:tcPr>
          <w:p w14:paraId="2870C047">
            <w:pPr>
              <w:jc w:val="center"/>
            </w:pPr>
            <w:r>
              <w:t>--</w:t>
            </w:r>
          </w:p>
        </w:tc>
      </w:tr>
      <w:tr w14:paraId="50129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98B58C">
            <w:pPr>
              <w:jc w:val="center"/>
            </w:pPr>
          </w:p>
        </w:tc>
        <w:tc>
          <w:tcPr>
            <w:vMerge w:val="continue"/>
            <w:vAlign w:val="center"/>
          </w:tcPr>
          <w:p w14:paraId="6AE5D630"/>
        </w:tc>
        <w:tc>
          <w:tcPr>
            <w:vMerge w:val="continue"/>
            <w:vAlign w:val="center"/>
          </w:tcPr>
          <w:p w14:paraId="71E38009"/>
        </w:tc>
        <w:tc>
          <w:tcPr>
            <w:vAlign w:val="center"/>
          </w:tcPr>
          <w:p w14:paraId="6B3ADF07">
            <w:r>
              <w:t>顶板</w:t>
            </w:r>
          </w:p>
        </w:tc>
        <w:tc>
          <w:tcPr>
            <w:vAlign w:val="center"/>
          </w:tcPr>
          <w:p w14:paraId="30C44F50">
            <w:r>
              <w:t>Dntw= 51</w:t>
            </w:r>
          </w:p>
        </w:tc>
        <w:tc>
          <w:tcPr>
            <w:vAlign w:val="center"/>
          </w:tcPr>
          <w:p w14:paraId="360F9C22">
            <w:r>
              <w:t>C= 0</w:t>
            </w:r>
          </w:p>
        </w:tc>
        <w:tc>
          <w:tcPr>
            <w:shd w:val="clear" w:color="auto" w:fill="E6E6E6"/>
            <w:vAlign w:val="center"/>
          </w:tcPr>
          <w:p w14:paraId="78B10D1C">
            <w:r>
              <w:t>51 (≥48)</w:t>
            </w:r>
          </w:p>
        </w:tc>
        <w:tc>
          <w:tcPr>
            <w:vAlign w:val="center"/>
          </w:tcPr>
          <w:p w14:paraId="489BE10A">
            <w:pPr>
              <w:jc w:val="center"/>
            </w:pPr>
            <w:r>
              <w:rPr>
                <w:b/>
              </w:rPr>
              <w:t>2</w:t>
            </w:r>
          </w:p>
        </w:tc>
        <w:tc>
          <w:tcPr>
            <w:shd w:val="clear" w:color="auto" w:fill="E6E6E6"/>
            <w:vAlign w:val="center"/>
          </w:tcPr>
          <w:p w14:paraId="19764DFF">
            <w:r>
              <w:t xml:space="preserve">52 (&lt;70(65)) </w:t>
            </w:r>
          </w:p>
        </w:tc>
        <w:tc>
          <w:tcPr>
            <w:vAlign w:val="center"/>
          </w:tcPr>
          <w:p w14:paraId="1A4CB8A2">
            <w:pPr>
              <w:jc w:val="center"/>
            </w:pPr>
            <w:r>
              <w:rPr>
                <w:b/>
              </w:rPr>
              <w:t>4</w:t>
            </w:r>
          </w:p>
        </w:tc>
      </w:tr>
      <w:tr w14:paraId="7E1C1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EB5DEA">
            <w:pPr>
              <w:jc w:val="center"/>
            </w:pPr>
            <w:r>
              <w:t>-1</w:t>
            </w:r>
          </w:p>
        </w:tc>
        <w:tc>
          <w:tcPr>
            <w:vMerge w:val="restart"/>
            <w:vAlign w:val="center"/>
          </w:tcPr>
          <w:p w14:paraId="470E6A0F">
            <w:r>
              <w:t>普通办公室[1014]</w:t>
            </w:r>
          </w:p>
        </w:tc>
        <w:tc>
          <w:tcPr>
            <w:vMerge w:val="restart"/>
            <w:vAlign w:val="center"/>
          </w:tcPr>
          <w:p w14:paraId="66AD4C4C">
            <w:r>
              <w:t>多人办公室</w:t>
            </w:r>
          </w:p>
        </w:tc>
        <w:tc>
          <w:tcPr>
            <w:vAlign w:val="center"/>
          </w:tcPr>
          <w:p w14:paraId="01BC8F96">
            <w:r>
              <w:t>隔墙</w:t>
            </w:r>
          </w:p>
        </w:tc>
        <w:tc>
          <w:tcPr>
            <w:vAlign w:val="center"/>
          </w:tcPr>
          <w:p w14:paraId="2112A04C">
            <w:r>
              <w:t>Dntw= 51</w:t>
            </w:r>
          </w:p>
        </w:tc>
        <w:tc>
          <w:tcPr>
            <w:vAlign w:val="center"/>
          </w:tcPr>
          <w:p w14:paraId="75D1D93A">
            <w:r>
              <w:t>C= 0</w:t>
            </w:r>
          </w:p>
        </w:tc>
        <w:tc>
          <w:tcPr>
            <w:shd w:val="clear" w:color="auto" w:fill="E6E6E6"/>
            <w:vAlign w:val="center"/>
          </w:tcPr>
          <w:p w14:paraId="4CA266A7">
            <w:r>
              <w:t>51 (≥48)</w:t>
            </w:r>
          </w:p>
        </w:tc>
        <w:tc>
          <w:tcPr>
            <w:vAlign w:val="center"/>
          </w:tcPr>
          <w:p w14:paraId="4DEB0A91">
            <w:pPr>
              <w:jc w:val="center"/>
            </w:pPr>
            <w:r>
              <w:rPr>
                <w:b/>
              </w:rPr>
              <w:t>2</w:t>
            </w:r>
          </w:p>
        </w:tc>
        <w:tc>
          <w:tcPr>
            <w:shd w:val="clear" w:color="auto" w:fill="E6E6E6"/>
            <w:vAlign w:val="center"/>
          </w:tcPr>
          <w:p w14:paraId="08A44A8B">
            <w:r>
              <w:t>--</w:t>
            </w:r>
          </w:p>
        </w:tc>
        <w:tc>
          <w:tcPr>
            <w:vAlign w:val="center"/>
          </w:tcPr>
          <w:p w14:paraId="6891E104">
            <w:pPr>
              <w:jc w:val="center"/>
            </w:pPr>
            <w:r>
              <w:t>--</w:t>
            </w:r>
          </w:p>
        </w:tc>
      </w:tr>
      <w:tr w14:paraId="6514A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84490">
            <w:pPr>
              <w:jc w:val="center"/>
            </w:pPr>
          </w:p>
        </w:tc>
        <w:tc>
          <w:tcPr>
            <w:vMerge w:val="continue"/>
            <w:vAlign w:val="center"/>
          </w:tcPr>
          <w:p w14:paraId="424B9AF6"/>
        </w:tc>
        <w:tc>
          <w:tcPr>
            <w:vMerge w:val="continue"/>
            <w:vAlign w:val="center"/>
          </w:tcPr>
          <w:p w14:paraId="7DABFF47"/>
        </w:tc>
        <w:tc>
          <w:tcPr>
            <w:vAlign w:val="center"/>
          </w:tcPr>
          <w:p w14:paraId="3012C165">
            <w:r>
              <w:t>顶板</w:t>
            </w:r>
          </w:p>
        </w:tc>
        <w:tc>
          <w:tcPr>
            <w:vAlign w:val="center"/>
          </w:tcPr>
          <w:p w14:paraId="6B218F8E">
            <w:r>
              <w:t>Dntw= 51</w:t>
            </w:r>
          </w:p>
        </w:tc>
        <w:tc>
          <w:tcPr>
            <w:vAlign w:val="center"/>
          </w:tcPr>
          <w:p w14:paraId="620300A6">
            <w:r>
              <w:t>C= 0</w:t>
            </w:r>
          </w:p>
        </w:tc>
        <w:tc>
          <w:tcPr>
            <w:shd w:val="clear" w:color="auto" w:fill="E6E6E6"/>
            <w:vAlign w:val="center"/>
          </w:tcPr>
          <w:p w14:paraId="161C1CAB">
            <w:r>
              <w:t>51 (≥48)</w:t>
            </w:r>
          </w:p>
        </w:tc>
        <w:tc>
          <w:tcPr>
            <w:vAlign w:val="center"/>
          </w:tcPr>
          <w:p w14:paraId="52CEF973">
            <w:pPr>
              <w:jc w:val="center"/>
            </w:pPr>
            <w:r>
              <w:rPr>
                <w:b/>
              </w:rPr>
              <w:t>2</w:t>
            </w:r>
          </w:p>
        </w:tc>
        <w:tc>
          <w:tcPr>
            <w:shd w:val="clear" w:color="auto" w:fill="E6E6E6"/>
            <w:vAlign w:val="center"/>
          </w:tcPr>
          <w:p w14:paraId="6122460A">
            <w:r>
              <w:t xml:space="preserve">52 (&lt;70(65)) </w:t>
            </w:r>
          </w:p>
        </w:tc>
        <w:tc>
          <w:tcPr>
            <w:vAlign w:val="center"/>
          </w:tcPr>
          <w:p w14:paraId="69445C5F">
            <w:pPr>
              <w:jc w:val="center"/>
            </w:pPr>
            <w:r>
              <w:rPr>
                <w:b/>
              </w:rPr>
              <w:t>4</w:t>
            </w:r>
          </w:p>
        </w:tc>
      </w:tr>
      <w:tr w14:paraId="015D0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D8D1EC">
            <w:pPr>
              <w:jc w:val="center"/>
            </w:pPr>
            <w:r>
              <w:t>1</w:t>
            </w:r>
          </w:p>
        </w:tc>
        <w:tc>
          <w:tcPr>
            <w:vMerge w:val="restart"/>
            <w:vAlign w:val="center"/>
          </w:tcPr>
          <w:p w14:paraId="5C38A585">
            <w:r>
              <w:t>会议室[2002]</w:t>
            </w:r>
          </w:p>
        </w:tc>
        <w:tc>
          <w:tcPr>
            <w:vMerge w:val="restart"/>
            <w:vAlign w:val="center"/>
          </w:tcPr>
          <w:p w14:paraId="5FE04EBE">
            <w:r>
              <w:t>普通会议室</w:t>
            </w:r>
          </w:p>
        </w:tc>
        <w:tc>
          <w:tcPr>
            <w:vAlign w:val="center"/>
          </w:tcPr>
          <w:p w14:paraId="6B5D08E3">
            <w:r>
              <w:t>外墙</w:t>
            </w:r>
          </w:p>
        </w:tc>
        <w:tc>
          <w:tcPr>
            <w:vAlign w:val="center"/>
          </w:tcPr>
          <w:p w14:paraId="25539C13">
            <w:r>
              <w:t>D2mntw= 56</w:t>
            </w:r>
          </w:p>
        </w:tc>
        <w:tc>
          <w:tcPr>
            <w:vAlign w:val="center"/>
          </w:tcPr>
          <w:p w14:paraId="0F214916">
            <w:r>
              <w:t>Ctr= -3</w:t>
            </w:r>
          </w:p>
        </w:tc>
        <w:tc>
          <w:tcPr>
            <w:shd w:val="clear" w:color="auto" w:fill="E6E6E6"/>
            <w:vAlign w:val="center"/>
          </w:tcPr>
          <w:p w14:paraId="229E07A1">
            <w:r>
              <w:t>53 (≥30)</w:t>
            </w:r>
          </w:p>
        </w:tc>
        <w:tc>
          <w:tcPr>
            <w:vAlign w:val="center"/>
          </w:tcPr>
          <w:p w14:paraId="7C567A6C">
            <w:pPr>
              <w:jc w:val="center"/>
            </w:pPr>
            <w:r>
              <w:rPr>
                <w:b/>
              </w:rPr>
              <w:t>2</w:t>
            </w:r>
          </w:p>
        </w:tc>
        <w:tc>
          <w:tcPr>
            <w:shd w:val="clear" w:color="auto" w:fill="E6E6E6"/>
            <w:vAlign w:val="center"/>
          </w:tcPr>
          <w:p w14:paraId="518432BC">
            <w:r>
              <w:t>--</w:t>
            </w:r>
          </w:p>
        </w:tc>
        <w:tc>
          <w:tcPr>
            <w:vAlign w:val="center"/>
          </w:tcPr>
          <w:p w14:paraId="6A8908D1">
            <w:pPr>
              <w:jc w:val="center"/>
            </w:pPr>
            <w:r>
              <w:t>--</w:t>
            </w:r>
          </w:p>
        </w:tc>
      </w:tr>
      <w:tr w14:paraId="432F9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969C88">
            <w:pPr>
              <w:jc w:val="center"/>
            </w:pPr>
          </w:p>
        </w:tc>
        <w:tc>
          <w:tcPr>
            <w:vMerge w:val="continue"/>
            <w:vAlign w:val="center"/>
          </w:tcPr>
          <w:p w14:paraId="3853146F"/>
        </w:tc>
        <w:tc>
          <w:tcPr>
            <w:vMerge w:val="continue"/>
            <w:vAlign w:val="center"/>
          </w:tcPr>
          <w:p w14:paraId="15DD07DE"/>
        </w:tc>
        <w:tc>
          <w:tcPr>
            <w:vAlign w:val="center"/>
          </w:tcPr>
          <w:p w14:paraId="22DE246B">
            <w:r>
              <w:t>隔墙</w:t>
            </w:r>
          </w:p>
        </w:tc>
        <w:tc>
          <w:tcPr>
            <w:vAlign w:val="center"/>
          </w:tcPr>
          <w:p w14:paraId="2274496A">
            <w:r>
              <w:t>Dntw= 51</w:t>
            </w:r>
          </w:p>
        </w:tc>
        <w:tc>
          <w:tcPr>
            <w:vAlign w:val="center"/>
          </w:tcPr>
          <w:p w14:paraId="02824DCF">
            <w:r>
              <w:t>C= 0</w:t>
            </w:r>
          </w:p>
        </w:tc>
        <w:tc>
          <w:tcPr>
            <w:shd w:val="clear" w:color="auto" w:fill="E6E6E6"/>
            <w:vAlign w:val="center"/>
          </w:tcPr>
          <w:p w14:paraId="442BD10F">
            <w:r>
              <w:t>51 (≥48)</w:t>
            </w:r>
          </w:p>
        </w:tc>
        <w:tc>
          <w:tcPr>
            <w:vAlign w:val="center"/>
          </w:tcPr>
          <w:p w14:paraId="5B3AF085">
            <w:pPr>
              <w:jc w:val="center"/>
            </w:pPr>
            <w:r>
              <w:rPr>
                <w:b/>
              </w:rPr>
              <w:t>2</w:t>
            </w:r>
          </w:p>
        </w:tc>
        <w:tc>
          <w:tcPr>
            <w:shd w:val="clear" w:color="auto" w:fill="E6E6E6"/>
            <w:vAlign w:val="center"/>
          </w:tcPr>
          <w:p w14:paraId="1225CC63">
            <w:r>
              <w:t>--</w:t>
            </w:r>
          </w:p>
        </w:tc>
        <w:tc>
          <w:tcPr>
            <w:vAlign w:val="center"/>
          </w:tcPr>
          <w:p w14:paraId="334C12A1">
            <w:pPr>
              <w:jc w:val="center"/>
            </w:pPr>
            <w:r>
              <w:t>--</w:t>
            </w:r>
          </w:p>
        </w:tc>
      </w:tr>
      <w:tr w14:paraId="78556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86CAF5">
            <w:pPr>
              <w:jc w:val="center"/>
            </w:pPr>
            <w:r>
              <w:t>1</w:t>
            </w:r>
          </w:p>
        </w:tc>
        <w:tc>
          <w:tcPr>
            <w:vMerge w:val="restart"/>
            <w:vAlign w:val="center"/>
          </w:tcPr>
          <w:p w14:paraId="6CB5F235">
            <w:r>
              <w:t>普通办公室[2007]</w:t>
            </w:r>
          </w:p>
        </w:tc>
        <w:tc>
          <w:tcPr>
            <w:vMerge w:val="restart"/>
            <w:vAlign w:val="center"/>
          </w:tcPr>
          <w:p w14:paraId="4619CD26">
            <w:r>
              <w:t>多人办公室</w:t>
            </w:r>
          </w:p>
        </w:tc>
        <w:tc>
          <w:tcPr>
            <w:vAlign w:val="center"/>
          </w:tcPr>
          <w:p w14:paraId="07ECB1EF">
            <w:r>
              <w:t>外墙</w:t>
            </w:r>
          </w:p>
        </w:tc>
        <w:tc>
          <w:tcPr>
            <w:vAlign w:val="center"/>
          </w:tcPr>
          <w:p w14:paraId="50C0E0F3">
            <w:r>
              <w:t>D2mntw= 40</w:t>
            </w:r>
          </w:p>
        </w:tc>
        <w:tc>
          <w:tcPr>
            <w:vAlign w:val="center"/>
          </w:tcPr>
          <w:p w14:paraId="6E2FA5A3">
            <w:r>
              <w:t>Ctr= -1</w:t>
            </w:r>
          </w:p>
        </w:tc>
        <w:tc>
          <w:tcPr>
            <w:shd w:val="clear" w:color="auto" w:fill="E6E6E6"/>
            <w:vAlign w:val="center"/>
          </w:tcPr>
          <w:p w14:paraId="31967CE2">
            <w:r>
              <w:t>39 (≥30)</w:t>
            </w:r>
          </w:p>
        </w:tc>
        <w:tc>
          <w:tcPr>
            <w:vAlign w:val="center"/>
          </w:tcPr>
          <w:p w14:paraId="0706A01F">
            <w:pPr>
              <w:jc w:val="center"/>
            </w:pPr>
            <w:r>
              <w:rPr>
                <w:b/>
              </w:rPr>
              <w:t>2</w:t>
            </w:r>
          </w:p>
        </w:tc>
        <w:tc>
          <w:tcPr>
            <w:shd w:val="clear" w:color="auto" w:fill="E6E6E6"/>
            <w:vAlign w:val="center"/>
          </w:tcPr>
          <w:p w14:paraId="4E740581">
            <w:r>
              <w:t>--</w:t>
            </w:r>
          </w:p>
        </w:tc>
        <w:tc>
          <w:tcPr>
            <w:vAlign w:val="center"/>
          </w:tcPr>
          <w:p w14:paraId="6D14BD95">
            <w:pPr>
              <w:jc w:val="center"/>
            </w:pPr>
            <w:r>
              <w:t>--</w:t>
            </w:r>
          </w:p>
        </w:tc>
      </w:tr>
      <w:tr w14:paraId="6D02C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D7F74">
            <w:pPr>
              <w:jc w:val="center"/>
            </w:pPr>
          </w:p>
        </w:tc>
        <w:tc>
          <w:tcPr>
            <w:vMerge w:val="continue"/>
            <w:vAlign w:val="center"/>
          </w:tcPr>
          <w:p w14:paraId="65983265"/>
        </w:tc>
        <w:tc>
          <w:tcPr>
            <w:vMerge w:val="continue"/>
            <w:vAlign w:val="center"/>
          </w:tcPr>
          <w:p w14:paraId="5417270E"/>
        </w:tc>
        <w:tc>
          <w:tcPr>
            <w:vAlign w:val="center"/>
          </w:tcPr>
          <w:p w14:paraId="58B3B343">
            <w:r>
              <w:t>隔墙</w:t>
            </w:r>
          </w:p>
        </w:tc>
        <w:tc>
          <w:tcPr>
            <w:vAlign w:val="center"/>
          </w:tcPr>
          <w:p w14:paraId="7D7E14B1">
            <w:r>
              <w:t>Dntw= 51</w:t>
            </w:r>
          </w:p>
        </w:tc>
        <w:tc>
          <w:tcPr>
            <w:vAlign w:val="center"/>
          </w:tcPr>
          <w:p w14:paraId="4C90FCB0">
            <w:r>
              <w:t>C= -3</w:t>
            </w:r>
          </w:p>
        </w:tc>
        <w:tc>
          <w:tcPr>
            <w:shd w:val="clear" w:color="auto" w:fill="E6E6E6"/>
            <w:vAlign w:val="center"/>
          </w:tcPr>
          <w:p w14:paraId="704AAF85">
            <w:r>
              <w:t>48 (≥48)</w:t>
            </w:r>
          </w:p>
        </w:tc>
        <w:tc>
          <w:tcPr>
            <w:vAlign w:val="center"/>
          </w:tcPr>
          <w:p w14:paraId="282BC015">
            <w:pPr>
              <w:jc w:val="center"/>
            </w:pPr>
            <w:r>
              <w:rPr>
                <w:b/>
              </w:rPr>
              <w:t>2</w:t>
            </w:r>
          </w:p>
        </w:tc>
        <w:tc>
          <w:tcPr>
            <w:shd w:val="clear" w:color="auto" w:fill="E6E6E6"/>
            <w:vAlign w:val="center"/>
          </w:tcPr>
          <w:p w14:paraId="4C94014F">
            <w:r>
              <w:t>--</w:t>
            </w:r>
          </w:p>
        </w:tc>
        <w:tc>
          <w:tcPr>
            <w:vAlign w:val="center"/>
          </w:tcPr>
          <w:p w14:paraId="1C1D2AE9">
            <w:pPr>
              <w:jc w:val="center"/>
            </w:pPr>
            <w:r>
              <w:t>--</w:t>
            </w:r>
          </w:p>
        </w:tc>
      </w:tr>
    </w:tbl>
    <w:p w14:paraId="61615DA6">
      <w:bookmarkStart w:id="185" w:name="主要功能房间构件隔声性能"/>
      <w:bookmarkEnd w:id="185"/>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20"/>
    <w:footnote w:id="2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D6569F"/>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1BF15BD"/>
    <w:rsid w:val="24AF58E1"/>
    <w:rsid w:val="270D2140"/>
    <w:rsid w:val="528149E0"/>
    <w:rsid w:val="55D163A0"/>
    <w:rsid w:val="6BD65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tmp10.dotx</Template>
  <Pages>29</Pages>
  <Words>1626</Words>
  <Characters>1881</Characters>
  <Lines>116</Lines>
  <Paragraphs>32</Paragraphs>
  <TotalTime>0</TotalTime>
  <ScaleCrop>false</ScaleCrop>
  <LinksUpToDate>false</LinksUpToDate>
  <CharactersWithSpaces>1981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2025-12-29T08:33:00Z</dcterms:created>
  <dc:creator>范小草</dc:creator>
  <cp:lastModifiedBy>李兴军</cp:lastModifiedBy>
  <dcterms:modified xsi:type="dcterms:W3CDTF">2026-01-03T15:34:27Z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42FFA81B5AE04BE08CC12AF687A5BE90_11</vt:lpwstr>
  </property>
  <property fmtid="{D5CDD505-2E9C-101B-9397-08002B2CF9AE}" pid="4" name="KSOTemplateDocerSaveRecord">
    <vt:lpwstr>eyJoZGlkIjoiYTc2ZGZiNzZiNDVlOGViOWVmM2JhOTY0NGJkNjUyYzgiLCJ1c2VySWQiOiIxMTQ5MTM1MjY4In0=</vt:lpwstr>
  </property>
</Properties>
</file>