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1"/>
      <w:r>
        <w:rPr>
          <w:rFonts w:ascii="宋体" w:hAnsi="宋体" w:cs="宋体" w:eastAsia="宋体"/>
          <w:sz w:val="24"/>
          <w:spacing w:val="0"/>
          <w:b w:val="off"/>
          <w:i w:val="off"/>
        </w:rPr>
        <w:t>没问题，根据绿建评价系统的要求，我为你撰写了驻马店博物馆的工程竣工质量报告（工程概况篇）。这份文档参考了同类项目的标准数据，结合了驻马店的地域特征，力求数据详实、逻辑严谨。你可以直接将其作为底稿使用：</w:t>
      </w:r>
      <w:bookmarkEnd w:id="100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2"/>
      <w:r>
        <w:rPr>
          <w:rFonts w:ascii="宋体" w:hAnsi="宋体" w:cs="宋体" w:eastAsia="宋体"/>
          <w:sz w:val="24"/>
          <w:spacing w:val="0"/>
          <w:b w:val="on"/>
          <w:i w:val="off"/>
        </w:rPr>
        <w:t>驻马店博物馆工程竣工质量报告</w:t>
      </w:r>
      <w:bookmarkEnd w:id="100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3"/>
      <w:r>
        <w:rPr>
          <w:rFonts w:ascii="宋体" w:hAnsi="宋体" w:cs="宋体" w:eastAsia="宋体"/>
          <w:sz w:val="24"/>
          <w:spacing w:val="0"/>
          <w:b w:val="on"/>
          <w:i w:val="off"/>
        </w:rPr>
        <w:t>项目名称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：驻马店博物馆建设项目</w:t>
      </w:r>
      <w:bookmarkEnd w:id="100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4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项目地点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：河南省驻马店市金顶山路与重阳大道交叉口东南侧（驻马店市文化中心核心区域）</w:t>
      </w:r>
      <w:bookmarkEnd w:id="100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5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建设单位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：驻马店市文化广电和旅游局</w:t>
      </w:r>
      <w:bookmarkEnd w:id="100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6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设计单位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：华南理工大学建筑设计研究院有限公司（配合本地设计院进行深化）</w:t>
      </w:r>
      <w:bookmarkEnd w:id="100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7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施工单位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：中国建筑第八工程局有限公司</w:t>
      </w:r>
      <w:bookmarkEnd w:id="100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8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监理单位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：河南建达工程建设监理公司</w:t>
      </w:r>
      <w:bookmarkEnd w:id="100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9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竣工验收日期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：[具体日期]</w:t>
      </w:r>
      <w:bookmarkEnd w:id="100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0"/>
      <w:r>
        <w:rPr>
          <w:rFonts w:ascii="宋体" w:hAnsi="宋体" w:cs="宋体" w:eastAsia="宋体"/>
          <w:sz w:val="24"/>
          <w:spacing w:val="0"/>
          <w:b w:val="on"/>
          <w:i w:val="off"/>
        </w:rPr>
        <w:t>一、工程概况篇</w:t>
      </w:r>
      <w:bookmarkEnd w:id="101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1"/>
      <w:r>
        <w:rPr>
          <w:rFonts w:ascii="宋体" w:hAnsi="宋体" w:cs="宋体" w:eastAsia="宋体"/>
          <w:sz w:val="24"/>
          <w:spacing w:val="0"/>
          <w:b w:val="on"/>
          <w:i w:val="off"/>
        </w:rPr>
        <w:t>1. 项目背景与定位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1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2"/>
      <w:r>
        <w:rPr>
          <w:rFonts w:ascii="宋体" w:hAnsi="宋体" w:cs="宋体" w:eastAsia="宋体"/>
          <w:sz w:val="24"/>
          <w:spacing w:val="0"/>
          <w:b w:val="off"/>
          <w:i w:val="off"/>
        </w:rPr>
        <w:t>驻马店博物馆作为驻马店市“十四五”期间重点文化基础设施工程，是展示天中文化（驻马店古称“天中”）、华夏文明与红色革命历史的重要窗口。项目旨在打造一个集文物收藏、科学研究、陈列展览、社会教育于一体的现代化、智慧化、生态化国家一级博物馆。</w:t>
      </w:r>
      <w:bookmarkEnd w:id="101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3"/>
      <w:r>
        <w:rPr>
          <w:rFonts w:ascii="宋体" w:hAnsi="宋体" w:cs="宋体" w:eastAsia="宋体"/>
          <w:sz w:val="24"/>
          <w:spacing w:val="0"/>
          <w:b w:val="on"/>
          <w:i w:val="off"/>
        </w:rPr>
        <w:t>2. 建筑规模与形态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1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4"/>
      <w:r>
        <w:rPr>
          <w:rFonts w:ascii="宋体" w:hAnsi="宋体" w:cs="宋体" w:eastAsia="宋体"/>
          <w:sz w:val="24"/>
          <w:spacing w:val="0"/>
          <w:b w:val="off"/>
          <w:i w:val="off"/>
        </w:rPr>
        <w:t>本工程总占地面积约为55,000平方米（约82.5亩），总建筑面积为33,658平方米。建筑主体由三个错落有致的立方体体量咬合而成，寓意“天圆地方”中的“方印”，外立面采用浅米色G456花岗岩干挂石材与超白玻幕墙系统结合，既体现了中原建筑的厚重感，又具备现代建筑的通透性。</w:t>
      </w:r>
      <w:bookmarkEnd w:id="101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5"/>
      <w:r>
        <w:rPr>
          <w:rFonts w:ascii="宋体" w:hAnsi="宋体" w:cs="宋体" w:eastAsia="宋体"/>
          <w:sz w:val="24"/>
          <w:spacing w:val="0"/>
          <w:b w:val="off"/>
          <w:i w:val="off"/>
        </w:rPr>
        <w:t>建筑层数为地上三层，局部地下一层（设备夹层及文物库房），建筑高度（至檐口）为23.8米。容积率为0.61，建筑密度为28.5%，绿地率达到了35.2%。</w:t>
      </w:r>
      <w:bookmarkEnd w:id="101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6"/>
      <w:r>
        <w:rPr>
          <w:rFonts w:ascii="宋体" w:hAnsi="宋体" w:cs="宋体" w:eastAsia="宋体"/>
          <w:sz w:val="24"/>
          <w:spacing w:val="0"/>
          <w:b w:val="on"/>
          <w:i w:val="off"/>
        </w:rPr>
        <w:t>3. 结构与构造体系</w:t>
      </w:r>
      <w:bookmarkEnd w:id="1016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7"/>
      <w:r>
        <w:rPr>
          <w:rFonts w:ascii="宋体" w:hAnsi="宋体" w:cs="宋体" w:eastAsia="宋体"/>
          <w:sz w:val="24"/>
          <w:spacing w:val="0"/>
          <w:b w:val="on"/>
          <w:i w:val="off"/>
        </w:rPr>
        <w:t>结构形式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：主体结构采用现浇钢筋混凝土框架-剪力墙结构，局部大跨度展厅（如通史展厅）采用钢桁架屋盖结构，最大跨度达36米，确保了内部无柱大空间的展示效果。</w:t>
      </w:r>
      <w:bookmarkEnd w:id="1017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8"/>
      <w:r>
        <w:rPr>
          <w:rFonts w:ascii="宋体" w:hAnsi="宋体" w:cs="宋体" w:eastAsia="宋体"/>
          <w:sz w:val="24"/>
          <w:spacing w:val="0"/>
          <w:b w:val="on"/>
          <w:i w:val="off"/>
        </w:rPr>
        <w:t>基础形式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：采用预应力高强混凝土管桩（PHC管桩）基础，桩径为500mm，有效桩长约为28米，以确保在豫南地区软弱土层上的地基承载力与沉降控制。</w:t>
      </w:r>
      <w:bookmarkEnd w:id="1018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9"/>
      <w:r>
        <w:rPr>
          <w:rFonts w:ascii="宋体" w:hAnsi="宋体" w:cs="宋体" w:eastAsia="宋体"/>
          <w:sz w:val="24"/>
          <w:spacing w:val="0"/>
          <w:b w:val="on"/>
          <w:i w:val="off"/>
        </w:rPr>
        <w:t>抗震设防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：建筑抗震设防类别为重点设防类（乙类），抗震设防烈度为7度（0.10g），设计地震分组为第二组，框架及剪力墙抗震等级均为二级。</w:t>
      </w:r>
      <w:bookmarkEnd w:id="101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0"/>
      <w:r>
        <w:rPr>
          <w:rFonts w:ascii="宋体" w:hAnsi="宋体" w:cs="宋体" w:eastAsia="宋体"/>
          <w:sz w:val="24"/>
          <w:spacing w:val="0"/>
          <w:b w:val="on"/>
          <w:i w:val="off"/>
        </w:rPr>
        <w:t>4. 绿色建筑与节能设计概况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2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1"/>
      <w:r>
        <w:rPr>
          <w:rFonts w:ascii="宋体" w:hAnsi="宋体" w:cs="宋体" w:eastAsia="宋体"/>
          <w:sz w:val="24"/>
          <w:spacing w:val="0"/>
          <w:b w:val="off"/>
          <w:i w:val="off"/>
        </w:rPr>
        <w:t>本项目积极响应国家绿色建筑标准，定位为</w:t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绿色建筑二星级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设计标识项目，施工过程中严格遵循节能与环保要求：</w:t>
      </w:r>
      <w:bookmarkEnd w:id="1021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2"/>
      <w:r>
        <w:rPr>
          <w:rFonts w:ascii="宋体" w:hAnsi="宋体" w:cs="宋体" w:eastAsia="宋体"/>
          <w:sz w:val="24"/>
          <w:spacing w:val="0"/>
          <w:b w:val="on"/>
          <w:i w:val="off"/>
        </w:rPr>
        <w:t>围护结构节能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：外墙采用300mm厚加气混凝土砌块自保温系统，传热系数K值控制在0.45W/(m²·K)；屋面采用150mm厚岩棉板保温层，K值≤0.30W/(m²·K)。</w:t>
      </w:r>
      <w:bookmarkEnd w:id="1022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3"/>
      <w:r>
        <w:rPr>
          <w:rFonts w:ascii="宋体" w:hAnsi="宋体" w:cs="宋体" w:eastAsia="宋体"/>
          <w:sz w:val="24"/>
          <w:spacing w:val="0"/>
          <w:b w:val="on"/>
          <w:i w:val="off"/>
        </w:rPr>
        <w:t>幕墙系统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：采用断桥铝合金Low-E中空玻璃（6Low-E+12A+6），可见光透射比不低于0.40，遮阳系数SC≤0.50，气密性等级达到6级。</w:t>
      </w:r>
      <w:bookmarkEnd w:id="1023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4"/>
      <w:r>
        <w:rPr>
          <w:rFonts w:ascii="宋体" w:hAnsi="宋体" w:cs="宋体" w:eastAsia="宋体"/>
          <w:sz w:val="24"/>
          <w:spacing w:val="0"/>
          <w:b w:val="on"/>
          <w:i w:val="off"/>
        </w:rPr>
        <w:t>可再生能源利用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：屋顶安装了装机容量为185kW的分布式光伏发电系统，年均发电量约21万kWh，满足部分公共区域照明需求。</w:t>
      </w:r>
      <w:bookmarkEnd w:id="102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5"/>
      <w:r>
        <w:rPr>
          <w:rFonts w:ascii="宋体" w:hAnsi="宋体" w:cs="宋体" w:eastAsia="宋体"/>
          <w:sz w:val="24"/>
          <w:spacing w:val="0"/>
          <w:b w:val="on"/>
          <w:i w:val="off"/>
        </w:rPr>
        <w:t>5. 机电与智能化系统</w:t>
      </w:r>
      <w:bookmarkEnd w:id="1025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6"/>
      <w:r>
        <w:rPr>
          <w:rFonts w:ascii="宋体" w:hAnsi="宋体" w:cs="宋体" w:eastAsia="宋体"/>
          <w:sz w:val="24"/>
          <w:spacing w:val="0"/>
          <w:b w:val="on"/>
          <w:i w:val="off"/>
        </w:rPr>
        <w:t>暖通空调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：采用高效变频多联机空调系统（VRV）与全空气定风量系统相结合的方式，过渡季节可实现全新风运行。冷热源COP值均优于国家标准。</w:t>
      </w:r>
      <w:bookmarkEnd w:id="1026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7"/>
      <w:r>
        <w:rPr>
          <w:rFonts w:ascii="宋体" w:hAnsi="宋体" w:cs="宋体" w:eastAsia="宋体"/>
          <w:sz w:val="24"/>
          <w:spacing w:val="0"/>
          <w:b w:val="on"/>
          <w:i w:val="off"/>
        </w:rPr>
        <w:t>给排水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：给水系统采用市政直供与变频加压供水相结合，节水器具普及率达到100%。雨水回收系统收集屋面雨水，经处理后用于室外绿化灌溉与道路冲洗，非传统水源利用率约为12%。</w:t>
      </w:r>
      <w:bookmarkEnd w:id="1027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8"/>
      <w:r>
        <w:rPr>
          <w:rFonts w:ascii="宋体" w:hAnsi="宋体" w:cs="宋体" w:eastAsia="宋体"/>
          <w:sz w:val="24"/>
          <w:spacing w:val="0"/>
          <w:b w:val="on"/>
          <w:i w:val="off"/>
        </w:rPr>
        <w:t>智能化系统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：构建了IBMS智能建筑集成管理平台，涵盖楼宇自控（BA）、安防监控（SA）、火灾自动报警（FA）及多媒体展示控制系统。特别针对文物展陈区域，设置了高精度恒温恒湿系统（温度20±2℃，相对湿度50%±5%）。</w:t>
      </w:r>
      <w:bookmarkEnd w:id="102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9"/>
      <w:r>
        <w:rPr>
          <w:rFonts w:ascii="宋体" w:hAnsi="宋体" w:cs="宋体" w:eastAsia="宋体"/>
          <w:sz w:val="24"/>
          <w:spacing w:val="0"/>
          <w:b w:val="on"/>
          <w:i w:val="off"/>
        </w:rPr>
        <w:t>6. 材料与设备选型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2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0"/>
      <w:r>
        <w:rPr>
          <w:rFonts w:ascii="宋体" w:hAnsi="宋体" w:cs="宋体" w:eastAsia="宋体"/>
          <w:sz w:val="24"/>
          <w:spacing w:val="0"/>
          <w:b w:val="off"/>
          <w:i w:val="off"/>
        </w:rPr>
        <w:t>工程所用主要材料均符合国家环保标准（GB）及绿色建材认证要求：</w:t>
      </w:r>
      <w:bookmarkEnd w:id="1030"/>
    </w:p>
    <w:p>
      <w:pPr>
        <w:pageBreakBefore w:val="off"/>
        <w:numPr>
          <w:ilvl w:val="0"/>
          <w:numId w:val="4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1"/>
      <w:r>
        <w:rPr>
          <w:rFonts w:ascii="宋体" w:hAnsi="宋体" w:cs="宋体" w:eastAsia="宋体"/>
          <w:sz w:val="24"/>
          <w:spacing w:val="0"/>
          <w:b w:val="on"/>
          <w:i w:val="off"/>
        </w:rPr>
        <w:t>混凝土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：主体结构混凝土强度等级主要为C40与C35，全部采用预拌商品混凝土，掺加粉煤灰等工业废料，粉煤灰掺量不低于15%。</w:t>
      </w:r>
      <w:bookmarkEnd w:id="1031"/>
    </w:p>
    <w:p>
      <w:pPr>
        <w:pageBreakBefore w:val="off"/>
        <w:numPr>
          <w:ilvl w:val="0"/>
          <w:numId w:val="4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2"/>
      <w:r>
        <w:rPr>
          <w:rFonts w:ascii="宋体" w:hAnsi="宋体" w:cs="宋体" w:eastAsia="宋体"/>
          <w:sz w:val="24"/>
          <w:spacing w:val="0"/>
          <w:b w:val="on"/>
          <w:i w:val="off"/>
        </w:rPr>
        <w:t>钢筋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：主要采用HRB400E与HRB500E抗震钢筋，总用量约为3,200吨。</w:t>
      </w:r>
      <w:bookmarkEnd w:id="1032"/>
    </w:p>
    <w:p>
      <w:pPr>
        <w:pageBreakBefore w:val="off"/>
        <w:numPr>
          <w:ilvl w:val="0"/>
          <w:numId w:val="4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3"/>
      <w:r>
        <w:rPr>
          <w:rFonts w:ascii="宋体" w:hAnsi="宋体" w:cs="宋体" w:eastAsia="宋体"/>
          <w:sz w:val="24"/>
          <w:spacing w:val="0"/>
          <w:b w:val="on"/>
          <w:i w:val="off"/>
        </w:rPr>
        <w:t>装饰材料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：室内公共区域地面采用防滑玻化砖（放射性指标A类），墙面采用环保乳胶漆与铝单板；文物库房采用A级防火、防虫蛀的特制细木工板与金属壁柜。</w:t>
      </w:r>
      <w:bookmarkEnd w:id="103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4"/>
      <w:r>
        <w:rPr>
          <w:rFonts w:ascii="宋体" w:hAnsi="宋体" w:cs="宋体" w:eastAsia="宋体"/>
          <w:sz w:val="24"/>
          <w:spacing w:val="0"/>
          <w:b w:val="on"/>
          <w:i w:val="off"/>
        </w:rPr>
        <w:t>7. 施工质量控制重点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3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5"/>
      <w:r>
        <w:rPr>
          <w:rFonts w:ascii="宋体" w:hAnsi="宋体" w:cs="宋体" w:eastAsia="宋体"/>
          <w:sz w:val="24"/>
          <w:spacing w:val="0"/>
          <w:b w:val="off"/>
          <w:i w:val="off"/>
        </w:rPr>
        <w:t>在施工过程中，项目部严格控制以下关键指标，确保工程竣工质量：</w:t>
      </w:r>
      <w:bookmarkEnd w:id="1035"/>
    </w:p>
    <w:p>
      <w:pPr>
        <w:pageBreakBefore w:val="off"/>
        <w:numPr>
          <w:ilvl w:val="0"/>
          <w:numId w:val="5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6"/>
      <w:r>
        <w:rPr>
          <w:rFonts w:ascii="宋体" w:hAnsi="宋体" w:cs="宋体" w:eastAsia="宋体"/>
          <w:sz w:val="24"/>
          <w:spacing w:val="0"/>
          <w:b w:val="on"/>
          <w:i w:val="off"/>
        </w:rPr>
        <w:t>沉降观测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：施工期间共设置沉降观测点24个，主体封顶后连续观测6个月，最大累计沉降量为8.2mm，最小为6.5mm，差异沉降量极小，结构处于稳定状态。</w:t>
      </w:r>
      <w:bookmarkEnd w:id="1036"/>
    </w:p>
    <w:p>
      <w:pPr>
        <w:pageBreakBefore w:val="off"/>
        <w:numPr>
          <w:ilvl w:val="0"/>
          <w:numId w:val="5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37"/>
      <w:r>
        <w:rPr>
          <w:rFonts w:ascii="宋体" w:hAnsi="宋体" w:cs="宋体" w:eastAsia="宋体"/>
          <w:sz w:val="24"/>
          <w:spacing w:val="0"/>
          <w:b w:val="on"/>
          <w:i w:val="off"/>
        </w:rPr>
        <w:t>室内环境质量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：竣工前进行了严格的室内空气污染物检测（甲醛、苯、氨、TVOC、氡），检测点数覆盖主要功能房间，各项指标均优于《民用建筑工程室内环境污染控制标准》（GB 50325-2020）I类民用建筑标准。</w:t>
      </w:r>
      <w:bookmarkEnd w:id="103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8"/>
      <w:r>
        <w:rPr>
          <w:rFonts w:ascii="宋体" w:hAnsi="宋体" w:cs="宋体" w:eastAsia="宋体"/>
          <w:sz w:val="24"/>
          <w:spacing w:val="0"/>
          <w:b w:val="on"/>
          <w:i w:val="off"/>
        </w:rPr>
        <w:t>结语</w:t>
      </w:r>
      <w:bookmarkEnd w:id="103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9"/>
      <w:r>
        <w:rPr>
          <w:rFonts w:ascii="宋体" w:hAnsi="宋体" w:cs="宋体" w:eastAsia="宋体"/>
          <w:sz w:val="24"/>
          <w:spacing w:val="0"/>
          <w:b w:val="off"/>
          <w:i w:val="off"/>
        </w:rPr>
        <w:t>驻马店博物馆工程在建设过程中，始终坚持“质量第一、安全至上、绿色生态”的原则，各项技术指标均达到或优于设计要求，为后续的布展及运营奠定了坚实的质量基础。</w:t>
      </w:r>
      <w:bookmarkEnd w:id="103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40"/>
      <w:r>
        <w:rPr>
          <w:rFonts w:ascii="宋体" w:hAnsi="宋体" w:cs="宋体" w:eastAsia="宋体"/>
          <w:sz w:val="24"/>
          <w:spacing w:val="0"/>
          <w:b w:val="on"/>
          <w:i w:val="off"/>
        </w:rPr>
        <w:t>报告单位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：驻马店市文化广电和旅游局（盖章）</w:t>
      </w:r>
      <w:bookmarkEnd w:id="104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41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日期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：[具体日期]</w:t>
      </w:r>
      <w:bookmarkEnd w:id="104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42"/>
      <w:r>
        <w:rPr>
          <w:rFonts w:ascii="宋体" w:hAnsi="宋体" w:cs="宋体" w:eastAsia="宋体"/>
          <w:sz w:val="24"/>
          <w:spacing w:val="0"/>
          <w:b w:val="on"/>
          <w:i w:val="off"/>
        </w:rPr>
        <w:t>备注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：以上数据（如面积、跨度、材料参数等）为基于同类项目标准及驻马店地区工程规范推算的模拟真实数据，实际竣工数据请以现场实测及官方验收文件为准。</w:t>
      </w:r>
      <w:bookmarkEnd w:id="1042"/>
    </w:p>
    <w:sectPr>
      <w:footerReference r:id="rId4"/>
      <w:headerReference r:id="rId5" w:type="default"/>
      <w:pgSz w:w="11900" w:h="15840"/>
      <w:pgMar w:left="1800" w:top="1440" w:right="1800" w:bottom="144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2026-03-28T14:41:23Z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1NIrR36koA4IDWdiAQWtA/JQ/BIExIt4nDqUYdzpjvw=","ProduceID":"doc_sgs:313f23db-992c-4ad2-87f0-c5862e440bde","ReservedCode2":"1NIrR36koA4IDWdiAQWtA/JQ/BIExIt4nDqUYdzpjvw=","PropagateID":"doc_sgs:313f23db-992c-4ad2-87f0-c5862e440bde","ContentProducer":"001191440101MA9Y9T4H7A00000"}</vt:lpwstr>
  </property>
</Properties>
</file>