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B0242">
      <w:pPr>
        <w:pStyle w:val="2"/>
        <w:keepNext w:val="0"/>
        <w:keepLines w:val="0"/>
        <w:widowControl/>
        <w:suppressLineNumbers w:val="0"/>
      </w:pPr>
      <w:r>
        <w:t>用水量远传计量及水质在线监测运行记录</w:t>
      </w:r>
    </w:p>
    <w:p w14:paraId="52843C94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记录编号：YCS-JL-2026-0320</w:t>
      </w:r>
    </w:p>
    <w:p w14:paraId="174FC23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监测站点：汇源智能水务有限公司市政供水监测点（地址：上海市青浦区水务科技产业园监测区1号）</w:t>
      </w:r>
    </w:p>
    <w:p w14:paraId="04DE5EEE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设备型号：远传水表（YCS-150）、水质在线监测设备（SZJ-2026）</w:t>
      </w:r>
    </w:p>
    <w:p w14:paraId="5AB4EF7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安装日期：2026年1月10日</w:t>
      </w:r>
    </w:p>
    <w:p w14:paraId="49182CA1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运行周期：2026年3月20日 - 2026年3月31日</w:t>
      </w:r>
    </w:p>
    <w:p w14:paraId="5507D7CC"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备注：本记录每日上午9:00、下午17:00各记录1次，如实填写设备运行状态、监测数据，严禁涂改；若出现数据异常或设备故障，需立即上报并在“异常情况说明”栏详细记录。</w:t>
      </w:r>
    </w:p>
    <w:p w14:paraId="6C424B5C">
      <w:pPr>
        <w:pStyle w:val="3"/>
        <w:keepNext w:val="0"/>
        <w:keepLines w:val="0"/>
        <w:widowControl/>
        <w:suppressLineNumbers w:val="0"/>
        <w:jc w:val="left"/>
      </w:pPr>
      <w:r>
        <w:t>一、基础信息</w:t>
      </w:r>
    </w:p>
    <w:tbl>
      <w:tblPr>
        <w:tblW w:w="5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1"/>
        <w:gridCol w:w="1922"/>
        <w:gridCol w:w="614"/>
        <w:gridCol w:w="1923"/>
      </w:tblGrid>
      <w:tr w14:paraId="0F3CE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B6120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FA751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详细信息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6A346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28546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详细信息</w:t>
            </w:r>
          </w:p>
        </w:tc>
      </w:tr>
      <w:tr w14:paraId="151FE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32138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远传水表编号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FEB19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YCS-150-001、YCS-150-002、YCS-150-003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B745B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水质监测设备编号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012FC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SZJ-2026-001、SZJ-2026-002</w:t>
            </w:r>
          </w:p>
        </w:tc>
      </w:tr>
      <w:tr w14:paraId="285BD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D9092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远传通信方式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99839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LoRa/WiFi双模（优先LoRa模式）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BE877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水质监测参数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073C9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pH值、浊度、溶解氧、总氮、总磷</w:t>
            </w:r>
          </w:p>
        </w:tc>
      </w:tr>
      <w:tr w14:paraId="1CCB0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50147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供电方式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4ED44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AC 220V（配UPS备用电源，续航≥2小时）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636C7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数据上传频率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24FD2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每1小时上传1次，异常数据实时上传</w:t>
            </w:r>
          </w:p>
        </w:tc>
      </w:tr>
      <w:tr w14:paraId="572FE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26A80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管理平台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73D11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汇源智能水务远程监测管理平台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4051B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校准周期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8CA27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每周日上午10:00统一校准</w:t>
            </w:r>
          </w:p>
        </w:tc>
      </w:tr>
    </w:tbl>
    <w:p w14:paraId="3C3130FA">
      <w:pPr>
        <w:pStyle w:val="3"/>
        <w:keepNext w:val="0"/>
        <w:keepLines w:val="0"/>
        <w:widowControl/>
        <w:suppressLineNumbers w:val="0"/>
        <w:jc w:val="left"/>
      </w:pPr>
      <w:r>
        <w:t>二、日常运行记录表</w:t>
      </w:r>
    </w:p>
    <w:tbl>
      <w:tblPr>
        <w:tblW w:w="5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8"/>
        <w:gridCol w:w="574"/>
        <w:gridCol w:w="1816"/>
        <w:gridCol w:w="657"/>
        <w:gridCol w:w="408"/>
        <w:gridCol w:w="740"/>
        <w:gridCol w:w="822"/>
        <w:gridCol w:w="822"/>
        <w:gridCol w:w="822"/>
        <w:gridCol w:w="491"/>
        <w:gridCol w:w="326"/>
      </w:tblGrid>
      <w:tr w14:paraId="75F55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CC4E6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记录日期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84252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记录时段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13858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远传水表累计用水量（m³）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B7681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小时用水量（m³）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4DADF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pH值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332FE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浊度（NTU）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C0463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溶解氧（mg/L）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3E2E0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总氮（mg/L）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A46A5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总磷（mg/L）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496D3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设备运行状态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4F3EE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328A3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2AE75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2026-03-20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6E13E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上午9:00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3B988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1256.3/1302.5/1289.7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BE556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1.2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80A74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7.2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B0C71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12.5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8BEF8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8.6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C48A6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1.8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BFC1F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0.32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BA3F7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正常（通信稳定）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9AFAB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无异常</w:t>
            </w:r>
          </w:p>
        </w:tc>
      </w:tr>
      <w:tr w14:paraId="538B1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64E2B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2026-03-20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11B0B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下午17:00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01F5F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1265.8/1312.1/1299.3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E2E66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1.1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2408F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7.3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18106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12.3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909E6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8.5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D0713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1.7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1E975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0.31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3ABAE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正常（通信稳定）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5246D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无异常</w:t>
            </w:r>
          </w:p>
        </w:tc>
      </w:tr>
      <w:tr w14:paraId="2FE6E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C83DD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2026-03-21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AA68E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上午9:00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C79FA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1274.5/1320.8/1308.1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5A698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999E4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7.2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362D3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12.6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DA6F8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8.7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885EA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1.8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D643A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C2537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正常（通信稳定）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17E1E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无异常</w:t>
            </w:r>
          </w:p>
        </w:tc>
      </w:tr>
      <w:tr w14:paraId="2455F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4095D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2026-03-21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11B9E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下午17:00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B296C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1283.2/1329.5/1316.9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4C4D1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1.1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E296A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7.3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8F95E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12.4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42DD8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8.6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21017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1.7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7EAAE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0.32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9E6E7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正常（通信稳定）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A117C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无异常</w:t>
            </w:r>
          </w:p>
        </w:tc>
      </w:tr>
      <w:tr w14:paraId="5638F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62B62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2026-03-22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69010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上午9:00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A9E60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1292.0/1338.3/1325.7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F5B06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1.1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0A91E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7.2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A02CC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12.5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08597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8.5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82DDB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1.8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7A9F2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0.31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FD9F8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正常（通信稳定）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43210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无异常</w:t>
            </w:r>
          </w:p>
        </w:tc>
      </w:tr>
      <w:tr w14:paraId="540A3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1AAF2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2026-03-22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D6D7F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下午17:00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41E28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1300.8/1347.1/1334.5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503C7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0C63B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7.3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B37D9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12.3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22B90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8.6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4DC2B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1.7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EE25B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0.32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08A5D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正常（通信稳定）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D1BB9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无异常</w:t>
            </w:r>
          </w:p>
        </w:tc>
      </w:tr>
      <w:tr w14:paraId="5750C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gridSpan w:val="11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9D4F2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说明：1. 远传水表累计用水量按3台设备编号顺序填写，用“/”分隔；2. 设备运行状态填写“正常”“通信异常”“设备故障”“校准中”等；3. 可根据实际运行天数，自行增加表格行数。</w:t>
            </w:r>
          </w:p>
        </w:tc>
      </w:tr>
    </w:tbl>
    <w:p w14:paraId="0715B326">
      <w:pPr>
        <w:pStyle w:val="3"/>
        <w:keepNext w:val="0"/>
        <w:keepLines w:val="0"/>
        <w:widowControl/>
        <w:suppressLineNumbers w:val="0"/>
        <w:jc w:val="left"/>
      </w:pPr>
      <w:r>
        <w:t>三、设备校准记录</w:t>
      </w:r>
    </w:p>
    <w:tbl>
      <w:tblPr>
        <w:tblW w:w="5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60"/>
        <w:gridCol w:w="1260"/>
        <w:gridCol w:w="360"/>
        <w:gridCol w:w="560"/>
        <w:gridCol w:w="1160"/>
        <w:gridCol w:w="360"/>
        <w:gridCol w:w="360"/>
      </w:tblGrid>
      <w:tr w14:paraId="48C7D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A589D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校准日期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4E92E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校准时段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6981E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校准设备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22020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校准项目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53F54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校准结果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4B1BD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校准人员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8204F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62FB9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9079B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2026-03-22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E8E36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上午10:00-10:30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3A4E4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远传水表3台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F5675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计量精度、通信稳定性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8BC5B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合格（误差≤±1.5%）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06994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张XX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D1538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校准后数据正常上传</w:t>
            </w:r>
          </w:p>
        </w:tc>
      </w:tr>
      <w:tr w14:paraId="28A09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C5814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2026-03-22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32A1D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上午10:30-11:00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70749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水质监测设备2套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49B45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pH值、浊度等5项参数精度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CAC20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合格（误差符合标准）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F22F4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张XX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A6249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校准后报警功能正常</w:t>
            </w:r>
          </w:p>
        </w:tc>
      </w:tr>
      <w:tr w14:paraId="6145D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gridSpan w:val="7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71DDA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说明：校准结果填写“合格”“不合格”“需重新校准”；若不合格，需在备注栏说明处理措施及处理结果。</w:t>
            </w:r>
          </w:p>
        </w:tc>
      </w:tr>
    </w:tbl>
    <w:p w14:paraId="39EF1AC6">
      <w:pPr>
        <w:pStyle w:val="3"/>
        <w:keepNext w:val="0"/>
        <w:keepLines w:val="0"/>
        <w:widowControl/>
        <w:suppressLineNumbers w:val="0"/>
        <w:jc w:val="left"/>
      </w:pPr>
      <w:r>
        <w:t>四、异常情况记录</w:t>
      </w:r>
    </w:p>
    <w:tbl>
      <w:tblPr>
        <w:tblW w:w="5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4"/>
        <w:gridCol w:w="634"/>
        <w:gridCol w:w="634"/>
        <w:gridCol w:w="634"/>
        <w:gridCol w:w="634"/>
        <w:gridCol w:w="634"/>
        <w:gridCol w:w="634"/>
        <w:gridCol w:w="562"/>
      </w:tblGrid>
      <w:tr w14:paraId="1C9A8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6C73E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异常日期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8E731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异常时段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D53D8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异常设备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98178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异常现象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90052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处理时间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7CAAE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处理措施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F6503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处理结果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85E82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处理人</w:t>
            </w:r>
          </w:p>
        </w:tc>
      </w:tr>
      <w:tr w14:paraId="4624E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BC932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2FACC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5DCEA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0B672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1C764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FAF2A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9B6C6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63B22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31E1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gridSpan w:val="8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2E7B3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说明：异常现象需详细描述（如“远传水表通信中断”“水质浊度数据异常偏高”等）；处理结果填写“恢复正常”“需更换配件”“上报待处理”等。</w:t>
            </w:r>
          </w:p>
        </w:tc>
      </w:tr>
    </w:tbl>
    <w:p w14:paraId="51FA3ED9">
      <w:pPr>
        <w:pStyle w:val="3"/>
        <w:keepNext w:val="0"/>
        <w:keepLines w:val="0"/>
        <w:widowControl/>
        <w:suppressLineNumbers w:val="0"/>
        <w:jc w:val="left"/>
      </w:pPr>
      <w:r>
        <w:t>五、运行总结</w:t>
      </w:r>
    </w:p>
    <w:p w14:paraId="5673983A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本运行周期（2026年3月20日 - 2026年3月31日）内，3台YCS-150型远传水表、2套SZJ-2026型水质在线监测设备整体运行稳定，无异常故障。远传水表计量精准，通信传输稳定，小时用水量维持在1.0-1.2m³，累计用水量正常；水质在线监测设备各项参数（pH值7.2-7.3、浊度12.3-12.6NTU、溶解氧8.5-8.7mg/L、总氮1.7-1.8mg/L、总磷0.31-0.33mg/L）均符合市政供水水质标准，数据上传及时、准确。</w:t>
      </w:r>
    </w:p>
    <w:p w14:paraId="2BFBDB52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期间于2026年3月22日完成设备每周校准，校准结果均合格，设备性能稳定。后续将持续按规范进行日常记录、定期校准，密切关注设备运行状态及数据变化，确保用水量远传计量及水质在线监测工作正常开展。</w:t>
      </w:r>
    </w:p>
    <w:p w14:paraId="1DF6EB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CB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2026-03-20T10:40:15Z</dcterms:created>
  <dc:creator>庞佳妮</dc:creator>
  <cp:lastModifiedBy>XingHe</cp:lastModifiedBy>
  <dcterms:modified xsi:type="dcterms:W3CDTF">2026-03-20T10:40:31Z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eyJoZGlkIjoiNGY2NWQxYTU2YzExMjVlMTk1OGRlYjMxMzU2YTFmMjIiLCJ1c2VySWQiOiIyNDg0MzYyNjUifQ==</vt:lpwstr>
  </property>
  <property fmtid="{D5CDD505-2E9C-101B-9397-08002B2CF9AE}" pid="4" name="ICV">
    <vt:lpwstr>5B9E6E3D8E5B43A4BD9604385A2A8764_12</vt:lpwstr>
  </property>
</Properties>
</file>