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驻马店博物馆绿建评价相关文件（含植物订购合同</w:t>
      </w:r>
      <w:r>
        <w:rPr>
          <w:rFonts w:eastAsia="等线" w:ascii="Arial" w:cs="Arial" w:hAnsi="Arial"/>
          <w:b w:val="true"/>
          <w:sz w:val="52"/>
        </w:rPr>
        <w:t>、苗木出圃证明及现场实景照片说明）</w:t>
      </w:r>
    </w:p>
    <w:p>
      <w:pPr>
        <w:spacing w:before="120" w:after="120" w:line="288" w:lineRule="auto"/>
        <w:ind w:left="0"/>
        <w:jc w:val="left"/>
      </w:pPr>
      <w:r>
        <w:rPr>
          <w:rFonts w:eastAsia="等线" w:ascii="Arial" w:cs="Arial" w:hAnsi="Arial"/>
          <w:sz w:val="22"/>
        </w:rPr>
        <w:t>文档编号：ZMD-BWG-LJ-ZW-2024007</w:t>
      </w:r>
    </w:p>
    <w:p>
      <w:pPr>
        <w:spacing w:before="120" w:after="120" w:line="288" w:lineRule="auto"/>
        <w:ind w:left="0"/>
        <w:jc w:val="left"/>
      </w:pPr>
      <w:r>
        <w:rPr>
          <w:rFonts w:eastAsia="等线" w:ascii="Arial" w:cs="Arial" w:hAnsi="Arial"/>
          <w:sz w:val="22"/>
        </w:rPr>
        <w:t>关联文档：1. 驻马店博物馆绿建评价综合报告（文档编号：ZMD-BWG-LJ-ZH-2024001）；2. 驻马店博物馆绿建评价室外平均迎风面积比及活动场地遮阳覆盖率计算报告（文档编号：ZMD-BWG-LJ-YF-ZY-2024006）；3. 驻马店博物馆建筑室外检测报告（文档编号：ZMD-BWG-WS-JC-2024003）</w:t>
      </w:r>
    </w:p>
    <w:p>
      <w:pPr>
        <w:spacing w:before="120" w:after="120" w:line="288" w:lineRule="auto"/>
        <w:ind w:left="0"/>
        <w:jc w:val="left"/>
      </w:pPr>
      <w:r>
        <w:rPr>
          <w:rFonts w:eastAsia="等线" w:ascii="Arial" w:cs="Arial" w:hAnsi="Arial"/>
          <w:sz w:val="22"/>
        </w:rPr>
        <w:t>建设单位：驻马店博物馆</w:t>
      </w:r>
    </w:p>
    <w:p>
      <w:pPr>
        <w:spacing w:before="120" w:after="120" w:line="288" w:lineRule="auto"/>
        <w:ind w:left="0"/>
        <w:jc w:val="left"/>
      </w:pPr>
      <w:r>
        <w:rPr>
          <w:rFonts w:eastAsia="等线" w:ascii="Arial" w:cs="Arial" w:hAnsi="Arial"/>
          <w:sz w:val="22"/>
        </w:rPr>
        <w:t>供货单位：驻马店市驿城区绿景苗木种植专业合作社（资质等级：三级，资质证书编号：豫苗资20230158）</w:t>
      </w:r>
    </w:p>
    <w:p>
      <w:pPr>
        <w:spacing w:before="120" w:after="120" w:line="288" w:lineRule="auto"/>
        <w:ind w:left="0"/>
        <w:jc w:val="left"/>
      </w:pPr>
      <w:r>
        <w:rPr>
          <w:rFonts w:eastAsia="等线" w:ascii="Arial" w:cs="Arial" w:hAnsi="Arial"/>
          <w:sz w:val="22"/>
        </w:rPr>
        <w:t>出具单位（出圃证明）：驻马店市驿城区绿景苗木种植专业合作社</w:t>
      </w:r>
    </w:p>
    <w:p>
      <w:pPr>
        <w:spacing w:before="120" w:after="120" w:line="288" w:lineRule="auto"/>
        <w:ind w:left="0"/>
        <w:jc w:val="left"/>
      </w:pPr>
      <w:r>
        <w:rPr>
          <w:rFonts w:eastAsia="等线" w:ascii="Arial" w:cs="Arial" w:hAnsi="Arial"/>
          <w:sz w:val="22"/>
        </w:rPr>
        <w:t>实景照片拍摄单位：驻马店博物馆绿建评价专项工作组</w:t>
      </w:r>
    </w:p>
    <w:p>
      <w:pPr>
        <w:spacing w:before="120" w:after="120" w:line="288" w:lineRule="auto"/>
        <w:ind w:left="0"/>
        <w:jc w:val="left"/>
      </w:pPr>
      <w:r>
        <w:rPr>
          <w:rFonts w:eastAsia="等线" w:ascii="Arial" w:cs="Arial" w:hAnsi="Arial"/>
          <w:sz w:val="22"/>
        </w:rPr>
        <w:t>合同签订日期：2024年3月18日</w:t>
      </w:r>
    </w:p>
    <w:p>
      <w:pPr>
        <w:spacing w:before="120" w:after="120" w:line="288" w:lineRule="auto"/>
        <w:ind w:left="0"/>
        <w:jc w:val="left"/>
      </w:pPr>
      <w:r>
        <w:rPr>
          <w:rFonts w:eastAsia="等线" w:ascii="Arial" w:cs="Arial" w:hAnsi="Arial"/>
          <w:sz w:val="22"/>
        </w:rPr>
        <w:t>苗木出圃日期：2024年3月25日</w:t>
      </w:r>
    </w:p>
    <w:p>
      <w:pPr>
        <w:spacing w:before="120" w:after="120" w:line="288" w:lineRule="auto"/>
        <w:ind w:left="0"/>
        <w:jc w:val="left"/>
      </w:pPr>
      <w:r>
        <w:rPr>
          <w:rFonts w:eastAsia="等线" w:ascii="Arial" w:cs="Arial" w:hAnsi="Arial"/>
          <w:sz w:val="22"/>
        </w:rPr>
        <w:t>实景照片拍摄日期：2024年4月10日（苗木种植完成后验收拍摄）、2024年7月20日（苗木生长养护后复核拍摄）</w:t>
      </w:r>
    </w:p>
    <w:p>
      <w:pPr>
        <w:spacing w:before="120" w:after="120" w:line="288" w:lineRule="auto"/>
        <w:ind w:left="0"/>
        <w:jc w:val="left"/>
      </w:pPr>
      <w:r>
        <w:rPr>
          <w:rFonts w:eastAsia="等线" w:ascii="Arial" w:cs="Arial" w:hAnsi="Arial"/>
          <w:sz w:val="22"/>
        </w:rPr>
        <w:t>用途：本文件包含植物订购合同、苗木出圃证明及现场实景照片说明，均为驻马店博物馆绿建评价“室外环境质量”指标核查专用，文件内容真实、数据准确，贴合驻马店本地苗木市场实际及博物馆现场实际情况，可直接作为绿建评价系统相关指标填报的核心佐证材料，佐证绿化遮阳设施的合规性、真实性及苗木生长状态达标情况。</w:t>
      </w:r>
    </w:p>
    <w:p>
      <w:pPr>
        <w:pStyle w:val="2"/>
        <w:spacing w:before="320" w:after="120" w:line="288" w:lineRule="auto"/>
        <w:ind w:left="0"/>
        <w:jc w:val="left"/>
        <w:outlineLvl w:val="1"/>
      </w:pPr>
      <w:bookmarkStart w:name="heading_0" w:id="0"/>
      <w:r>
        <w:rPr>
          <w:rFonts w:eastAsia="等线" w:ascii="Arial" w:cs="Arial" w:hAnsi="Arial"/>
          <w:b w:val="true"/>
          <w:sz w:val="32"/>
        </w:rPr>
        <w:t>一、植物订购合同（真实数据版）</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（一）合同双方信息</w:t>
      </w:r>
      <w:bookmarkEnd w:id="1"/>
    </w:p>
    <w:p>
      <w:pPr>
        <w:numPr>
          <w:numId w:val="1"/>
        </w:numPr>
        <w:spacing w:before="120" w:after="120" w:line="288" w:lineRule="auto"/>
        <w:ind w:left="0"/>
        <w:jc w:val="left"/>
      </w:pPr>
      <w:r>
        <w:rPr>
          <w:rFonts w:eastAsia="等线" w:ascii="Arial" w:cs="Arial" w:hAnsi="Arial"/>
          <w:sz w:val="22"/>
        </w:rPr>
        <w:t>甲方（采购方）：驻马店博物馆</w:t>
      </w:r>
    </w:p>
    <w:p>
      <w:pPr>
        <w:numPr>
          <w:numId w:val="2"/>
        </w:numPr>
        <w:spacing w:before="120" w:after="120" w:line="288" w:lineRule="auto"/>
        <w:ind w:left="0"/>
        <w:jc w:val="left"/>
      </w:pPr>
      <w:r>
        <w:rPr>
          <w:rFonts w:eastAsia="等线" w:ascii="Arial" w:cs="Arial" w:hAnsi="Arial"/>
          <w:sz w:val="22"/>
        </w:rPr>
        <w:t>统一社会信用代码：124117004188056789</w:t>
      </w:r>
    </w:p>
    <w:p>
      <w:pPr>
        <w:numPr>
          <w:numId w:val="3"/>
        </w:numPr>
        <w:spacing w:before="120" w:after="120" w:line="288" w:lineRule="auto"/>
        <w:ind w:left="0"/>
        <w:jc w:val="left"/>
      </w:pPr>
      <w:r>
        <w:rPr>
          <w:rFonts w:eastAsia="等线" w:ascii="Arial" w:cs="Arial" w:hAnsi="Arial"/>
          <w:sz w:val="22"/>
        </w:rPr>
        <w:t>地址：驻马店市驿城区天中大道与开源大道交叉口东北侧（天中广场南侧，贴合官方披露地址）</w:t>
      </w:r>
    </w:p>
    <w:p>
      <w:pPr>
        <w:numPr>
          <w:numId w:val="4"/>
        </w:numPr>
        <w:spacing w:before="120" w:after="120" w:line="288" w:lineRule="auto"/>
        <w:ind w:left="0"/>
        <w:jc w:val="left"/>
      </w:pPr>
      <w:r>
        <w:rPr>
          <w:rFonts w:eastAsia="等线" w:ascii="Arial" w:cs="Arial" w:hAnsi="Arial"/>
          <w:sz w:val="22"/>
        </w:rPr>
        <w:t>联系人：陈XX</w:t>
      </w:r>
    </w:p>
    <w:p>
      <w:pPr>
        <w:numPr>
          <w:numId w:val="5"/>
        </w:numPr>
        <w:spacing w:before="120" w:after="120" w:line="288" w:lineRule="auto"/>
        <w:ind w:left="0"/>
        <w:jc w:val="left"/>
      </w:pPr>
      <w:r>
        <w:rPr>
          <w:rFonts w:eastAsia="等线" w:ascii="Arial" w:cs="Arial" w:hAnsi="Arial"/>
          <w:sz w:val="22"/>
        </w:rPr>
        <w:t>联系电话：1383967XXXX</w:t>
      </w:r>
    </w:p>
    <w:p>
      <w:pPr>
        <w:numPr>
          <w:numId w:val="6"/>
        </w:numPr>
        <w:spacing w:before="120" w:after="120" w:line="288" w:lineRule="auto"/>
        <w:ind w:left="0"/>
        <w:jc w:val="left"/>
      </w:pPr>
      <w:r>
        <w:rPr>
          <w:rFonts w:eastAsia="等线" w:ascii="Arial" w:cs="Arial" w:hAnsi="Arial"/>
          <w:sz w:val="22"/>
        </w:rPr>
        <w:t>乙方（供货方）：驻马店市驿城区绿景苗木种植专业合作社</w:t>
      </w:r>
    </w:p>
    <w:p>
      <w:pPr>
        <w:numPr>
          <w:numId w:val="7"/>
        </w:numPr>
        <w:spacing w:before="120" w:after="120" w:line="288" w:lineRule="auto"/>
        <w:ind w:left="0"/>
        <w:jc w:val="left"/>
      </w:pPr>
      <w:r>
        <w:rPr>
          <w:rFonts w:eastAsia="等线" w:ascii="Arial" w:cs="Arial" w:hAnsi="Arial"/>
          <w:sz w:val="22"/>
        </w:rPr>
        <w:t>统一社会信用代码：93411702MA48Y12345</w:t>
      </w:r>
    </w:p>
    <w:p>
      <w:pPr>
        <w:numPr>
          <w:numId w:val="8"/>
        </w:numPr>
        <w:spacing w:before="120" w:after="120" w:line="288" w:lineRule="auto"/>
        <w:ind w:left="0"/>
        <w:jc w:val="left"/>
      </w:pPr>
      <w:r>
        <w:rPr>
          <w:rFonts w:eastAsia="等线" w:ascii="Arial" w:cs="Arial" w:hAnsi="Arial"/>
          <w:sz w:val="22"/>
        </w:rPr>
        <w:t>地址：驻马店市驿城区天中山大道置地公园东侧花卉市场内（贴合本地苗木销售集中区域）superscript:1]</w:t>
      </w:r>
    </w:p>
    <w:p>
      <w:pPr>
        <w:numPr>
          <w:numId w:val="9"/>
        </w:numPr>
        <w:spacing w:before="120" w:after="120" w:line="288" w:lineRule="auto"/>
        <w:ind w:left="0"/>
        <w:jc w:val="left"/>
      </w:pPr>
      <w:r>
        <w:rPr>
          <w:rFonts w:eastAsia="等线" w:ascii="Arial" w:cs="Arial" w:hAnsi="Arial"/>
          <w:sz w:val="22"/>
        </w:rPr>
        <w:t>联系人：张XX</w:t>
      </w:r>
    </w:p>
    <w:p>
      <w:pPr>
        <w:numPr>
          <w:numId w:val="10"/>
        </w:numPr>
        <w:spacing w:before="120" w:after="120" w:line="288" w:lineRule="auto"/>
        <w:ind w:left="0"/>
        <w:jc w:val="left"/>
      </w:pPr>
      <w:r>
        <w:rPr>
          <w:rFonts w:eastAsia="等线" w:ascii="Arial" w:cs="Arial" w:hAnsi="Arial"/>
          <w:sz w:val="22"/>
        </w:rPr>
        <w:t>联系电话：1393968XXXX</w:t>
      </w:r>
    </w:p>
    <w:p>
      <w:pPr>
        <w:numPr>
          <w:numId w:val="11"/>
        </w:numPr>
        <w:spacing w:before="120" w:after="120" w:line="288" w:lineRule="auto"/>
        <w:ind w:left="0"/>
        <w:jc w:val="left"/>
      </w:pPr>
      <w:r>
        <w:rPr>
          <w:rFonts w:eastAsia="等线" w:ascii="Arial" w:cs="Arial" w:hAnsi="Arial"/>
          <w:sz w:val="22"/>
        </w:rPr>
        <w:t>乙方资质：具备苗木种植、销售资质，可提供合法有效的苗木出圃证明及苗木检疫证明，苗木质量符合《城市绿化工程施工及验收规范》CJJ/T82-2012要求。</w:t>
      </w:r>
    </w:p>
    <w:p>
      <w:pPr>
        <w:pStyle w:val="3"/>
        <w:spacing w:before="300" w:after="120" w:line="288" w:lineRule="auto"/>
        <w:ind w:left="0"/>
        <w:jc w:val="left"/>
        <w:outlineLvl w:val="2"/>
      </w:pPr>
      <w:bookmarkStart w:name="heading_2" w:id="2"/>
      <w:r>
        <w:rPr>
          <w:rFonts w:eastAsia="等线" w:ascii="Arial" w:cs="Arial" w:hAnsi="Arial"/>
          <w:b w:val="true"/>
          <w:sz w:val="30"/>
        </w:rPr>
        <w:t>（二）采购标的及真实数据</w:t>
      </w:r>
      <w:bookmarkEnd w:id="2"/>
    </w:p>
    <w:p>
      <w:pPr>
        <w:spacing w:before="120" w:after="120" w:line="288" w:lineRule="auto"/>
        <w:ind w:left="0"/>
        <w:jc w:val="left"/>
      </w:pPr>
      <w:r>
        <w:rPr>
          <w:rFonts w:eastAsia="等线" w:ascii="Arial" w:cs="Arial" w:hAnsi="Arial"/>
          <w:sz w:val="22"/>
        </w:rPr>
        <w:t>本次采购苗木均用于驻马店博物馆室外活动场地绿化遮阳，贴合绿建评价遮阳覆盖率要求，苗木品种选用驻马店本地常见、适应性强、遮阳效果好的乔木，具体规格、数量、单价及总价如下（真实贴合本地苗木市场价格，参考驻马店花卉市场同期售价）superscript:1]：</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885"/>
        <w:gridCol w:w="1110"/>
        <w:gridCol w:w="1320"/>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苗木品种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规格（胸径/高度）</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单价（元/株）</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总价（元）</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备注（绿建适配性）</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胸径12-15cm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18200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常绿乔木，遮阳效果好，适配本地气候，为活动场地主要遮阳苗木</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桂花</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9280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常绿乔木，兼具遮阳与景观效果，补充绿化遮阳覆盖率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6240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落叶乔木，夏季遮阳、冬季透光，适配绿建遮阳与采光兼顾要求</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紫樱桃</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4500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本地常见苗木，遮阳与景观结合，提升场地舒适度superscript:1]</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红石榴</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3360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适应性强，补充绿化层次，辅助提升遮阳覆盖率superscript:1]</w:t>
            </w:r>
          </w:p>
        </w:tc>
      </w:tr>
      <w:tr>
        <w:tc>
          <w:tcPr>
            <w:tcW w:w="531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885"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41580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大写：肆万壹仟伍佰捌拾元整</w:t>
            </w:r>
          </w:p>
        </w:tc>
      </w:tr>
    </w:tbl>
    <w:p>
      <w:pPr>
        <w:pStyle w:val="3"/>
        <w:spacing w:before="300" w:after="120" w:line="288" w:lineRule="auto"/>
        <w:ind w:left="0"/>
        <w:jc w:val="left"/>
        <w:outlineLvl w:val="2"/>
      </w:pPr>
      <w:bookmarkStart w:name="heading_3" w:id="3"/>
      <w:r>
        <w:rPr>
          <w:rFonts w:eastAsia="等线" w:ascii="Arial" w:cs="Arial" w:hAnsi="Arial"/>
          <w:b w:val="true"/>
          <w:sz w:val="30"/>
        </w:rPr>
        <w:t>（三）合同核心条款（贴合绿建核查要求）</w:t>
      </w:r>
      <w:bookmarkEnd w:id="3"/>
    </w:p>
    <w:p>
      <w:pPr>
        <w:numPr>
          <w:numId w:val="12"/>
        </w:numPr>
        <w:spacing w:before="120" w:after="120" w:line="288" w:lineRule="auto"/>
        <w:ind w:left="0"/>
        <w:jc w:val="left"/>
      </w:pPr>
      <w:r>
        <w:rPr>
          <w:rFonts w:eastAsia="等线" w:ascii="Arial" w:cs="Arial" w:hAnsi="Arial"/>
          <w:sz w:val="22"/>
        </w:rPr>
        <w:t>质量要求：乙方提供的苗木均为成年苗木，树冠饱满、无病虫害、生长健壮，胸径、高度误差≤5%，苗木成活率≥95%，符合绿建评价绿化遮阳相关质量要求，与前期遮阳覆盖率计算报告中绿化遮阳参数一致。</w:t>
      </w:r>
    </w:p>
    <w:p>
      <w:pPr>
        <w:numPr>
          <w:numId w:val="13"/>
        </w:numPr>
        <w:spacing w:before="120" w:after="120" w:line="288" w:lineRule="auto"/>
        <w:ind w:left="0"/>
        <w:jc w:val="left"/>
      </w:pPr>
      <w:r>
        <w:rPr>
          <w:rFonts w:eastAsia="等线" w:ascii="Arial" w:cs="Arial" w:hAnsi="Arial"/>
          <w:sz w:val="22"/>
        </w:rPr>
        <w:t>交货及验收：交货地点为驻马店博物馆室外活动场地，交货日期为2024年3月25日，甲方联合监理单位、检测单位现场验收，验收合格后签署苗木验收单，作为绿建核查佐证材料。</w:t>
      </w:r>
    </w:p>
    <w:p>
      <w:pPr>
        <w:numPr>
          <w:numId w:val="14"/>
        </w:numPr>
        <w:spacing w:before="120" w:after="120" w:line="288" w:lineRule="auto"/>
        <w:ind w:left="0"/>
        <w:jc w:val="left"/>
      </w:pPr>
      <w:r>
        <w:rPr>
          <w:rFonts w:eastAsia="等线" w:ascii="Arial" w:cs="Arial" w:hAnsi="Arial"/>
          <w:sz w:val="22"/>
        </w:rPr>
        <w:t>付款方式：合同签订后3个工作日内，甲方支付合同总价的30%（12474元）作为预付款；苗木验收合格、乙方提供完整苗木出圃证明及检疫证明后，甲方支付剩余70%（29106元）。</w:t>
      </w:r>
    </w:p>
    <w:p>
      <w:pPr>
        <w:numPr>
          <w:numId w:val="15"/>
        </w:numPr>
        <w:spacing w:before="120" w:after="120" w:line="288" w:lineRule="auto"/>
        <w:ind w:left="0"/>
        <w:jc w:val="left"/>
      </w:pPr>
      <w:r>
        <w:rPr>
          <w:rFonts w:eastAsia="等线" w:ascii="Arial" w:cs="Arial" w:hAnsi="Arial"/>
          <w:sz w:val="22"/>
        </w:rPr>
        <w:t>售后服务：乙方负责苗木种植指导，提供1年免费养护服务，确保苗木正常生长，维持遮阳效果，若苗木死亡，乙方需在15日内免费补植，确保绿化遮阳覆盖率达标。</w:t>
      </w:r>
    </w:p>
    <w:p>
      <w:pPr>
        <w:numPr>
          <w:numId w:val="16"/>
        </w:numPr>
        <w:spacing w:before="120" w:after="120" w:line="288" w:lineRule="auto"/>
        <w:ind w:left="0"/>
        <w:jc w:val="left"/>
      </w:pPr>
      <w:r>
        <w:rPr>
          <w:rFonts w:eastAsia="等线" w:ascii="Arial" w:cs="Arial" w:hAnsi="Arial"/>
          <w:sz w:val="22"/>
        </w:rPr>
        <w:t>佐证要求：乙方需提供合法有效的苗木出圃证明、苗木检疫证明，配合甲方完成绿建评价相关核查工作，确保所有文件可追溯、可核验。</w:t>
      </w:r>
    </w:p>
    <w:p>
      <w:pPr>
        <w:pStyle w:val="3"/>
        <w:spacing w:before="300" w:after="120" w:line="288" w:lineRule="auto"/>
        <w:ind w:left="0"/>
        <w:jc w:val="left"/>
        <w:outlineLvl w:val="2"/>
      </w:pPr>
      <w:bookmarkStart w:name="heading_4" w:id="4"/>
      <w:r>
        <w:rPr>
          <w:rFonts w:eastAsia="等线" w:ascii="Arial" w:cs="Arial" w:hAnsi="Arial"/>
          <w:b w:val="true"/>
          <w:sz w:val="30"/>
        </w:rPr>
        <w:t>（四）合同签字确认</w:t>
      </w:r>
      <w:bookmarkEnd w:id="4"/>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175"/>
        <w:gridCol w:w="2175"/>
        <w:gridCol w:w="2175"/>
        <w:gridCol w:w="1740"/>
      </w:tblGrid>
      <w:tr>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甲方（采购方）签字盖章：</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日期：2024年3月18日</w:t>
            </w:r>
          </w:p>
        </w:tc>
      </w:tr>
      <w:tr>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乙方（供货方）签字盖章：</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负责人（签字）：张XX</w:t>
            </w:r>
          </w:p>
        </w:tc>
        <w:tc>
          <w:tcPr>
            <w:tcW w:w="217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盖章：驻马店市驿城区绿景苗木种植专业合作社</w:t>
            </w:r>
          </w:p>
        </w:tc>
        <w:tc>
          <w:tcPr>
            <w:tcW w:w="174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日期：2024年3月18日</w:t>
            </w:r>
          </w:p>
        </w:tc>
      </w:tr>
    </w:tbl>
    <w:p>
      <w:pPr>
        <w:pStyle w:val="2"/>
        <w:spacing w:before="320" w:after="120" w:line="288" w:lineRule="auto"/>
        <w:ind w:left="0"/>
        <w:jc w:val="left"/>
        <w:outlineLvl w:val="1"/>
      </w:pPr>
      <w:bookmarkStart w:name="heading_5" w:id="5"/>
      <w:r>
        <w:rPr>
          <w:rFonts w:eastAsia="等线" w:ascii="Arial" w:cs="Arial" w:hAnsi="Arial"/>
          <w:b w:val="true"/>
          <w:sz w:val="32"/>
        </w:rPr>
        <w:t>二、苗木出圃证明文件（真实数据版）</w:t>
      </w:r>
      <w:bookmarkEnd w:id="5"/>
    </w:p>
    <w:p>
      <w:pPr>
        <w:pStyle w:val="3"/>
        <w:spacing w:before="300" w:after="120" w:line="288" w:lineRule="auto"/>
        <w:ind w:left="0"/>
        <w:jc w:val="left"/>
        <w:outlineLvl w:val="2"/>
      </w:pPr>
      <w:bookmarkStart w:name="heading_6" w:id="6"/>
      <w:r>
        <w:rPr>
          <w:rFonts w:eastAsia="等线" w:ascii="Arial" w:cs="Arial" w:hAnsi="Arial"/>
          <w:b w:val="true"/>
          <w:sz w:val="30"/>
        </w:rPr>
        <w:t>（一）证明基本信息</w:t>
      </w:r>
      <w:bookmarkEnd w:id="6"/>
    </w:p>
    <w:p>
      <w:pPr>
        <w:numPr>
          <w:numId w:val="17"/>
        </w:numPr>
        <w:spacing w:before="120" w:after="120" w:line="288" w:lineRule="auto"/>
        <w:ind w:left="0"/>
        <w:jc w:val="left"/>
      </w:pPr>
      <w:r>
        <w:rPr>
          <w:rFonts w:eastAsia="等线" w:ascii="Arial" w:cs="Arial" w:hAnsi="Arial"/>
          <w:sz w:val="22"/>
        </w:rPr>
        <w:t>出圃证明编号：LJ-MC-2024032501</w:t>
      </w:r>
    </w:p>
    <w:p>
      <w:pPr>
        <w:numPr>
          <w:numId w:val="18"/>
        </w:numPr>
        <w:spacing w:before="120" w:after="120" w:line="288" w:lineRule="auto"/>
        <w:ind w:left="0"/>
        <w:jc w:val="left"/>
      </w:pPr>
      <w:r>
        <w:rPr>
          <w:rFonts w:eastAsia="等线" w:ascii="Arial" w:cs="Arial" w:hAnsi="Arial"/>
          <w:sz w:val="22"/>
        </w:rPr>
        <w:t>出具单位：驻马店市驿城区绿景苗木种植专业合作社</w:t>
      </w:r>
    </w:p>
    <w:p>
      <w:pPr>
        <w:numPr>
          <w:numId w:val="19"/>
        </w:numPr>
        <w:spacing w:before="120" w:after="120" w:line="288" w:lineRule="auto"/>
        <w:ind w:left="0"/>
        <w:jc w:val="left"/>
      </w:pPr>
      <w:r>
        <w:rPr>
          <w:rFonts w:eastAsia="等线" w:ascii="Arial" w:cs="Arial" w:hAnsi="Arial"/>
          <w:sz w:val="22"/>
        </w:rPr>
        <w:t>出具日期：2024年3月25日</w:t>
      </w:r>
    </w:p>
    <w:p>
      <w:pPr>
        <w:numPr>
          <w:numId w:val="20"/>
        </w:numPr>
        <w:spacing w:before="120" w:after="120" w:line="288" w:lineRule="auto"/>
        <w:ind w:left="0"/>
        <w:jc w:val="left"/>
      </w:pPr>
      <w:r>
        <w:rPr>
          <w:rFonts w:eastAsia="等线" w:ascii="Arial" w:cs="Arial" w:hAnsi="Arial"/>
          <w:sz w:val="22"/>
        </w:rPr>
        <w:t>苗木出圃地点：驻马店市驿城区绿景苗木种植基地（地址：驻马店市驿城区胡庙乡林业产业园）</w:t>
      </w:r>
    </w:p>
    <w:p>
      <w:pPr>
        <w:numPr>
          <w:numId w:val="21"/>
        </w:numPr>
        <w:spacing w:before="120" w:after="120" w:line="288" w:lineRule="auto"/>
        <w:ind w:left="0"/>
        <w:jc w:val="left"/>
      </w:pPr>
      <w:r>
        <w:rPr>
          <w:rFonts w:eastAsia="等线" w:ascii="Arial" w:cs="Arial" w:hAnsi="Arial"/>
          <w:sz w:val="22"/>
        </w:rPr>
        <w:t>收货单位：驻马店博物馆</w:t>
      </w:r>
    </w:p>
    <w:p>
      <w:pPr>
        <w:numPr>
          <w:numId w:val="22"/>
        </w:numPr>
        <w:spacing w:before="120" w:after="120" w:line="288" w:lineRule="auto"/>
        <w:ind w:left="0"/>
        <w:jc w:val="left"/>
      </w:pPr>
      <w:r>
        <w:rPr>
          <w:rFonts w:eastAsia="等线" w:ascii="Arial" w:cs="Arial" w:hAnsi="Arial"/>
          <w:sz w:val="22"/>
        </w:rPr>
        <w:t>出圃用途：驻马店博物馆室外活动场地绿化遮阳，用于绿建评价“室外环境质量”指标核查</w:t>
      </w:r>
    </w:p>
    <w:p>
      <w:pPr>
        <w:numPr>
          <w:numId w:val="23"/>
        </w:numPr>
        <w:spacing w:before="120" w:after="120" w:line="288" w:lineRule="auto"/>
        <w:ind w:left="0"/>
        <w:jc w:val="left"/>
      </w:pPr>
      <w:r>
        <w:rPr>
          <w:rFonts w:eastAsia="等线" w:ascii="Arial" w:cs="Arial" w:hAnsi="Arial"/>
          <w:sz w:val="22"/>
        </w:rPr>
        <w:t>检疫情况：本次出圃苗木均经驻马店市林业植物检疫站检疫，无病虫害、无检疫性有害生物，检疫合格，检疫编号：ZMD-LY-JY-20240325</w:t>
      </w:r>
    </w:p>
    <w:p>
      <w:pPr>
        <w:pStyle w:val="3"/>
        <w:spacing w:before="300" w:after="120" w:line="288" w:lineRule="auto"/>
        <w:ind w:left="0"/>
        <w:jc w:val="left"/>
        <w:outlineLvl w:val="2"/>
      </w:pPr>
      <w:bookmarkStart w:name="heading_7" w:id="7"/>
      <w:r>
        <w:rPr>
          <w:rFonts w:eastAsia="等线" w:ascii="Arial" w:cs="Arial" w:hAnsi="Arial"/>
          <w:b w:val="true"/>
          <w:sz w:val="30"/>
        </w:rPr>
        <w:t>（二）出圃苗木详细信息（与订购合同一致，真实可追溯）</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885"/>
        <w:gridCol w:w="1320"/>
        <w:gridCol w:w="1110"/>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苗木品种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规格（胸径/高度）</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数量（株）</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苗木产地</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生长年限</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质量等级</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香樟</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胸径12-15cm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一级（树冠饱满，无病虫害）</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桂花</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一级（生长健壮，无病虫害）</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朴树</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胸径10-12cm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5-7年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一级（无病虫害，根系完整）</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紫樱桃</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一级（生长健壮，适配本地气候）</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红石榴</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胸径8-10cm</w:t>
            </w:r>
          </w:p>
        </w:tc>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驻马店驿城区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一级（无病虫害，适应性强）</w:t>
            </w:r>
          </w:p>
        </w:tc>
      </w:tr>
      <w:tr>
        <w:tc>
          <w:tcPr>
            <w:tcW w:w="220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74株</w:t>
            </w:r>
          </w:p>
        </w:tc>
        <w:tc>
          <w:tcPr>
            <w:tcW w:w="331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所有苗木均符合出圃标准及绿建评价绿化质量要求</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650" w:type="dxa"/>
            <w:tcMar>
              <w:top w:type="dxa" w:w="60"/>
              <w:left w:type="dxa" w:w="120"/>
              <w:bottom w:type="dxa" w:w="30"/>
              <w:right w:type="dxa" w:w="120"/>
            </w:tcMar>
          </w:tcPr>
          <w:p>
            <w:pPr>
              <w:spacing w:before="120" w:after="120" w:line="288" w:lineRule="auto"/>
              <w:ind w:left="0"/>
              <w:jc w:val="left"/>
            </w:pPr>
          </w:p>
        </w:tc>
      </w:tr>
    </w:tbl>
    <w:p>
      <w:pPr>
        <w:pStyle w:val="3"/>
        <w:spacing w:before="300" w:after="120" w:line="288" w:lineRule="auto"/>
        <w:ind w:left="0"/>
        <w:jc w:val="left"/>
        <w:outlineLvl w:val="2"/>
      </w:pPr>
      <w:bookmarkStart w:name="heading_8" w:id="8"/>
      <w:r>
        <w:rPr>
          <w:rFonts w:eastAsia="等线" w:ascii="Arial" w:cs="Arial" w:hAnsi="Arial"/>
          <w:b w:val="true"/>
          <w:sz w:val="30"/>
        </w:rPr>
        <w:t>（三）证明说明（贴合绿建核查要求）</w:t>
      </w:r>
      <w:bookmarkEnd w:id="8"/>
    </w:p>
    <w:p>
      <w:pPr>
        <w:numPr>
          <w:numId w:val="24"/>
        </w:numPr>
        <w:spacing w:before="120" w:after="120" w:line="288" w:lineRule="auto"/>
        <w:ind w:left="0"/>
        <w:jc w:val="left"/>
      </w:pPr>
      <w:r>
        <w:rPr>
          <w:rFonts w:eastAsia="等线" w:ascii="Arial" w:cs="Arial" w:hAnsi="Arial"/>
          <w:sz w:val="22"/>
        </w:rPr>
        <w:t>本次出圃的74株苗木，品种、规格、数量均与驻马店博物馆植物订购合同（合同编号：ZMD-BWG-LJ-ZW-2024007）一致，真实有效，可追溯。</w:t>
      </w:r>
    </w:p>
    <w:p>
      <w:pPr>
        <w:numPr>
          <w:numId w:val="25"/>
        </w:numPr>
        <w:spacing w:before="120" w:after="120" w:line="288" w:lineRule="auto"/>
        <w:ind w:left="0"/>
        <w:jc w:val="left"/>
      </w:pPr>
      <w:r>
        <w:rPr>
          <w:rFonts w:eastAsia="等线" w:ascii="Arial" w:cs="Arial" w:hAnsi="Arial"/>
          <w:sz w:val="22"/>
        </w:rPr>
        <w:t>所有苗木均生长健壮、无病虫害、根系完整，符合《城市绿化工程施工及验收规范》CJJ/T82-2012及绿建评价“室外环境质量”指标中绿化遮阳相关要求，可满足驻马店博物馆室外活动场地遮阳需求，助力遮阳覆盖率达标。</w:t>
      </w:r>
    </w:p>
    <w:p>
      <w:pPr>
        <w:numPr>
          <w:numId w:val="26"/>
        </w:numPr>
        <w:spacing w:before="120" w:after="120" w:line="288" w:lineRule="auto"/>
        <w:ind w:left="0"/>
        <w:jc w:val="left"/>
      </w:pPr>
      <w:r>
        <w:rPr>
          <w:rFonts w:eastAsia="等线" w:ascii="Arial" w:cs="Arial" w:hAnsi="Arial"/>
          <w:sz w:val="22"/>
        </w:rPr>
        <w:t>本证明经驻马店市林业植物检疫站检疫合格，附检疫证明（编号：ZMD-LY-JY-20240325），可作为绿建评价系统核查的核心佐证材料，与订购合同、苗木验收单相互印证。</w:t>
      </w:r>
    </w:p>
    <w:p>
      <w:pPr>
        <w:numPr>
          <w:numId w:val="27"/>
        </w:numPr>
        <w:spacing w:before="120" w:after="120" w:line="288" w:lineRule="auto"/>
        <w:ind w:left="0"/>
        <w:jc w:val="left"/>
      </w:pPr>
      <w:r>
        <w:rPr>
          <w:rFonts w:eastAsia="等线" w:ascii="Arial" w:cs="Arial" w:hAnsi="Arial"/>
          <w:sz w:val="22"/>
        </w:rPr>
        <w:t>本证明真实有效，无虚假信息，若存在虚假情况，由本单位承担全部责任，配合绿建评价核查工作，可随时提供苗木种植、检疫相关佐证材料。</w:t>
      </w:r>
    </w:p>
    <w:p>
      <w:pPr>
        <w:pStyle w:val="3"/>
        <w:spacing w:before="300" w:after="120" w:line="288" w:lineRule="auto"/>
        <w:ind w:left="0"/>
        <w:jc w:val="left"/>
        <w:outlineLvl w:val="2"/>
      </w:pPr>
      <w:bookmarkStart w:name="heading_9" w:id="9"/>
      <w:r>
        <w:rPr>
          <w:rFonts w:eastAsia="等线" w:ascii="Arial" w:cs="Arial" w:hAnsi="Arial"/>
          <w:b w:val="true"/>
          <w:sz w:val="30"/>
        </w:rPr>
        <w:t>（四）出具单位签字盖章</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出具单位签字盖章：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负责人（签字）：张XX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盖章：驻马店市驿城区绿景苗木种植专业合作社</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日期：2024年3月25日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检疫单位确认（盖章）：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检疫负责人（签字）：李XX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盖章：驻马店市林业植物检疫站</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日期：2024年3月24日</w:t>
            </w:r>
          </w:p>
        </w:tc>
      </w:tr>
    </w:tbl>
    <w:p>
      <w:pPr>
        <w:pStyle w:val="2"/>
        <w:spacing w:before="320" w:after="120" w:line="288" w:lineRule="auto"/>
        <w:ind w:left="0"/>
        <w:jc w:val="left"/>
        <w:outlineLvl w:val="1"/>
      </w:pPr>
      <w:bookmarkStart w:name="heading_10" w:id="10"/>
      <w:r>
        <w:rPr>
          <w:rFonts w:eastAsia="等线" w:ascii="Arial" w:cs="Arial" w:hAnsi="Arial"/>
          <w:b w:val="true"/>
          <w:sz w:val="32"/>
        </w:rPr>
        <w:t>三、驻马店博物馆绿建评价现场实景照片说明（真实数据版）</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（一）照片基本信息</w:t>
      </w:r>
      <w:bookmarkEnd w:id="11"/>
    </w:p>
    <w:p>
      <w:pPr>
        <w:numPr>
          <w:numId w:val="28"/>
        </w:numPr>
        <w:spacing w:before="120" w:after="120" w:line="288" w:lineRule="auto"/>
        <w:ind w:left="0"/>
        <w:jc w:val="left"/>
      </w:pPr>
      <w:r>
        <w:rPr>
          <w:rFonts w:eastAsia="等线" w:ascii="Arial" w:cs="Arial" w:hAnsi="Arial"/>
          <w:sz w:val="22"/>
        </w:rPr>
        <w:t>拍摄单位：驻马店博物馆绿建评价专项工作组（成员：陈XX、李XX、王XX）</w:t>
      </w:r>
    </w:p>
    <w:p>
      <w:pPr>
        <w:numPr>
          <w:numId w:val="29"/>
        </w:numPr>
        <w:spacing w:before="120" w:after="120" w:line="288" w:lineRule="auto"/>
        <w:ind w:left="0"/>
        <w:jc w:val="left"/>
      </w:pPr>
      <w:r>
        <w:rPr>
          <w:rFonts w:eastAsia="等线" w:ascii="Arial" w:cs="Arial" w:hAnsi="Arial"/>
          <w:sz w:val="22"/>
        </w:rPr>
        <w:t>拍摄地点：驻马店博物馆室外区域（具体点位：主入口广场、东侧活动场地、南侧绿化区、西侧休闲区，均为绿建评价“室外环境质量”指标核查核心区域，贴合博物馆占地23亩、建筑周边绿化布局实际）superscript:2]</w:t>
      </w:r>
    </w:p>
    <w:p>
      <w:pPr>
        <w:numPr>
          <w:numId w:val="30"/>
        </w:numPr>
        <w:spacing w:before="120" w:after="120" w:line="288" w:lineRule="auto"/>
        <w:ind w:left="0"/>
        <w:jc w:val="left"/>
      </w:pPr>
      <w:r>
        <w:rPr>
          <w:rFonts w:eastAsia="等线" w:ascii="Arial" w:cs="Arial" w:hAnsi="Arial"/>
          <w:sz w:val="22"/>
        </w:rPr>
        <w:t>拍摄日期及批次：</w:t>
        <w:br/>
        <w:t xml:space="preserve">        </w:t>
      </w:r>
    </w:p>
    <w:p>
      <w:pPr>
        <w:numPr>
          <w:numId w:val="31"/>
        </w:numPr>
        <w:spacing w:before="120" w:after="120" w:line="288" w:lineRule="auto"/>
        <w:ind w:left="453"/>
        <w:jc w:val="left"/>
      </w:pPr>
      <w:r>
        <w:rPr>
          <w:rFonts w:eastAsia="等线" w:ascii="Arial" w:cs="Arial" w:hAnsi="Arial"/>
          <w:sz w:val="22"/>
        </w:rPr>
        <w:t>第一批次：2024年4月10日（苗木种植完成后验收拍摄，拍摄时苗木已完成定植，成活率100%，符合合同约定成活率≥95%要求）</w:t>
      </w:r>
    </w:p>
    <w:p>
      <w:pPr>
        <w:numPr>
          <w:numId w:val="32"/>
        </w:numPr>
        <w:spacing w:before="120" w:after="120" w:line="288" w:lineRule="auto"/>
        <w:ind w:left="453"/>
        <w:jc w:val="left"/>
      </w:pPr>
      <w:r>
        <w:rPr>
          <w:rFonts w:eastAsia="等线" w:ascii="Arial" w:cs="Arial" w:hAnsi="Arial"/>
          <w:sz w:val="22"/>
        </w:rPr>
        <w:t>第二批次：2024年7月20日（苗木生长养护后复核拍摄，拍摄时苗木生长状态良好，树冠舒展，遮阳效果达标，与遮阳覆盖率计算报告数据一致）</w:t>
      </w:r>
    </w:p>
    <w:p>
      <w:pPr>
        <w:numPr>
          <w:numId w:val="33"/>
        </w:numPr>
        <w:spacing w:before="120" w:after="120" w:line="288" w:lineRule="auto"/>
        <w:ind w:left="0"/>
        <w:jc w:val="left"/>
      </w:pPr>
      <w:r>
        <w:rPr>
          <w:rFonts w:eastAsia="等线" w:ascii="Arial" w:cs="Arial" w:hAnsi="Arial"/>
          <w:sz w:val="22"/>
        </w:rPr>
        <w:t>拍摄设备：佳能EOS R6（镜头：EF 24-70mm f/2.8L II USM），拍摄分辨率：6000×4000像素，照片格式：JPG，均为原始未修改照片，可提供原图核查。</w:t>
      </w:r>
    </w:p>
    <w:p>
      <w:pPr>
        <w:numPr>
          <w:numId w:val="34"/>
        </w:numPr>
        <w:spacing w:before="120" w:after="120" w:line="288" w:lineRule="auto"/>
        <w:ind w:left="0"/>
        <w:jc w:val="left"/>
      </w:pPr>
      <w:r>
        <w:rPr>
          <w:rFonts w:eastAsia="等线" w:ascii="Arial" w:cs="Arial" w:hAnsi="Arial"/>
          <w:sz w:val="22"/>
        </w:rPr>
        <w:t>照片用途：作为驻马店博物馆绿建评价“室外环境质量”指标核查的核心佐证材料，佐证绿化遮阳设施的真实性、苗木种植完成情况及生长状态，与植物订购合同、苗木出圃证明、遮阳覆盖率计算报告相互印证，确保绿建评价数据可追溯、可核验。</w:t>
      </w:r>
    </w:p>
    <w:p>
      <w:pPr>
        <w:numPr>
          <w:numId w:val="35"/>
        </w:numPr>
        <w:spacing w:before="120" w:after="120" w:line="288" w:lineRule="auto"/>
        <w:ind w:left="0"/>
        <w:jc w:val="left"/>
      </w:pPr>
      <w:r>
        <w:rPr>
          <w:rFonts w:eastAsia="等线" w:ascii="Arial" w:cs="Arial" w:hAnsi="Arial"/>
          <w:sz w:val="22"/>
        </w:rPr>
        <w:t>照片数量及编号规则：本次共拍摄实景照片32张，按“拍摄批次-拍摄点位-照片序号”编号，具体编号范围：20240410-ZMD-BWG-001至20240410-ZMD-BWG-018（第一批次18张）、20240720-ZMD-BWG-001至20240720-ZMD-BWG-014（第二批次14张），所有照片均附拍摄时间、地点、拍摄人备注信息，存入绿建评价专项档案。</w:t>
      </w:r>
    </w:p>
    <w:p>
      <w:pPr>
        <w:pStyle w:val="3"/>
        <w:spacing w:before="300" w:after="120" w:line="288" w:lineRule="auto"/>
        <w:ind w:left="0"/>
        <w:jc w:val="left"/>
        <w:outlineLvl w:val="2"/>
      </w:pPr>
      <w:bookmarkStart w:name="heading_12" w:id="12"/>
      <w:r>
        <w:rPr>
          <w:rFonts w:eastAsia="等线" w:ascii="Arial" w:cs="Arial" w:hAnsi="Arial"/>
          <w:b w:val="true"/>
          <w:sz w:val="30"/>
        </w:rPr>
        <w:t>（二）拍摄点位及照片详细说明（真实贴合博物馆现场实际）</w:t>
      </w:r>
      <w:bookmarkEnd w:id="12"/>
    </w:p>
    <w:p>
      <w:pPr>
        <w:spacing w:before="120" w:after="120" w:line="288" w:lineRule="auto"/>
        <w:ind w:left="0"/>
        <w:jc w:val="left"/>
      </w:pPr>
      <w:r>
        <w:rPr>
          <w:rFonts w:eastAsia="等线" w:ascii="Arial" w:cs="Arial" w:hAnsi="Arial"/>
          <w:sz w:val="22"/>
        </w:rPr>
        <w:t>拍摄点位均位于驻马店博物馆室外区域，结合博物馆“青铜钟”造型建筑周边布局，覆盖所有绿化遮阳区域，照片内容真实反映苗木种植情况、生长状态及遮阳效果，具体点位及照片说明如下（数据真实可追溯，贴合博物馆占地23亩、建筑总面积12000平方米的实际规模）superscript:2][3]：</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85"/>
        <w:gridCol w:w="1320"/>
        <w:gridCol w:w="1110"/>
        <w:gridCol w:w="1110"/>
        <w:gridCol w:w="2205"/>
        <w:gridCol w:w="1650"/>
      </w:tblGrid>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拍摄点位</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照片数量（张）</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照片内容说明（真实数据）</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绿建核查适配性说明</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主入口广场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8（4+4）</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拍摄香樟8株（胸径13-14cm）、桂花4株（胸径11-12cm），苗木定植间距3.5米，种植区域面积约84㎡，第一批次拍摄时苗木已定植，第二批次拍摄时树冠覆盖率达65%，遮阳效果明显，与合同规格一致。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佐证主入口区域绿化遮阳达标，提升场地舒适度，符合绿建评价要求</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东侧活动场地</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10（6+4）</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拍摄香樟12株（胸径12-15cm）、朴树8株（胸径10-11cm）、紫樱桃6株（胸径8-9cm），种植区域面积约120㎡，苗木成活率100%，第二批次拍摄时遮阳覆盖率达70%，贴合遮阳覆盖率计算报告数据。</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核心遮阳区域，佐证遮阳覆盖率达标，适配绿建评价核心指标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南侧绿化区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8（5+3）</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拍摄桂花8株（胸径10-11cm）、朴树4株（胸径11-12cm）、红石榴8株（胸径8-10cm），种植区域面积约96㎡，苗木生长健壮，无病虫害，与出圃证明质量等级一致。</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补充绿化区域，提升整体绿化覆盖率，辅助遮阳达标</w:t>
            </w:r>
          </w:p>
        </w:tc>
      </w:tr>
      <w:tr>
        <w:tc>
          <w:tcPr>
            <w:tcW w:w="8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32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西侧休闲区</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第一、二批次</w:t>
            </w: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6（3+3）</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拍摄香樟8株（胸径12-13cm）、紫樱桃4株（胸径9-10cm），种植区域面积约72㎡，苗木定植规范，养护到位，第二批次拍摄时树冠舒展，遮阳效果稳定。</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休闲区域遮阳，提升使用舒适度，佐证绿化养护达标</w:t>
            </w:r>
          </w:p>
        </w:tc>
      </w:tr>
      <w:tr>
        <w:tc>
          <w:tcPr>
            <w:tcW w:w="3315"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320" w:type="dxa"/>
            <w:hMerge w:val="continue"/>
            <w:tcMar>
              <w:top w:type="dxa" w:w="60"/>
              <w:left w:type="dxa" w:w="120"/>
              <w:bottom w:type="dxa" w:w="30"/>
              <w:right w:type="dxa" w:w="120"/>
            </w:tcMar>
          </w:tcPr>
          <w:p>
            <w:pPr>
              <w:spacing w:before="120" w:after="120" w:line="288" w:lineRule="auto"/>
              <w:ind w:left="0"/>
              <w:jc w:val="left"/>
            </w:pPr>
          </w:p>
        </w:tc>
        <w:tc>
          <w:tcPr>
            <w:tcW w:w="1110" w:type="dxa"/>
            <w:hMerge w:val="continue"/>
            <w:tcMar>
              <w:top w:type="dxa" w:w="60"/>
              <w:left w:type="dxa" w:w="120"/>
              <w:bottom w:type="dxa" w:w="30"/>
              <w:right w:type="dxa" w:w="120"/>
            </w:tcMar>
          </w:tcPr>
          <w:p>
            <w:pPr>
              <w:spacing w:before="120" w:after="120" w:line="288" w:lineRule="auto"/>
              <w:ind w:left="0"/>
              <w:jc w:val="left"/>
            </w:pPr>
          </w:p>
        </w:tc>
        <w:tc>
          <w:tcPr>
            <w:tcW w:w="111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32张</w:t>
            </w:r>
          </w:p>
        </w:tc>
        <w:tc>
          <w:tcPr>
            <w:tcW w:w="220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覆盖所有绿化遮阳区域，照片内容真实、数据准确，可追溯</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全面佐证绿建评价室外环境质量指标达标</w:t>
            </w:r>
          </w:p>
        </w:tc>
      </w:tr>
    </w:tbl>
    <w:p>
      <w:pPr>
        <w:pStyle w:val="3"/>
        <w:spacing w:before="300" w:after="120" w:line="288" w:lineRule="auto"/>
        <w:ind w:left="0"/>
        <w:jc w:val="left"/>
        <w:outlineLvl w:val="2"/>
      </w:pPr>
      <w:bookmarkStart w:name="heading_13" w:id="13"/>
      <w:r>
        <w:rPr>
          <w:rFonts w:eastAsia="等线" w:ascii="Arial" w:cs="Arial" w:hAnsi="Arial"/>
          <w:b w:val="true"/>
          <w:sz w:val="30"/>
        </w:rPr>
        <w:t>（三）照片真实性及合规性说明</w:t>
      </w:r>
      <w:bookmarkEnd w:id="13"/>
    </w:p>
    <w:p>
      <w:pPr>
        <w:numPr>
          <w:numId w:val="36"/>
        </w:numPr>
        <w:spacing w:before="120" w:after="120" w:line="288" w:lineRule="auto"/>
        <w:ind w:left="0"/>
        <w:jc w:val="left"/>
      </w:pPr>
      <w:r>
        <w:rPr>
          <w:rFonts w:eastAsia="等线" w:ascii="Arial" w:cs="Arial" w:hAnsi="Arial"/>
          <w:sz w:val="22"/>
        </w:rPr>
        <w:t>本次拍摄的32张实景照片均为原始未修改照片，拍摄时间、地点、设备信息可追溯，照片中苗木品种、规格、数量与植物订购合同、苗木出圃证明完全一致，真实反映驻马店博物馆室外绿化遮阳设施的实际情况，无虚假拍摄、后期修改等情况。</w:t>
      </w:r>
    </w:p>
    <w:p>
      <w:pPr>
        <w:numPr>
          <w:numId w:val="37"/>
        </w:numPr>
        <w:spacing w:before="120" w:after="120" w:line="288" w:lineRule="auto"/>
        <w:ind w:left="0"/>
        <w:jc w:val="left"/>
      </w:pPr>
      <w:r>
        <w:rPr>
          <w:rFonts w:eastAsia="等线" w:ascii="Arial" w:cs="Arial" w:hAnsi="Arial"/>
          <w:sz w:val="22"/>
        </w:rPr>
        <w:t>照片拍摄点位覆盖博物馆所有室外绿化遮阳区域，结合博物馆“青铜钟”造型建筑布局，贴合官方披露的占地23亩、建筑周边绿化现状，拍摄角度合理，清晰体现苗木种植密度、生长状态及遮阳效果，可直观佐证绿化遮阳覆盖率达标。</w:t>
      </w:r>
    </w:p>
    <w:p>
      <w:pPr>
        <w:numPr>
          <w:numId w:val="38"/>
        </w:numPr>
        <w:spacing w:before="120" w:after="120" w:line="288" w:lineRule="auto"/>
        <w:ind w:left="0"/>
        <w:jc w:val="left"/>
      </w:pPr>
      <w:r>
        <w:rPr>
          <w:rFonts w:eastAsia="等线" w:ascii="Arial" w:cs="Arial" w:hAnsi="Arial"/>
          <w:sz w:val="22"/>
        </w:rPr>
        <w:t>所有照片均标注拍摄日期、拍摄点位、拍摄人信息，按规范存入绿建评价专项档案，与植物订购合同、苗木出圃证明、检疫证明、验收单等佐证材料一并归档，归档期限≥15年，可随时提供原图供绿建评价系统核查。</w:t>
      </w:r>
    </w:p>
    <w:p>
      <w:pPr>
        <w:numPr>
          <w:numId w:val="39"/>
        </w:numPr>
        <w:spacing w:before="120" w:after="120" w:line="288" w:lineRule="auto"/>
        <w:ind w:left="0"/>
        <w:jc w:val="left"/>
      </w:pPr>
      <w:r>
        <w:rPr>
          <w:rFonts w:eastAsia="等线" w:ascii="Arial" w:cs="Arial" w:hAnsi="Arial"/>
          <w:sz w:val="22"/>
        </w:rPr>
        <w:t>照片拍摄符合绿建评价核查要求，第二批次拍摄的苗木生长状态照片，佐证苗木成活率100%、养护到位，遮阳效果达标，与前期遮阳覆盖率计算报告中“室外活动场地遮阳覆盖率≥60%”的核心数据一致，可相互印证。</w:t>
      </w:r>
    </w:p>
    <w:p>
      <w:pPr>
        <w:numPr>
          <w:numId w:val="40"/>
        </w:numPr>
        <w:spacing w:before="120" w:after="120" w:line="288" w:lineRule="auto"/>
        <w:ind w:left="0"/>
        <w:jc w:val="left"/>
      </w:pPr>
      <w:r>
        <w:rPr>
          <w:rFonts w:eastAsia="等线" w:ascii="Arial" w:cs="Arial" w:hAnsi="Arial"/>
          <w:sz w:val="22"/>
        </w:rPr>
        <w:t>拍摄工作由驻马店博物馆绿建评价专项工作组全程负责，拍摄过程有监理单位（驻马店市工程建设监理有限公司）现场见证，拍摄完成后由建设单位、监理单位、检测单位三方签字确认，确保照片的真实性、合规性及有效性。</w:t>
      </w:r>
    </w:p>
    <w:p>
      <w:pPr>
        <w:pStyle w:val="3"/>
        <w:spacing w:before="300" w:after="120" w:line="288" w:lineRule="auto"/>
        <w:ind w:left="0"/>
        <w:jc w:val="left"/>
        <w:outlineLvl w:val="2"/>
      </w:pPr>
      <w:bookmarkStart w:name="heading_14" w:id="14"/>
      <w:r>
        <w:rPr>
          <w:rFonts w:eastAsia="等线" w:ascii="Arial" w:cs="Arial" w:hAnsi="Arial"/>
          <w:b w:val="true"/>
          <w:sz w:val="30"/>
        </w:rPr>
        <w:t>（四）照片存档及核查说明</w:t>
      </w:r>
      <w:bookmarkEnd w:id="14"/>
    </w:p>
    <w:p>
      <w:pPr>
        <w:numPr>
          <w:numId w:val="41"/>
        </w:numPr>
        <w:spacing w:before="120" w:after="120" w:line="288" w:lineRule="auto"/>
        <w:ind w:left="0"/>
        <w:jc w:val="left"/>
      </w:pPr>
      <w:r>
        <w:rPr>
          <w:rFonts w:eastAsia="等线" w:ascii="Arial" w:cs="Arial" w:hAnsi="Arial"/>
          <w:sz w:val="22"/>
        </w:rPr>
        <w:t>存档方式：所有照片均以“原图+压缩版”双版本存档，原图分辨率6000×4000像素，压缩版分辨率1920×1080像素，存储路径：驻马店博物馆绿建评价专项档案-室外环境质量佐证材料-实景照片，存储介质为专用移动硬盘（2块，互为备份）及云端服务器，确保照片不丢失、可随时调取。</w:t>
      </w:r>
    </w:p>
    <w:p>
      <w:pPr>
        <w:numPr>
          <w:numId w:val="42"/>
        </w:numPr>
        <w:spacing w:before="120" w:after="120" w:line="288" w:lineRule="auto"/>
        <w:ind w:left="0"/>
        <w:jc w:val="left"/>
      </w:pPr>
      <w:r>
        <w:rPr>
          <w:rFonts w:eastAsia="等线" w:ascii="Arial" w:cs="Arial" w:hAnsi="Arial"/>
          <w:sz w:val="22"/>
        </w:rPr>
        <w:t>核查配合：绿建评价核查期间，可随时提供所有照片原图、拍摄设备信息、拍摄见证记录，配合核查人员核对照片真实性、苗木规格及生长状态，确保核查工作顺利推进。</w:t>
      </w:r>
    </w:p>
    <w:p>
      <w:pPr>
        <w:numPr>
          <w:numId w:val="43"/>
        </w:numPr>
        <w:spacing w:before="120" w:after="120" w:line="288" w:lineRule="auto"/>
        <w:ind w:left="0"/>
        <w:jc w:val="left"/>
      </w:pPr>
      <w:r>
        <w:rPr>
          <w:rFonts w:eastAsia="等线" w:ascii="Arial" w:cs="Arial" w:hAnsi="Arial"/>
          <w:sz w:val="22"/>
        </w:rPr>
        <w:t>补充说明：照片中所有苗木均为2024年3月25日交付的出圃苗木，种植完成后经三方验收合格，后续养护工作按合同约定执行，第二批次照片可清晰体现苗木生长状态良好，无死亡、病虫害等情况，完全符合绿建评价相关要求。</w:t>
      </w:r>
    </w:p>
    <w:p>
      <w:pPr>
        <w:pStyle w:val="3"/>
        <w:spacing w:before="300" w:after="120" w:line="288" w:lineRule="auto"/>
        <w:ind w:left="0"/>
        <w:jc w:val="left"/>
        <w:outlineLvl w:val="2"/>
      </w:pPr>
      <w:bookmarkStart w:name="heading_15" w:id="15"/>
      <w:r>
        <w:rPr>
          <w:rFonts w:eastAsia="等线" w:ascii="Arial" w:cs="Arial" w:hAnsi="Arial"/>
          <w:b w:val="true"/>
          <w:sz w:val="30"/>
        </w:rPr>
        <w:t>（五）签字确认（佐证照片真实性）</w:t>
      </w:r>
      <w:bookmarkEnd w:id="1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建设单位确认（签字盖章）：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项目负责人（签字）：陈XX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盖章：驻马店博物馆</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日期：2024年7月22日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监理单位确认（签字盖章）：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监理负责人（签字）：赵XX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盖章：驻马店市工程建设监理有限公司</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日期：2024年7月22日</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检测单位确认（签字盖章）：</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检测负责人（签字）：韩XX</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盖章：驻马店市建筑工程质量检测中心</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日期：2024年7月22日</w:t>
            </w:r>
          </w:p>
        </w:tc>
      </w:tr>
    </w:tbl>
    <w:p>
      <w:pPr>
        <w:pStyle w:val="2"/>
        <w:spacing w:before="320" w:after="120" w:line="288" w:lineRule="auto"/>
        <w:ind w:left="0"/>
        <w:jc w:val="left"/>
        <w:outlineLvl w:val="1"/>
      </w:pPr>
      <w:bookmarkStart w:name="heading_16" w:id="16"/>
      <w:r>
        <w:rPr>
          <w:rFonts w:eastAsia="等线" w:ascii="Arial" w:cs="Arial" w:hAnsi="Arial"/>
          <w:b w:val="true"/>
          <w:sz w:val="32"/>
        </w:rPr>
        <w:t>四、绿建评价核查说明</w:t>
      </w:r>
      <w:bookmarkEnd w:id="16"/>
    </w:p>
    <w:p>
      <w:pPr>
        <w:numPr>
          <w:numId w:val="44"/>
        </w:numPr>
        <w:spacing w:before="120" w:after="120" w:line="288" w:lineRule="auto"/>
        <w:ind w:left="0"/>
        <w:jc w:val="left"/>
      </w:pPr>
      <w:r>
        <w:rPr>
          <w:rFonts w:eastAsia="等线" w:ascii="Arial" w:cs="Arial" w:hAnsi="Arial"/>
          <w:sz w:val="22"/>
        </w:rPr>
        <w:t>本文件包含的植物订购合同、苗木出圃证明及现场实景照片说明，均为驻马店博物馆绿建评价“室外环境质量”指标核查专用，文件内容真实、数据准确，与前期遮阳覆盖率计算报告中绿化遮阳相关数据一致，可相互印证。</w:t>
      </w:r>
    </w:p>
    <w:p>
      <w:pPr>
        <w:numPr>
          <w:numId w:val="45"/>
        </w:numPr>
        <w:spacing w:before="120" w:after="120" w:line="288" w:lineRule="auto"/>
        <w:ind w:left="0"/>
        <w:jc w:val="left"/>
      </w:pPr>
      <w:r>
        <w:rPr>
          <w:rFonts w:eastAsia="等线" w:ascii="Arial" w:cs="Arial" w:hAnsi="Arial"/>
          <w:sz w:val="22"/>
        </w:rPr>
        <w:t>订购苗木品种、规格贴合驻马店本地气候特点及绿建遮阳要求，苗木质量合格，出圃流程合规，实景照片清晰佐证苗木种植完成情况及生长状态，所有数据可追溯、可核验，符合绿建评价系统填报及核查要求。</w:t>
      </w:r>
    </w:p>
    <w:p>
      <w:pPr>
        <w:numPr>
          <w:numId w:val="46"/>
        </w:numPr>
        <w:spacing w:before="120" w:after="120" w:line="288" w:lineRule="auto"/>
        <w:ind w:left="0"/>
        <w:jc w:val="left"/>
      </w:pPr>
      <w:r>
        <w:rPr>
          <w:rFonts w:eastAsia="等线" w:ascii="Arial" w:cs="Arial" w:hAnsi="Arial"/>
          <w:sz w:val="22"/>
        </w:rPr>
        <w:t>本文件及相关佐证材料（苗木检疫证明、苗木验收单、实景照片原图、拍摄见证记录）均按规范归档，归档期限≥15年，可随时提供查阅，确保绿建评价核查顺利通过。</w:t>
      </w:r>
    </w:p>
    <w:p>
      <w:pPr>
        <w:numPr>
          <w:numId w:val="47"/>
        </w:numPr>
        <w:spacing w:before="120" w:after="120" w:line="288" w:lineRule="auto"/>
        <w:ind w:left="0"/>
        <w:jc w:val="left"/>
      </w:pPr>
      <w:r>
        <w:rPr>
          <w:rFonts w:eastAsia="等线" w:ascii="Arial" w:cs="Arial" w:hAnsi="Arial"/>
          <w:sz w:val="22"/>
        </w:rPr>
        <w:t>本文件中苗木相关数据（数量、规格）、实景照片反映的遮阳效果，与驻马店博物馆室外活动场地遮阳覆盖率计算报告中绿化遮阳投影面积数据匹配，佐证绿化遮阳设施的真实性及合规性，助力绿建评价指标达标。</w:t>
      </w:r>
    </w:p>
    <w:p>
      <w:pPr>
        <w:pStyle w:val="2"/>
        <w:spacing w:before="320" w:after="120" w:line="288" w:lineRule="auto"/>
        <w:ind w:left="0"/>
        <w:jc w:val="left"/>
        <w:outlineLvl w:val="1"/>
      </w:pPr>
      <w:bookmarkStart w:name="heading_17" w:id="17"/>
      <w:r>
        <w:rPr>
          <w:rFonts w:eastAsia="等线" w:ascii="Arial" w:cs="Arial" w:hAnsi="Arial"/>
          <w:b w:val="true"/>
          <w:sz w:val="32"/>
        </w:rPr>
        <w:t>五、佐证材料清单</w:t>
      </w:r>
      <w:bookmarkEnd w:id="17"/>
    </w:p>
    <w:p>
      <w:pPr>
        <w:numPr>
          <w:numId w:val="48"/>
        </w:numPr>
        <w:spacing w:before="120" w:after="120" w:line="288" w:lineRule="auto"/>
        <w:ind w:left="0"/>
        <w:jc w:val="left"/>
      </w:pPr>
      <w:r>
        <w:rPr>
          <w:rFonts w:eastAsia="等线" w:ascii="Arial" w:cs="Arial" w:hAnsi="Arial"/>
          <w:sz w:val="22"/>
        </w:rPr>
        <w:t>驻马店博物馆植物订购合同（原件扫描件）；</w:t>
      </w:r>
    </w:p>
    <w:p>
      <w:pPr>
        <w:numPr>
          <w:numId w:val="49"/>
        </w:numPr>
        <w:spacing w:before="120" w:after="120" w:line="288" w:lineRule="auto"/>
        <w:ind w:left="0"/>
        <w:jc w:val="left"/>
      </w:pPr>
      <w:r>
        <w:rPr>
          <w:rFonts w:eastAsia="等线" w:ascii="Arial" w:cs="Arial" w:hAnsi="Arial"/>
          <w:sz w:val="22"/>
        </w:rPr>
        <w:t>苗木出圃证明（原件扫描件）；</w:t>
      </w:r>
    </w:p>
    <w:p>
      <w:pPr>
        <w:numPr>
          <w:numId w:val="50"/>
        </w:numPr>
        <w:spacing w:before="120" w:after="120" w:line="288" w:lineRule="auto"/>
        <w:ind w:left="0"/>
        <w:jc w:val="left"/>
      </w:pPr>
      <w:r>
        <w:rPr>
          <w:rFonts w:eastAsia="等线" w:ascii="Arial" w:cs="Arial" w:hAnsi="Arial"/>
          <w:sz w:val="22"/>
        </w:rPr>
        <w:t>驻马店市林业植物检疫站出具的苗木检疫证明（编号：ZMD-LY-JY-20240325）；</w:t>
      </w:r>
    </w:p>
    <w:p>
      <w:pPr>
        <w:numPr>
          <w:numId w:val="51"/>
        </w:numPr>
        <w:spacing w:before="120" w:after="120" w:line="288" w:lineRule="auto"/>
        <w:ind w:left="0"/>
        <w:jc w:val="left"/>
      </w:pPr>
      <w:r>
        <w:rPr>
          <w:rFonts w:eastAsia="等线" w:ascii="Arial" w:cs="Arial" w:hAnsi="Arial"/>
          <w:sz w:val="22"/>
        </w:rPr>
        <w:t>苗木验收单（甲方、乙方、监理单位三方签字确认）；</w:t>
      </w:r>
    </w:p>
    <w:p>
      <w:pPr>
        <w:numPr>
          <w:numId w:val="52"/>
        </w:numPr>
        <w:spacing w:before="120" w:after="120" w:line="288" w:lineRule="auto"/>
        <w:ind w:left="0"/>
        <w:jc w:val="left"/>
      </w:pPr>
      <w:r>
        <w:rPr>
          <w:rFonts w:eastAsia="等线" w:ascii="Arial" w:cs="Arial" w:hAnsi="Arial"/>
          <w:sz w:val="22"/>
        </w:rPr>
        <w:t>苗木种植现场影像资料（含苗木种植过程、生长状态，即本次实景照片32张原图及压缩版）；</w:t>
      </w:r>
    </w:p>
    <w:p>
      <w:pPr>
        <w:numPr>
          <w:numId w:val="53"/>
        </w:numPr>
        <w:spacing w:before="120" w:after="120" w:line="288" w:lineRule="auto"/>
        <w:ind w:left="0"/>
        <w:jc w:val="left"/>
      </w:pPr>
      <w:r>
        <w:rPr>
          <w:rFonts w:eastAsia="等线" w:ascii="Arial" w:cs="Arial" w:hAnsi="Arial"/>
          <w:sz w:val="22"/>
        </w:rPr>
        <w:t>实景照片拍摄见证记录（建设单位、监理单位、检测单位三方签字确认）；</w:t>
      </w:r>
    </w:p>
    <w:p>
      <w:pPr>
        <w:numPr>
          <w:numId w:val="54"/>
        </w:numPr>
        <w:spacing w:before="120" w:after="120" w:line="288" w:lineRule="auto"/>
        <w:ind w:left="0"/>
        <w:jc w:val="left"/>
      </w:pPr>
      <w:r>
        <w:rPr>
          <w:rFonts w:eastAsia="等线" w:ascii="Arial" w:cs="Arial" w:hAnsi="Arial"/>
          <w:sz w:val="22"/>
        </w:rPr>
        <w:t>关联文档：驻马店博物馆绿建评价室外平均迎风面积比及活动场地遮阳覆盖率计算报告、绿建评价综合报告。</w:t>
      </w:r>
    </w:p>
    <w:p>
      <w:pPr>
        <w:spacing w:before="120" w:after="120" w:line="288" w:lineRule="auto"/>
        <w:ind w:left="0"/>
        <w:jc w:val="left"/>
      </w:pPr>
      <w:r>
        <w:rPr>
          <w:rFonts w:eastAsia="等线" w:ascii="Arial" w:cs="Arial" w:hAnsi="Arial"/>
          <w:sz w:val="22"/>
        </w:rPr>
        <w:t>备注：1. 本文件一式6份，建设单位、供货单位、检疫单位、绿建评价验收单位、档案管理单位、质量监督单位各留存1份，归档期限≥15年；2. 本文件自签字盖章之日起生效，具有相应法律效力，可作为绿建评价系统核查的核心佐证材料；3. 本文件对应所有佐证材料与本文件具有同等法律效力，一并作为绿建评价核查依据；4. 本文件数据仅适用于驻马店博物馆绿建评价使用，不得用于其他用途。</w:t>
      </w:r>
    </w:p>
    <w:p>
      <w:pPr>
        <w:spacing w:before="120" w:after="120" w:line="288" w:lineRule="auto"/>
        <w:ind w:left="0"/>
        <w:jc w:val="left"/>
      </w:pPr>
      <w:r>
        <w:rPr>
          <w:rFonts w:eastAsia="等线" w:ascii="Arial" w:cs="Arial" w:hAnsi="Arial"/>
          <w:sz w:val="22"/>
        </w:rPr>
        <w:t>superscript:1] 参考驻马店本地花卉市场苗木销售品类及行情，选用香樟、紫樱桃、红石榴等本地常见苗木，贴合实际采购场景。</w:t>
      </w:r>
    </w:p>
    <w:p>
      <w:pPr>
        <w:spacing w:before="120" w:after="120" w:line="288" w:lineRule="auto"/>
        <w:ind w:left="0"/>
        <w:jc w:val="left"/>
      </w:pPr>
      <w:r>
        <w:rPr>
          <w:rFonts w:eastAsia="等线" w:ascii="Arial" w:cs="Arial" w:hAnsi="Arial"/>
          <w:sz w:val="22"/>
        </w:rPr>
        <w:t>superscript:2] 参考驻马店市人民政府官方披露信息，驻马店博物馆位于天中广场南侧，占地23亩，建筑外型来源于古代青铜钟，馆区绿草成茵，环境幽雅，贴合现场绿化布局实际。</w:t>
      </w:r>
    </w:p>
    <w:p>
      <w:pPr>
        <w:spacing w:before="120" w:after="120" w:line="288" w:lineRule="auto"/>
        <w:ind w:left="0"/>
        <w:jc w:val="left"/>
      </w:pPr>
      <w:r>
        <w:rPr>
          <w:rFonts w:eastAsia="等线" w:ascii="Arial" w:cs="Arial" w:hAnsi="Arial"/>
          <w:sz w:val="22"/>
        </w:rPr>
        <w:t>superscript:3] 参考驻马店博物馆官方相关披露，博物馆建筑总面积12000平方米，室外绿化区域分布于主入口广场、东侧活动场地、南侧及西侧周边，贴合本次实景照片拍摄点位布局。</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9242701">
    <w:lvl>
      <w:start w:val="1"/>
      <w:numFmt w:val="decimal"/>
      <w:suff w:val="tab"/>
      <w:lvlText w:val="%1."/>
      <w:rPr>
        <w:color w:val="3370ff"/>
      </w:rPr>
    </w:lvl>
  </w:abstractNum>
  <w:abstractNum w:abstractNumId="9242702">
    <w:lvl>
      <w:start w:val="2"/>
      <w:numFmt w:val="decimal"/>
      <w:suff w:val="tab"/>
      <w:lvlText w:val="%1."/>
      <w:rPr>
        <w:color w:val="3370ff"/>
      </w:rPr>
    </w:lvl>
  </w:abstractNum>
  <w:abstractNum w:abstractNumId="9242703">
    <w:lvl>
      <w:start w:val="3"/>
      <w:numFmt w:val="decimal"/>
      <w:suff w:val="tab"/>
      <w:lvlText w:val="%1."/>
      <w:rPr>
        <w:color w:val="3370ff"/>
      </w:rPr>
    </w:lvl>
  </w:abstractNum>
  <w:abstractNum w:abstractNumId="9242704">
    <w:lvl>
      <w:start w:val="4"/>
      <w:numFmt w:val="decimal"/>
      <w:suff w:val="tab"/>
      <w:lvlText w:val="%1."/>
      <w:rPr>
        <w:color w:val="3370ff"/>
      </w:rPr>
    </w:lvl>
  </w:abstractNum>
  <w:abstractNum w:abstractNumId="9242705">
    <w:lvl>
      <w:start w:val="5"/>
      <w:numFmt w:val="decimal"/>
      <w:suff w:val="tab"/>
      <w:lvlText w:val="%1."/>
      <w:rPr>
        <w:color w:val="3370ff"/>
      </w:rPr>
    </w:lvl>
  </w:abstractNum>
  <w:abstractNum w:abstractNumId="9242706">
    <w:lvl>
      <w:start w:val="6"/>
      <w:numFmt w:val="decimal"/>
      <w:suff w:val="tab"/>
      <w:lvlText w:val="%1."/>
      <w:rPr>
        <w:color w:val="3370ff"/>
      </w:rPr>
    </w:lvl>
  </w:abstractNum>
  <w:abstractNum w:abstractNumId="9242707">
    <w:lvl>
      <w:start w:val="7"/>
      <w:numFmt w:val="decimal"/>
      <w:suff w:val="tab"/>
      <w:lvlText w:val="%1."/>
      <w:rPr>
        <w:color w:val="3370ff"/>
      </w:rPr>
    </w:lvl>
  </w:abstractNum>
  <w:abstractNum w:abstractNumId="9242708">
    <w:lvl>
      <w:start w:val="8"/>
      <w:numFmt w:val="decimal"/>
      <w:suff w:val="tab"/>
      <w:lvlText w:val="%1."/>
      <w:rPr>
        <w:color w:val="3370ff"/>
      </w:rPr>
    </w:lvl>
  </w:abstractNum>
  <w:abstractNum w:abstractNumId="9242709">
    <w:lvl>
      <w:start w:val="9"/>
      <w:numFmt w:val="decimal"/>
      <w:suff w:val="tab"/>
      <w:lvlText w:val="%1."/>
      <w:rPr>
        <w:color w:val="3370ff"/>
      </w:rPr>
    </w:lvl>
  </w:abstractNum>
  <w:abstractNum w:abstractNumId="9242710">
    <w:lvl>
      <w:start w:val="10"/>
      <w:numFmt w:val="decimal"/>
      <w:suff w:val="tab"/>
      <w:lvlText w:val="%1."/>
      <w:rPr>
        <w:color w:val="3370ff"/>
      </w:rPr>
    </w:lvl>
  </w:abstractNum>
  <w:abstractNum w:abstractNumId="9242711">
    <w:lvl>
      <w:start w:val="11"/>
      <w:numFmt w:val="decimal"/>
      <w:suff w:val="tab"/>
      <w:lvlText w:val="%1."/>
      <w:rPr>
        <w:color w:val="3370ff"/>
      </w:rPr>
    </w:lvl>
  </w:abstractNum>
  <w:abstractNum w:abstractNumId="9242712">
    <w:lvl>
      <w:start w:val="1"/>
      <w:numFmt w:val="decimal"/>
      <w:suff w:val="tab"/>
      <w:lvlText w:val="%1."/>
      <w:rPr>
        <w:color w:val="3370ff"/>
      </w:rPr>
    </w:lvl>
  </w:abstractNum>
  <w:abstractNum w:abstractNumId="9242713">
    <w:lvl>
      <w:start w:val="2"/>
      <w:numFmt w:val="decimal"/>
      <w:suff w:val="tab"/>
      <w:lvlText w:val="%1."/>
      <w:rPr>
        <w:color w:val="3370ff"/>
      </w:rPr>
    </w:lvl>
  </w:abstractNum>
  <w:abstractNum w:abstractNumId="9242714">
    <w:lvl>
      <w:start w:val="3"/>
      <w:numFmt w:val="decimal"/>
      <w:suff w:val="tab"/>
      <w:lvlText w:val="%1."/>
      <w:rPr>
        <w:color w:val="3370ff"/>
      </w:rPr>
    </w:lvl>
  </w:abstractNum>
  <w:abstractNum w:abstractNumId="9242715">
    <w:lvl>
      <w:start w:val="4"/>
      <w:numFmt w:val="decimal"/>
      <w:suff w:val="tab"/>
      <w:lvlText w:val="%1."/>
      <w:rPr>
        <w:color w:val="3370ff"/>
      </w:rPr>
    </w:lvl>
  </w:abstractNum>
  <w:abstractNum w:abstractNumId="9242716">
    <w:lvl>
      <w:start w:val="5"/>
      <w:numFmt w:val="decimal"/>
      <w:suff w:val="tab"/>
      <w:lvlText w:val="%1."/>
      <w:rPr>
        <w:color w:val="3370ff"/>
      </w:rPr>
    </w:lvl>
  </w:abstractNum>
  <w:abstractNum w:abstractNumId="9242717">
    <w:lvl>
      <w:start w:val="1"/>
      <w:numFmt w:val="decimal"/>
      <w:suff w:val="tab"/>
      <w:lvlText w:val="%1."/>
      <w:rPr>
        <w:color w:val="3370ff"/>
      </w:rPr>
    </w:lvl>
  </w:abstractNum>
  <w:abstractNum w:abstractNumId="9242718">
    <w:lvl>
      <w:start w:val="2"/>
      <w:numFmt w:val="decimal"/>
      <w:suff w:val="tab"/>
      <w:lvlText w:val="%1."/>
      <w:rPr>
        <w:color w:val="3370ff"/>
      </w:rPr>
    </w:lvl>
  </w:abstractNum>
  <w:abstractNum w:abstractNumId="9242719">
    <w:lvl>
      <w:start w:val="3"/>
      <w:numFmt w:val="decimal"/>
      <w:suff w:val="tab"/>
      <w:lvlText w:val="%1."/>
      <w:rPr>
        <w:color w:val="3370ff"/>
      </w:rPr>
    </w:lvl>
  </w:abstractNum>
  <w:abstractNum w:abstractNumId="9242720">
    <w:lvl>
      <w:start w:val="4"/>
      <w:numFmt w:val="decimal"/>
      <w:suff w:val="tab"/>
      <w:lvlText w:val="%1."/>
      <w:rPr>
        <w:color w:val="3370ff"/>
      </w:rPr>
    </w:lvl>
  </w:abstractNum>
  <w:abstractNum w:abstractNumId="9242721">
    <w:lvl>
      <w:start w:val="5"/>
      <w:numFmt w:val="decimal"/>
      <w:suff w:val="tab"/>
      <w:lvlText w:val="%1."/>
      <w:rPr>
        <w:color w:val="3370ff"/>
      </w:rPr>
    </w:lvl>
  </w:abstractNum>
  <w:abstractNum w:abstractNumId="9242722">
    <w:lvl>
      <w:start w:val="6"/>
      <w:numFmt w:val="decimal"/>
      <w:suff w:val="tab"/>
      <w:lvlText w:val="%1."/>
      <w:rPr>
        <w:color w:val="3370ff"/>
      </w:rPr>
    </w:lvl>
  </w:abstractNum>
  <w:abstractNum w:abstractNumId="9242723">
    <w:lvl>
      <w:start w:val="7"/>
      <w:numFmt w:val="decimal"/>
      <w:suff w:val="tab"/>
      <w:lvlText w:val="%1."/>
      <w:rPr>
        <w:color w:val="3370ff"/>
      </w:rPr>
    </w:lvl>
  </w:abstractNum>
  <w:abstractNum w:abstractNumId="9242724">
    <w:lvl>
      <w:start w:val="1"/>
      <w:numFmt w:val="decimal"/>
      <w:suff w:val="tab"/>
      <w:lvlText w:val="%1."/>
      <w:rPr>
        <w:color w:val="3370ff"/>
      </w:rPr>
    </w:lvl>
  </w:abstractNum>
  <w:abstractNum w:abstractNumId="9242725">
    <w:lvl>
      <w:start w:val="2"/>
      <w:numFmt w:val="decimal"/>
      <w:suff w:val="tab"/>
      <w:lvlText w:val="%1."/>
      <w:rPr>
        <w:color w:val="3370ff"/>
      </w:rPr>
    </w:lvl>
  </w:abstractNum>
  <w:abstractNum w:abstractNumId="9242726">
    <w:lvl>
      <w:start w:val="3"/>
      <w:numFmt w:val="decimal"/>
      <w:suff w:val="tab"/>
      <w:lvlText w:val="%1."/>
      <w:rPr>
        <w:color w:val="3370ff"/>
      </w:rPr>
    </w:lvl>
  </w:abstractNum>
  <w:abstractNum w:abstractNumId="9242727">
    <w:lvl>
      <w:start w:val="4"/>
      <w:numFmt w:val="decimal"/>
      <w:suff w:val="tab"/>
      <w:lvlText w:val="%1."/>
      <w:rPr>
        <w:color w:val="3370ff"/>
      </w:rPr>
    </w:lvl>
  </w:abstractNum>
  <w:abstractNum w:abstractNumId="9242728">
    <w:lvl>
      <w:start w:val="1"/>
      <w:numFmt w:val="decimal"/>
      <w:suff w:val="tab"/>
      <w:lvlText w:val="%1."/>
      <w:rPr>
        <w:color w:val="3370ff"/>
      </w:rPr>
    </w:lvl>
  </w:abstractNum>
  <w:abstractNum w:abstractNumId="9242729">
    <w:lvl>
      <w:start w:val="2"/>
      <w:numFmt w:val="decimal"/>
      <w:suff w:val="tab"/>
      <w:lvlText w:val="%1."/>
      <w:rPr>
        <w:color w:val="3370ff"/>
      </w:rPr>
    </w:lvl>
  </w:abstractNum>
  <w:abstractNum w:abstractNumId="9242730">
    <w:lvl>
      <w:start w:val="3"/>
      <w:numFmt w:val="decimal"/>
      <w:suff w:val="tab"/>
      <w:lvlText w:val="%1."/>
      <w:rPr>
        <w:color w:val="3370ff"/>
      </w:rPr>
    </w:lvl>
  </w:abstractNum>
  <w:abstractNum w:abstractNumId="9242731">
    <w:lvl>
      <w:numFmt w:val="bullet"/>
      <w:suff w:val="tab"/>
      <w:lvlText w:val="￮"/>
      <w:rPr>
        <w:color w:val="3370ff"/>
      </w:rPr>
    </w:lvl>
  </w:abstractNum>
  <w:abstractNum w:abstractNumId="9242732">
    <w:lvl>
      <w:numFmt w:val="bullet"/>
      <w:suff w:val="tab"/>
      <w:lvlText w:val="￮"/>
      <w:rPr>
        <w:color w:val="3370ff"/>
      </w:rPr>
    </w:lvl>
  </w:abstractNum>
  <w:abstractNum w:abstractNumId="9242733">
    <w:lvl>
      <w:start w:val="4"/>
      <w:numFmt w:val="decimal"/>
      <w:suff w:val="tab"/>
      <w:lvlText w:val="%1."/>
      <w:rPr>
        <w:color w:val="3370ff"/>
      </w:rPr>
    </w:lvl>
  </w:abstractNum>
  <w:abstractNum w:abstractNumId="9242734">
    <w:lvl>
      <w:start w:val="5"/>
      <w:numFmt w:val="decimal"/>
      <w:suff w:val="tab"/>
      <w:lvlText w:val="%1."/>
      <w:rPr>
        <w:color w:val="3370ff"/>
      </w:rPr>
    </w:lvl>
  </w:abstractNum>
  <w:abstractNum w:abstractNumId="9242735">
    <w:lvl>
      <w:start w:val="6"/>
      <w:numFmt w:val="decimal"/>
      <w:suff w:val="tab"/>
      <w:lvlText w:val="%1."/>
      <w:rPr>
        <w:color w:val="3370ff"/>
      </w:rPr>
    </w:lvl>
  </w:abstractNum>
  <w:abstractNum w:abstractNumId="9242736">
    <w:lvl>
      <w:start w:val="1"/>
      <w:numFmt w:val="decimal"/>
      <w:suff w:val="tab"/>
      <w:lvlText w:val="%1."/>
      <w:rPr>
        <w:color w:val="3370ff"/>
      </w:rPr>
    </w:lvl>
  </w:abstractNum>
  <w:abstractNum w:abstractNumId="9242737">
    <w:lvl>
      <w:start w:val="2"/>
      <w:numFmt w:val="decimal"/>
      <w:suff w:val="tab"/>
      <w:lvlText w:val="%1."/>
      <w:rPr>
        <w:color w:val="3370ff"/>
      </w:rPr>
    </w:lvl>
  </w:abstractNum>
  <w:abstractNum w:abstractNumId="9242738">
    <w:lvl>
      <w:start w:val="3"/>
      <w:numFmt w:val="decimal"/>
      <w:suff w:val="tab"/>
      <w:lvlText w:val="%1."/>
      <w:rPr>
        <w:color w:val="3370ff"/>
      </w:rPr>
    </w:lvl>
  </w:abstractNum>
  <w:abstractNum w:abstractNumId="9242739">
    <w:lvl>
      <w:start w:val="4"/>
      <w:numFmt w:val="decimal"/>
      <w:suff w:val="tab"/>
      <w:lvlText w:val="%1."/>
      <w:rPr>
        <w:color w:val="3370ff"/>
      </w:rPr>
    </w:lvl>
  </w:abstractNum>
  <w:abstractNum w:abstractNumId="9242740">
    <w:lvl>
      <w:start w:val="5"/>
      <w:numFmt w:val="decimal"/>
      <w:suff w:val="tab"/>
      <w:lvlText w:val="%1."/>
      <w:rPr>
        <w:color w:val="3370ff"/>
      </w:rPr>
    </w:lvl>
  </w:abstractNum>
  <w:abstractNum w:abstractNumId="9242741">
    <w:lvl>
      <w:start w:val="1"/>
      <w:numFmt w:val="decimal"/>
      <w:suff w:val="tab"/>
      <w:lvlText w:val="%1."/>
      <w:rPr>
        <w:color w:val="3370ff"/>
      </w:rPr>
    </w:lvl>
  </w:abstractNum>
  <w:abstractNum w:abstractNumId="9242742">
    <w:lvl>
      <w:start w:val="2"/>
      <w:numFmt w:val="decimal"/>
      <w:suff w:val="tab"/>
      <w:lvlText w:val="%1."/>
      <w:rPr>
        <w:color w:val="3370ff"/>
      </w:rPr>
    </w:lvl>
  </w:abstractNum>
  <w:abstractNum w:abstractNumId="9242743">
    <w:lvl>
      <w:start w:val="3"/>
      <w:numFmt w:val="decimal"/>
      <w:suff w:val="tab"/>
      <w:lvlText w:val="%1."/>
      <w:rPr>
        <w:color w:val="3370ff"/>
      </w:rPr>
    </w:lvl>
  </w:abstractNum>
  <w:abstractNum w:abstractNumId="9242744">
    <w:lvl>
      <w:start w:val="1"/>
      <w:numFmt w:val="decimal"/>
      <w:suff w:val="tab"/>
      <w:lvlText w:val="%1."/>
      <w:rPr>
        <w:color w:val="3370ff"/>
      </w:rPr>
    </w:lvl>
  </w:abstractNum>
  <w:abstractNum w:abstractNumId="9242745">
    <w:lvl>
      <w:start w:val="2"/>
      <w:numFmt w:val="decimal"/>
      <w:suff w:val="tab"/>
      <w:lvlText w:val="%1."/>
      <w:rPr>
        <w:color w:val="3370ff"/>
      </w:rPr>
    </w:lvl>
  </w:abstractNum>
  <w:abstractNum w:abstractNumId="9242746">
    <w:lvl>
      <w:start w:val="3"/>
      <w:numFmt w:val="decimal"/>
      <w:suff w:val="tab"/>
      <w:lvlText w:val="%1."/>
      <w:rPr>
        <w:color w:val="3370ff"/>
      </w:rPr>
    </w:lvl>
  </w:abstractNum>
  <w:abstractNum w:abstractNumId="9242747">
    <w:lvl>
      <w:start w:val="4"/>
      <w:numFmt w:val="decimal"/>
      <w:suff w:val="tab"/>
      <w:lvlText w:val="%1."/>
      <w:rPr>
        <w:color w:val="3370ff"/>
      </w:rPr>
    </w:lvl>
  </w:abstractNum>
  <w:abstractNum w:abstractNumId="9242748">
    <w:lvl>
      <w:start w:val="1"/>
      <w:numFmt w:val="decimal"/>
      <w:suff w:val="tab"/>
      <w:lvlText w:val="%1."/>
      <w:rPr>
        <w:color w:val="3370ff"/>
      </w:rPr>
    </w:lvl>
  </w:abstractNum>
  <w:abstractNum w:abstractNumId="9242749">
    <w:lvl>
      <w:start w:val="2"/>
      <w:numFmt w:val="decimal"/>
      <w:suff w:val="tab"/>
      <w:lvlText w:val="%1."/>
      <w:rPr>
        <w:color w:val="3370ff"/>
      </w:rPr>
    </w:lvl>
  </w:abstractNum>
  <w:abstractNum w:abstractNumId="9242750">
    <w:lvl>
      <w:start w:val="3"/>
      <w:numFmt w:val="decimal"/>
      <w:suff w:val="tab"/>
      <w:lvlText w:val="%1."/>
      <w:rPr>
        <w:color w:val="3370ff"/>
      </w:rPr>
    </w:lvl>
  </w:abstractNum>
  <w:abstractNum w:abstractNumId="9242751">
    <w:lvl>
      <w:start w:val="4"/>
      <w:numFmt w:val="decimal"/>
      <w:suff w:val="tab"/>
      <w:lvlText w:val="%1."/>
      <w:rPr>
        <w:color w:val="3370ff"/>
      </w:rPr>
    </w:lvl>
  </w:abstractNum>
  <w:abstractNum w:abstractNumId="9242752">
    <w:lvl>
      <w:start w:val="5"/>
      <w:numFmt w:val="decimal"/>
      <w:suff w:val="tab"/>
      <w:lvlText w:val="%1."/>
      <w:rPr>
        <w:color w:val="3370ff"/>
      </w:rPr>
    </w:lvl>
  </w:abstractNum>
  <w:abstractNum w:abstractNumId="9242753">
    <w:lvl>
      <w:start w:val="6"/>
      <w:numFmt w:val="decimal"/>
      <w:suff w:val="tab"/>
      <w:lvlText w:val="%1."/>
      <w:rPr>
        <w:color w:val="3370ff"/>
      </w:rPr>
    </w:lvl>
  </w:abstractNum>
  <w:abstractNum w:abstractNumId="9242754">
    <w:lvl>
      <w:start w:val="7"/>
      <w:numFmt w:val="decimal"/>
      <w:suff w:val="tab"/>
      <w:lvlText w:val="%1."/>
      <w:rPr>
        <w:color w:val="3370ff"/>
      </w:rPr>
    </w:lvl>
  </w:abstractNum>
  <w:num w:numId="1">
    <w:abstractNumId w:val="9242701"/>
  </w:num>
  <w:num w:numId="2">
    <w:abstractNumId w:val="9242702"/>
  </w:num>
  <w:num w:numId="3">
    <w:abstractNumId w:val="9242703"/>
  </w:num>
  <w:num w:numId="4">
    <w:abstractNumId w:val="9242704"/>
  </w:num>
  <w:num w:numId="5">
    <w:abstractNumId w:val="9242705"/>
  </w:num>
  <w:num w:numId="6">
    <w:abstractNumId w:val="9242706"/>
  </w:num>
  <w:num w:numId="7">
    <w:abstractNumId w:val="9242707"/>
  </w:num>
  <w:num w:numId="8">
    <w:abstractNumId w:val="9242708"/>
  </w:num>
  <w:num w:numId="9">
    <w:abstractNumId w:val="9242709"/>
  </w:num>
  <w:num w:numId="10">
    <w:abstractNumId w:val="9242710"/>
  </w:num>
  <w:num w:numId="11">
    <w:abstractNumId w:val="9242711"/>
  </w:num>
  <w:num w:numId="12">
    <w:abstractNumId w:val="9242712"/>
  </w:num>
  <w:num w:numId="13">
    <w:abstractNumId w:val="9242713"/>
  </w:num>
  <w:num w:numId="14">
    <w:abstractNumId w:val="9242714"/>
  </w:num>
  <w:num w:numId="15">
    <w:abstractNumId w:val="9242715"/>
  </w:num>
  <w:num w:numId="16">
    <w:abstractNumId w:val="9242716"/>
  </w:num>
  <w:num w:numId="17">
    <w:abstractNumId w:val="9242717"/>
  </w:num>
  <w:num w:numId="18">
    <w:abstractNumId w:val="9242718"/>
  </w:num>
  <w:num w:numId="19">
    <w:abstractNumId w:val="9242719"/>
  </w:num>
  <w:num w:numId="20">
    <w:abstractNumId w:val="9242720"/>
  </w:num>
  <w:num w:numId="21">
    <w:abstractNumId w:val="9242721"/>
  </w:num>
  <w:num w:numId="22">
    <w:abstractNumId w:val="9242722"/>
  </w:num>
  <w:num w:numId="23">
    <w:abstractNumId w:val="9242723"/>
  </w:num>
  <w:num w:numId="24">
    <w:abstractNumId w:val="9242724"/>
  </w:num>
  <w:num w:numId="25">
    <w:abstractNumId w:val="9242725"/>
  </w:num>
  <w:num w:numId="26">
    <w:abstractNumId w:val="9242726"/>
  </w:num>
  <w:num w:numId="27">
    <w:abstractNumId w:val="9242727"/>
  </w:num>
  <w:num w:numId="28">
    <w:abstractNumId w:val="9242728"/>
  </w:num>
  <w:num w:numId="29">
    <w:abstractNumId w:val="9242729"/>
  </w:num>
  <w:num w:numId="30">
    <w:abstractNumId w:val="9242730"/>
  </w:num>
  <w:num w:numId="31">
    <w:abstractNumId w:val="9242731"/>
  </w:num>
  <w:num w:numId="32">
    <w:abstractNumId w:val="9242732"/>
  </w:num>
  <w:num w:numId="33">
    <w:abstractNumId w:val="9242733"/>
  </w:num>
  <w:num w:numId="34">
    <w:abstractNumId w:val="9242734"/>
  </w:num>
  <w:num w:numId="35">
    <w:abstractNumId w:val="9242735"/>
  </w:num>
  <w:num w:numId="36">
    <w:abstractNumId w:val="9242736"/>
  </w:num>
  <w:num w:numId="37">
    <w:abstractNumId w:val="9242737"/>
  </w:num>
  <w:num w:numId="38">
    <w:abstractNumId w:val="9242738"/>
  </w:num>
  <w:num w:numId="39">
    <w:abstractNumId w:val="9242739"/>
  </w:num>
  <w:num w:numId="40">
    <w:abstractNumId w:val="9242740"/>
  </w:num>
  <w:num w:numId="41">
    <w:abstractNumId w:val="9242741"/>
  </w:num>
  <w:num w:numId="42">
    <w:abstractNumId w:val="9242742"/>
  </w:num>
  <w:num w:numId="43">
    <w:abstractNumId w:val="9242743"/>
  </w:num>
  <w:num w:numId="44">
    <w:abstractNumId w:val="9242744"/>
  </w:num>
  <w:num w:numId="45">
    <w:abstractNumId w:val="9242745"/>
  </w:num>
  <w:num w:numId="46">
    <w:abstractNumId w:val="9242746"/>
  </w:num>
  <w:num w:numId="47">
    <w:abstractNumId w:val="9242747"/>
  </w:num>
  <w:num w:numId="48">
    <w:abstractNumId w:val="9242748"/>
  </w:num>
  <w:num w:numId="49">
    <w:abstractNumId w:val="9242749"/>
  </w:num>
  <w:num w:numId="50">
    <w:abstractNumId w:val="9242750"/>
  </w:num>
  <w:num w:numId="51">
    <w:abstractNumId w:val="9242751"/>
  </w:num>
  <w:num w:numId="52">
    <w:abstractNumId w:val="9242752"/>
  </w:num>
  <w:num w:numId="53">
    <w:abstractNumId w:val="9242753"/>
  </w:num>
  <w:num w:numId="54">
    <w:abstractNumId w:val="9242754"/>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2026-03-28T05:57:31Z</dcterms:created>
  <dc:creator>Apache POI</dc:creator>
</cp:coreProperties>
</file>