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辰光溯昔—基于豫南地区生态的博物馆绿色建筑设计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项目地址：河南省驻马店市驿城区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项目名称：辰光溯昔—基于豫南地区生态的博物馆绿色建筑设计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全寿命期单位建筑面积碳排放强为2500kgCO2/（m2·a）减碳率25%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