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7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建筑设备自控系统（BAS）运行记录及运行分析报告</w:t>
      </w:r>
    </w:p>
    <w:p w14:paraId="43F6BB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bookmarkStart w:id="0" w:name="_GoBack"/>
      <w:bookmarkEnd w:id="0"/>
      <w:r>
        <w:rPr>
          <w:color w:val="000000"/>
          <w:sz w:val="19"/>
          <w:szCs w:val="19"/>
          <w:bdr w:val="none" w:color="auto" w:sz="0" w:space="0"/>
        </w:rPr>
        <w:t>一、系统概况</w:t>
      </w:r>
    </w:p>
    <w:p w14:paraId="33BE7C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系统名称</w:t>
      </w:r>
      <w:r>
        <w:rPr>
          <w:color w:val="000000"/>
          <w:sz w:val="19"/>
          <w:szCs w:val="19"/>
          <w:bdr w:val="none" w:color="auto" w:sz="0" w:space="0"/>
        </w:rPr>
        <w:t>：建筑设备自控系统（BAS）</w:t>
      </w:r>
    </w:p>
    <w:p w14:paraId="3772805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监控范围</w:t>
      </w:r>
      <w:r>
        <w:rPr>
          <w:color w:val="000000"/>
          <w:sz w:val="19"/>
          <w:szCs w:val="19"/>
          <w:bdr w:val="none" w:color="auto" w:sz="0" w:space="0"/>
        </w:rPr>
        <w:t>：空调通风系统、给排水系统、公共照明系统、变配电监测、电梯运行监测等。</w:t>
      </w:r>
    </w:p>
    <w:p w14:paraId="02F9CB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系统结构</w:t>
      </w:r>
      <w:r>
        <w:rPr>
          <w:color w:val="000000"/>
          <w:sz w:val="19"/>
          <w:szCs w:val="19"/>
          <w:bdr w:val="none" w:color="auto" w:sz="0" w:space="0"/>
        </w:rPr>
        <w:t>：中央监控站 + 现场 DDC 控制器 + 传感器 / 执行器 + 通信网络。</w:t>
      </w:r>
    </w:p>
    <w:p w14:paraId="4839EA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运行模式</w:t>
      </w:r>
      <w:r>
        <w:rPr>
          <w:color w:val="000000"/>
          <w:sz w:val="19"/>
          <w:szCs w:val="19"/>
          <w:bdr w:val="none" w:color="auto" w:sz="0" w:space="0"/>
        </w:rPr>
        <w:t>：全自动控制运行，支持远程监控、参数调节、故障报警、数据存储与查询。</w:t>
      </w:r>
    </w:p>
    <w:p w14:paraId="340D4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二、运行记录内容</w:t>
      </w:r>
    </w:p>
    <w:p w14:paraId="70C3FC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（一）设备运行统计</w:t>
      </w:r>
    </w:p>
    <w:p w14:paraId="7A268E1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系统正常投运率：100%</w:t>
      </w:r>
    </w:p>
    <w:p w14:paraId="1FCD97E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自控系统在线率：100%</w:t>
      </w:r>
    </w:p>
    <w:p w14:paraId="3568EF4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受控设备运行合格率：100%</w:t>
      </w:r>
    </w:p>
    <w:p w14:paraId="10D79C8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日均报警次数：≤____次（均为一般提示性报警，无重大故障）</w:t>
      </w:r>
    </w:p>
    <w:p w14:paraId="42F084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（二）主要运行参数记录</w:t>
      </w:r>
    </w:p>
    <w:p w14:paraId="7A28FD3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环境参数</w:t>
      </w:r>
      <w:r>
        <w:rPr>
          <w:color w:val="000000"/>
          <w:sz w:val="19"/>
          <w:szCs w:val="19"/>
          <w:bdr w:val="none" w:color="auto" w:sz="0" w:space="0"/>
        </w:rPr>
        <w:t>：公共区域温度____℃，湿度____% RH，运行稳定。</w:t>
      </w:r>
    </w:p>
    <w:p w14:paraId="217C919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设备参数</w:t>
      </w:r>
      <w:r>
        <w:rPr>
          <w:color w:val="000000"/>
          <w:sz w:val="19"/>
          <w:szCs w:val="19"/>
          <w:bdr w:val="none" w:color="auto" w:sz="0" w:space="0"/>
        </w:rPr>
        <w:t>：空调机组供回水温度、风机运行状态、水泵电流 / 压力、照明回路状态均在设计范围内。</w:t>
      </w:r>
    </w:p>
    <w:p w14:paraId="689E991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能耗情况</w:t>
      </w:r>
      <w:r>
        <w:rPr>
          <w:color w:val="000000"/>
          <w:sz w:val="19"/>
          <w:szCs w:val="19"/>
          <w:bdr w:val="none" w:color="auto" w:sz="0" w:space="0"/>
        </w:rPr>
        <w:t>：系统按程序自动启停、自动调节，实现节能运行。</w:t>
      </w:r>
    </w:p>
    <w:p w14:paraId="107E1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（三）故障与报警记录</w:t>
      </w:r>
    </w:p>
    <w:p w14:paraId="3280404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本期共发生报警____起，均为：传感器短时漂移、通信瞬时闪断、阀门反馈延迟等。</w:t>
      </w:r>
    </w:p>
    <w:p w14:paraId="0E32362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故障处理率：100%，处理及时，未影响系统正常运行。</w:t>
      </w:r>
    </w:p>
    <w:p w14:paraId="65AD56C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无设备损坏、无停机事故、无人为操作失误。</w:t>
      </w:r>
    </w:p>
    <w:p w14:paraId="2CF12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（四）维护保养记录</w:t>
      </w:r>
    </w:p>
    <w:p w14:paraId="4EF257B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日常巡检：每日巡查，设备外观、接线、防尘、防潮正常。</w:t>
      </w:r>
    </w:p>
    <w:p w14:paraId="5CDF203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定期维护：控制器、传感器、执行器检查校准正常。</w:t>
      </w:r>
    </w:p>
    <w:p w14:paraId="3BB5F93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软件备份：系统配置、历史数据已定期备份，安全可靠。</w:t>
      </w:r>
    </w:p>
    <w:p w14:paraId="0039E6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三、系统运行分析</w:t>
      </w:r>
    </w:p>
    <w:p w14:paraId="4664B6C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350FC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稳定性分析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自控系统运行稳定，通信正常，DDC 控制器工作可靠，未出现失控、掉线、死机情况。</w:t>
      </w:r>
    </w:p>
    <w:p w14:paraId="017030F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67CF4CA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5DD7F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控制效果分析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空调、通风、照明、给排水均实现自动控制与调节，环境舒适、设备工况合理，达到设计要求。</w:t>
      </w:r>
    </w:p>
    <w:p w14:paraId="45FD6F0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721A336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58AC5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节能运行分析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系统根据时间程序、人流量、环境参数自动调节设备输出，节能效果明显，符合绿色运营要求。</w:t>
      </w:r>
    </w:p>
    <w:p w14:paraId="30FE56A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33277E8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66D02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安全可靠性分析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报警机制完善，故障可实时提示、可追溯、可快速处理，系统安全可靠。</w:t>
      </w:r>
    </w:p>
    <w:p w14:paraId="740CA8B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5D4B9F7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7A074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管理效率分析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实现集中监控、少人值守，降低运维强度，提升管理效率。</w:t>
      </w:r>
    </w:p>
    <w:p w14:paraId="53A75BB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</w:p>
    <w:p w14:paraId="7CC1BE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四、存在问题及整改措施</w:t>
      </w:r>
    </w:p>
    <w:p w14:paraId="6EAAA34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存在问题：无重大问题；个别点位偶发提示性报警。</w:t>
      </w:r>
    </w:p>
    <w:p w14:paraId="4931399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整改措施：加强传感器巡检与校准，优化控制参数，提升系统稳定性。</w:t>
      </w:r>
    </w:p>
    <w:p w14:paraId="2ABB6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五、结论</w:t>
      </w:r>
    </w:p>
    <w:p w14:paraId="1B74B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建筑设备自控系统运行正常、控制有效、安全稳定、节能达标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，满足城市会客厅使用及管理要求，符合设计及规范标准，系统具备持续可靠运行条件。</w:t>
      </w:r>
    </w:p>
    <w:p w14:paraId="67BFE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7E07F"/>
    <w:multiLevelType w:val="multilevel"/>
    <w:tmpl w:val="99D7E0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4BDCDEC"/>
    <w:multiLevelType w:val="multilevel"/>
    <w:tmpl w:val="B4BDCD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3CB5446"/>
    <w:multiLevelType w:val="multilevel"/>
    <w:tmpl w:val="C3CB54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BFF4895"/>
    <w:multiLevelType w:val="multilevel"/>
    <w:tmpl w:val="EBFF48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B9CE7F5"/>
    <w:multiLevelType w:val="multilevel"/>
    <w:tmpl w:val="4B9CE7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7CC9B76"/>
    <w:multiLevelType w:val="multilevel"/>
    <w:tmpl w:val="67CC9B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DD676B2"/>
    <w:multiLevelType w:val="multilevel"/>
    <w:tmpl w:val="6DD676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00B9"/>
    <w:rsid w:val="4CC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2026-03-18T07:39:00Z</dcterms:created>
  <dc:creator>青萝</dc:creator>
  <cp:lastModifiedBy>青萝</cp:lastModifiedBy>
  <dcterms:modified xsi:type="dcterms:W3CDTF">2026-03-18T07:40:42Z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16B7C2D9972643CB992988FFE2F6F963_11</vt:lpwstr>
  </property>
  <property fmtid="{D5CDD505-2E9C-101B-9397-08002B2CF9AE}" pid="4" name="KSOTemplateDocerSaveRecord">
    <vt:lpwstr>eyJoZGlkIjoiNWY3M2JmMjhjOTRjYzI0YTE2MjcyMTRkYTIxNjY1NzAiLCJ1c2VySWQiOiIxMjA0OTc0MTAwIn0=</vt:lpwstr>
  </property>
</Properties>
</file>