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86B48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室内空气质量检测报告</w:t>
      </w:r>
    </w:p>
    <w:p w14:paraId="35B4377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报告编号：AQI-2026-XXX（可按实际编号填写）</w:t>
      </w:r>
    </w:p>
    <w:p w14:paraId="7B6E538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检测单位：XXX检测有限公司（具备CMA资质）</w:t>
      </w:r>
    </w:p>
    <w:p w14:paraId="1D9816F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检测日期：2026年3月27日</w:t>
      </w:r>
    </w:p>
    <w:p w14:paraId="2C53773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报告出具日期：2026年3月29日</w:t>
      </w:r>
    </w:p>
    <w:p w14:paraId="404174B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报告说明：1. 本报告仅对本次检测的室内环境样品负责，检测数据仅反映检测当时的室内空气质量状况；2. 本报告需加盖检测单位公章后方可生效，复印件无原件核对无效；3. 若对检测结果有异议，应在报告出具之日起7个工作日内提出复检申请，逾期不予受理。</w:t>
      </w:r>
    </w:p>
    <w:p w14:paraId="0CAAC65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一、检测概况</w:t>
      </w:r>
    </w:p>
    <w:p w14:paraId="0AB048C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（一）检测目的</w:t>
      </w:r>
    </w:p>
    <w:p w14:paraId="574F0A5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为评估该室内环境空气质量是否符合国家相关标准要求，保障人体健康，为室内环境验收、治理及安全使用提供科学依据，特开展本次室内空气质量检测。</w:t>
      </w:r>
    </w:p>
    <w:p w14:paraId="56A144F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（二）检测地点及基本信息</w:t>
      </w:r>
    </w:p>
    <w:p w14:paraId="2565219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检测地点：详见委托检测协议</w:t>
      </w:r>
    </w:p>
    <w:p w14:paraId="1998194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建筑类型：公共建筑（本次检测涵盖主要功能区域）</w:t>
      </w:r>
    </w:p>
    <w:p w14:paraId="5F3EAA5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室内面积：本次检测总面积及检测点位数量详见委托检测协议</w:t>
      </w:r>
    </w:p>
    <w:p w14:paraId="5A60D43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装修情况：已完成装修，装修材料符合国家相关环保标准，装修完成时间详见委托检测协议</w:t>
      </w:r>
    </w:p>
    <w:p w14:paraId="39EF65F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 检测时室内状态：门窗关闭12小时（符合检测标准要求），无人员活动，无明显异味，室内温度24℃，相对湿度52%，通风设备处于关闭状态。</w:t>
      </w:r>
    </w:p>
    <w:p w14:paraId="478F76A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（三）检测依据</w:t>
      </w:r>
    </w:p>
    <w:p w14:paraId="03FA0D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《室内空气质量标准》（GB/T 18883-2002）</w:t>
      </w:r>
    </w:p>
    <w:p w14:paraId="15871CD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《民用建筑工程室内环境污染控制标准》（GB 50325-2020）</w:t>
      </w:r>
    </w:p>
    <w:p w14:paraId="04D2E60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《空气质量 一氧化碳的测定 非分散红外法》（GB/T 9801）</w:t>
      </w:r>
    </w:p>
    <w:p w14:paraId="6ECA802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《居住区大气中苯、甲苯和二甲苯卫生检验标准方法 气相色谱法》（GB/T 11737）</w:t>
      </w:r>
    </w:p>
    <w:p w14:paraId="3173F1E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《环境空气中氨的标准测量方法》（GB/T 14582）</w:t>
      </w:r>
    </w:p>
    <w:p w14:paraId="2A6C95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6. 《空气质量 甲醛的测定 乙酰丙酮分光光度法》（GB/T 15516）</w:t>
      </w:r>
    </w:p>
    <w:p w14:paraId="4676733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二、检测项目及检测方法</w:t>
      </w:r>
    </w:p>
    <w:p w14:paraId="6F600E7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本次检测选取室内空气质量核心控制项目，结合建筑用途及装修情况，确定检测项目、检测方法及依据如下：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3D07298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76E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D15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902D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检测方法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3A7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依据标准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40F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计量单位</w:t>
            </w:r>
          </w:p>
        </w:tc>
      </w:tr>
      <w:tr w14:paraId="4F70A3D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9B5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4C7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甲醛（HCHO）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05A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乙酰丙酮分光光度法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A19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15516-1995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D9A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mg/m³</w:t>
            </w:r>
          </w:p>
        </w:tc>
      </w:tr>
      <w:tr w14:paraId="3DC66A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7EE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AAD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苯（C6H6）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C0A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气相色谱法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B2D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11737-1989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434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mg/m³</w:t>
            </w:r>
          </w:p>
        </w:tc>
      </w:tr>
      <w:tr w14:paraId="441D680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1EE1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BA0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甲苯（C7H8）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40B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气相色谱法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0BA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11737-1989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930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mg/m³</w:t>
            </w:r>
          </w:p>
        </w:tc>
      </w:tr>
      <w:tr w14:paraId="01C5B25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A38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00B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二甲苯（C8H10）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9345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气相色谱法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5E1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11737-1989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E73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mg/m³</w:t>
            </w:r>
          </w:p>
        </w:tc>
      </w:tr>
      <w:tr w14:paraId="7986B9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5EB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A93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氨（NH3）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A9D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纳氏试剂比色法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24B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14668-1993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3A2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mg/m³</w:t>
            </w:r>
          </w:p>
        </w:tc>
      </w:tr>
      <w:tr w14:paraId="4C5B84E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E3C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0D5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总挥发性有机化合物（TVOC）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80B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气相色谱法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E35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18883-2002附录A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9478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mg/m³</w:t>
            </w:r>
          </w:p>
        </w:tc>
      </w:tr>
      <w:tr w14:paraId="0F78F5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2056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8BB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二氧化碳（CO2）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D7F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非分散红外法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053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18204.24-2014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C2E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%</w:t>
            </w:r>
          </w:p>
        </w:tc>
      </w:tr>
    </w:tbl>
    <w:p w14:paraId="7169325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三、检测仪器及校准情况</w:t>
      </w:r>
    </w:p>
    <w:p w14:paraId="480C556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本次检测所使用仪器均经法定计量机构校准，校准合格且在有效期内，仪器名称、型号及校准情况如下，确保检测数据准确可靠：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7AD5F16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3672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081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仪器名称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6D0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仪器型号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C58E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校准日期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D9D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校准有效期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D396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校准机构</w:t>
            </w:r>
          </w:p>
        </w:tc>
      </w:tr>
      <w:tr w14:paraId="231A5E8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91E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312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分光光度计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37F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722N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3D8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2026年1月15日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3BF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2027年1月14日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1E5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XXX计量校准中心</w:t>
            </w:r>
          </w:p>
        </w:tc>
      </w:tr>
      <w:tr w14:paraId="6238A39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25F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5EC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气相色谱仪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02F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GC-9790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8994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2026年1月20日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7FEE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2027年1月19日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4DAC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XXX计量校准中心</w:t>
            </w:r>
          </w:p>
        </w:tc>
      </w:tr>
      <w:tr w14:paraId="7B0AA1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1E4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F14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空气采样器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CA5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QC-2A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F4F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2026年1月18日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0E9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2027年1月17日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53E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XXX计量校准中心</w:t>
            </w:r>
          </w:p>
        </w:tc>
      </w:tr>
      <w:tr w14:paraId="31DB050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F46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DEF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二氧化碳检测仪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C56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GXH-3010E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908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2026年1月12日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4CF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2027年1月11日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63F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XXX计量校准中心</w:t>
            </w:r>
          </w:p>
        </w:tc>
      </w:tr>
    </w:tbl>
    <w:p w14:paraId="26C681B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四、检测结果与评价</w:t>
      </w:r>
    </w:p>
    <w:p w14:paraId="1AB6EB6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（一）检测结果</w:t>
      </w:r>
    </w:p>
    <w:p w14:paraId="3DD349A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本次检测共设置12个点位，各点位检测结果如下（取各点位平均值，保留3位小数）：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0E887E5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A80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5D4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检测平均值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237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标准限值（GB/T 18883-2002）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AD6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合格情况</w:t>
            </w:r>
          </w:p>
        </w:tc>
      </w:tr>
      <w:tr w14:paraId="17E0E8F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7B3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甲醛（HCHO）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222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0.052 mg/m³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0DD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≤0.10 mg/m³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4C4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4673FD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0F8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苯（C6H6）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655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0.013 mg/m³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F7D7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≤0.11 mg/m³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932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461494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C3DE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甲苯（C7H8）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75F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0.028 mg/m³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746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≤0.20 mg/m³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01B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57FFB8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22B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二甲苯（C8H10）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130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0.021 mg/m³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095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≤0.20 mg/m³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4E7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40E049E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D49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氨（NH3）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688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0.085 mg/m³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676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≤0.20 mg/m³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9E5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2B4770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666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总挥发性有机化合物（TVOC）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897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0.326 mg/m³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2E0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≤0.60 mg/m³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629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264BE30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C31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二氧化碳（CO2）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AA9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0.068 %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A9F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≤0.10 %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061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 w14:paraId="47E4038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备注：所有检测点位单项指标均未超过标准限值，无不合格点位。</w:t>
      </w:r>
    </w:p>
    <w:p w14:paraId="3CA82A5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（二）结果评价</w:t>
      </w:r>
    </w:p>
    <w:p w14:paraId="4BEA17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本次检测依据《室内空气质量标准》（GB/T 18883-2002）及《民用建筑工程室内环境污染控制标准》（GB 50325-2020）进行评价，结论如下：</w:t>
      </w:r>
    </w:p>
    <w:p w14:paraId="2549682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本次检测的7项核心指标（甲醛、苯、甲苯、二甲苯、氨、TVOC、二氧化碳），各检测点位平均值均符合国家标准限值要求，无超标项目；</w:t>
      </w:r>
    </w:p>
    <w:p w14:paraId="51CD375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该室内环境空气质量良好，无有害气体超标情况，符合人体健康居住、办公要求，可正常投入使用；</w:t>
      </w:r>
    </w:p>
    <w:p w14:paraId="5200DBD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建议后续保持室内通风，定期清洁，避免大量使用挥发性有机溶剂类产品，以维持良好的室内空气质量。</w:t>
      </w:r>
    </w:p>
    <w:p w14:paraId="7F2F99A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五、检测人员及审核信息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0F153A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6BF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岗位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E6A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姓名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321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资质证书编号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342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</w:t>
            </w:r>
          </w:p>
        </w:tc>
      </w:tr>
      <w:tr w14:paraId="3C6992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772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采样人员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DCF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XXX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9535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XXX-2025-XXX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D13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（签字栏）</w:t>
            </w:r>
          </w:p>
        </w:tc>
      </w:tr>
      <w:tr w14:paraId="4D0087E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FD8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检测人员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DE2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XXX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D59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XXX-2025-XXX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430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（签字栏）</w:t>
            </w:r>
          </w:p>
        </w:tc>
      </w:tr>
      <w:tr w14:paraId="25554C0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B97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审核人员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3578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XXX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A2D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XXX-2025-XXX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97C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（签字栏）</w:t>
            </w:r>
          </w:p>
        </w:tc>
      </w:tr>
      <w:tr w14:paraId="0406BD3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741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批准人员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DE6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XXX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FB1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XXX-2025-XXX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AB3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（签字栏）</w:t>
            </w:r>
          </w:p>
        </w:tc>
      </w:tr>
    </w:tbl>
    <w:p w14:paraId="1962E48A">
      <w:pPr>
        <w:spacing w:before="120" w:after="120" w:line="288" w:lineRule="auto"/>
        <w:ind w:left="0"/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6346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69A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D371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1482</Words>
  <Characters>2007</Characters>
  <TotalTime>0</TotalTime>
  <ScaleCrop>false</ScaleCrop>
  <LinksUpToDate>false</LinksUpToDate>
  <CharactersWithSpaces>2079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2026-03-27T09:40:00Z</dcterms:created>
  <dc:creator>Apache POI</dc:creator>
  <cp:lastModifiedBy>安</cp:lastModifiedBy>
  <dcterms:modified xsi:type="dcterms:W3CDTF">2026-03-27T09:40:58Z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eyJoZGlkIjoiNDQxZmZmMDcxOGE5ZjNjODhjY2UzNWVhMGNlZWFmMTQiLCJ1c2VySWQiOiIxNDAwNzg4NjQwIn0=</vt:lpwstr>
  </property>
  <property fmtid="{D5CDD505-2E9C-101B-9397-08002B2CF9AE}" pid="3" name="KSOProductBuildVer">
    <vt:lpwstr>2052-12.1.0.25225</vt:lpwstr>
  </property>
  <property fmtid="{D5CDD505-2E9C-101B-9397-08002B2CF9AE}" pid="4" name="ICV">
    <vt:lpwstr>2CD7161BD48C4F4D8DFB1F9B1D2A688D_12</vt:lpwstr>
  </property>
</Properties>
</file>