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项目名称：栖光艺境，绿韵长歌——低能耗理念下的正定社区文化活动中心设计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建筑面积：2842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