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平江车站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报告日期：2026年3月18日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项目名称：平江车站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全寿命期单位建筑面积碳排放强为1.123kgCO2/（m2·a）减碳率15.3%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172.0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1033.0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