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bookmarkStart w:id="99" w:name="_GoBack"/>
      <w:bookmarkEnd w:id="99"/>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2B4A9AB6">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南平</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2025年12月20日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T13302890716</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3720472C">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_Toc11626 </w:instrText>
      </w:r>
      <w:r>
        <w:rPr>
          <w:szCs w:val="28"/>
        </w:rPr>
        <w:fldChar w:fldCharType="separate"/>
      </w:r>
      <w:r>
        <w:rPr>
          <w:rFonts w:hint="eastAsia"/>
        </w:rPr>
        <w:t>1. 建筑概况</w:t>
      </w:r>
      <w:r>
        <w:tab/>
      </w:r>
      <w:r>
        <w:fldChar w:fldCharType="begin"/>
      </w:r>
      <w:r>
        <w:instrText xml:space="preserve"> PAGEREF _Toc11626 \h </w:instrText>
      </w:r>
      <w:r>
        <w:fldChar w:fldCharType="separate"/>
      </w:r>
      <w:r>
        <w:t>3</w:t>
      </w:r>
      <w:r>
        <w:fldChar w:fldCharType="end"/>
      </w:r>
      <w:r>
        <w:rPr>
          <w:szCs w:val="28"/>
        </w:rPr>
        <w:fldChar w:fldCharType="end"/>
      </w:r>
    </w:p>
    <w:p w14:paraId="596B1F47">
      <w:pPr>
        <w:pStyle w:val="19"/>
        <w:tabs>
          <w:tab w:val="right" w:leader="dot" w:pos="9070"/>
          <w:tab w:val="clear" w:pos="180"/>
          <w:tab w:val="clear" w:pos="420"/>
          <w:tab w:val="clear" w:pos="9360"/>
        </w:tabs>
      </w:pPr>
      <w:r>
        <w:rPr>
          <w:szCs w:val="28"/>
        </w:rPr>
        <w:fldChar w:fldCharType="begin"/>
      </w:r>
      <w:r>
        <w:rPr>
          <w:szCs w:val="28"/>
        </w:rPr>
        <w:instrText xml:space="preserve"> HYPERLINK \l _Toc390 </w:instrText>
      </w:r>
      <w:r>
        <w:rPr>
          <w:szCs w:val="28"/>
        </w:rPr>
        <w:fldChar w:fldCharType="separate"/>
      </w:r>
      <w:r>
        <w:rPr>
          <w:rFonts w:hint="eastAsia"/>
        </w:rPr>
        <w:t>2. 计算</w:t>
      </w:r>
      <w:r>
        <w:t>目的</w:t>
      </w:r>
      <w:r>
        <w:tab/>
      </w:r>
      <w:r>
        <w:fldChar w:fldCharType="begin"/>
      </w:r>
      <w:r>
        <w:instrText xml:space="preserve"> PAGEREF _Toc390 \h </w:instrText>
      </w:r>
      <w:r>
        <w:fldChar w:fldCharType="separate"/>
      </w:r>
      <w:r>
        <w:t>3</w:t>
      </w:r>
      <w:r>
        <w:fldChar w:fldCharType="end"/>
      </w:r>
      <w:r>
        <w:rPr>
          <w:szCs w:val="28"/>
        </w:rPr>
        <w:fldChar w:fldCharType="end"/>
      </w:r>
    </w:p>
    <w:p w14:paraId="6E731A4F">
      <w:pPr>
        <w:pStyle w:val="19"/>
        <w:tabs>
          <w:tab w:val="right" w:leader="dot" w:pos="9070"/>
          <w:tab w:val="clear" w:pos="180"/>
          <w:tab w:val="clear" w:pos="420"/>
          <w:tab w:val="clear" w:pos="9360"/>
        </w:tabs>
      </w:pPr>
      <w:r>
        <w:rPr>
          <w:szCs w:val="28"/>
        </w:rPr>
        <w:fldChar w:fldCharType="begin"/>
      </w:r>
      <w:r>
        <w:rPr>
          <w:szCs w:val="28"/>
        </w:rPr>
        <w:instrText xml:space="preserve"> HYPERLINK \l _Toc13318 </w:instrText>
      </w:r>
      <w:r>
        <w:rPr>
          <w:szCs w:val="28"/>
        </w:rPr>
        <w:fldChar w:fldCharType="separate"/>
      </w:r>
      <w:r>
        <w:rPr>
          <w:rFonts w:hint="eastAsia"/>
        </w:rPr>
        <w:t>3. 分析依据</w:t>
      </w:r>
      <w:r>
        <w:tab/>
      </w:r>
      <w:r>
        <w:fldChar w:fldCharType="begin"/>
      </w:r>
      <w:r>
        <w:instrText xml:space="preserve"> PAGEREF _Toc13318 \h </w:instrText>
      </w:r>
      <w:r>
        <w:fldChar w:fldCharType="separate"/>
      </w:r>
      <w:r>
        <w:t>3</w:t>
      </w:r>
      <w:r>
        <w:fldChar w:fldCharType="end"/>
      </w:r>
      <w:r>
        <w:rPr>
          <w:szCs w:val="28"/>
        </w:rPr>
        <w:fldChar w:fldCharType="end"/>
      </w:r>
    </w:p>
    <w:p w14:paraId="73A18789">
      <w:pPr>
        <w:pStyle w:val="20"/>
        <w:tabs>
          <w:tab w:val="right" w:leader="dot" w:pos="9070"/>
          <w:tab w:val="clear" w:pos="540"/>
          <w:tab w:val="clear" w:pos="840"/>
          <w:tab w:val="clear" w:pos="9360"/>
        </w:tabs>
      </w:pPr>
      <w:r>
        <w:rPr>
          <w:szCs w:val="28"/>
        </w:rPr>
        <w:fldChar w:fldCharType="begin"/>
      </w:r>
      <w:r>
        <w:rPr>
          <w:szCs w:val="28"/>
        </w:rPr>
        <w:instrText xml:space="preserve"> HYPERLINK \l _Toc7866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_Toc7866 \h </w:instrText>
      </w:r>
      <w:r>
        <w:fldChar w:fldCharType="separate"/>
      </w:r>
      <w:r>
        <w:t>3</w:t>
      </w:r>
      <w:r>
        <w:fldChar w:fldCharType="end"/>
      </w:r>
      <w:r>
        <w:rPr>
          <w:szCs w:val="28"/>
        </w:rPr>
        <w:fldChar w:fldCharType="end"/>
      </w:r>
    </w:p>
    <w:p w14:paraId="76C64A82">
      <w:pPr>
        <w:pStyle w:val="20"/>
        <w:tabs>
          <w:tab w:val="right" w:leader="dot" w:pos="9070"/>
          <w:tab w:val="clear" w:pos="540"/>
          <w:tab w:val="clear" w:pos="840"/>
          <w:tab w:val="clear" w:pos="9360"/>
        </w:tabs>
      </w:pPr>
      <w:r>
        <w:rPr>
          <w:szCs w:val="28"/>
        </w:rPr>
        <w:fldChar w:fldCharType="begin"/>
      </w:r>
      <w:r>
        <w:rPr>
          <w:szCs w:val="28"/>
        </w:rPr>
        <w:instrText xml:space="preserve"> HYPERLINK \l _Toc27634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_Toc27634 \h </w:instrText>
      </w:r>
      <w:r>
        <w:fldChar w:fldCharType="separate"/>
      </w:r>
      <w:r>
        <w:t>3</w:t>
      </w:r>
      <w:r>
        <w:fldChar w:fldCharType="end"/>
      </w:r>
      <w:r>
        <w:rPr>
          <w:szCs w:val="28"/>
        </w:rPr>
        <w:fldChar w:fldCharType="end"/>
      </w:r>
    </w:p>
    <w:p w14:paraId="5DCC4E4D">
      <w:pPr>
        <w:pStyle w:val="19"/>
        <w:tabs>
          <w:tab w:val="right" w:leader="dot" w:pos="9070"/>
          <w:tab w:val="clear" w:pos="180"/>
          <w:tab w:val="clear" w:pos="420"/>
          <w:tab w:val="clear" w:pos="9360"/>
        </w:tabs>
      </w:pPr>
      <w:r>
        <w:rPr>
          <w:szCs w:val="28"/>
        </w:rPr>
        <w:fldChar w:fldCharType="begin"/>
      </w:r>
      <w:r>
        <w:rPr>
          <w:szCs w:val="28"/>
        </w:rPr>
        <w:instrText xml:space="preserve"> HYPERLINK \l _Toc24704 </w:instrText>
      </w:r>
      <w:r>
        <w:rPr>
          <w:szCs w:val="28"/>
        </w:rPr>
        <w:fldChar w:fldCharType="separate"/>
      </w:r>
      <w:r>
        <w:rPr>
          <w:rFonts w:hint="eastAsia"/>
        </w:rPr>
        <w:t>4. 动态采光</w:t>
      </w:r>
      <w:r>
        <w:t>概述</w:t>
      </w:r>
      <w:r>
        <w:tab/>
      </w:r>
      <w:r>
        <w:fldChar w:fldCharType="begin"/>
      </w:r>
      <w:r>
        <w:instrText xml:space="preserve"> PAGEREF _Toc24704 \h </w:instrText>
      </w:r>
      <w:r>
        <w:fldChar w:fldCharType="separate"/>
      </w:r>
      <w:r>
        <w:t>4</w:t>
      </w:r>
      <w:r>
        <w:fldChar w:fldCharType="end"/>
      </w:r>
      <w:r>
        <w:rPr>
          <w:szCs w:val="28"/>
        </w:rPr>
        <w:fldChar w:fldCharType="end"/>
      </w:r>
    </w:p>
    <w:p w14:paraId="5FE92B34">
      <w:pPr>
        <w:pStyle w:val="20"/>
        <w:tabs>
          <w:tab w:val="right" w:leader="dot" w:pos="9070"/>
          <w:tab w:val="clear" w:pos="540"/>
          <w:tab w:val="clear" w:pos="840"/>
          <w:tab w:val="clear" w:pos="9360"/>
        </w:tabs>
      </w:pPr>
      <w:r>
        <w:rPr>
          <w:szCs w:val="28"/>
        </w:rPr>
        <w:fldChar w:fldCharType="begin"/>
      </w:r>
      <w:r>
        <w:rPr>
          <w:szCs w:val="28"/>
        </w:rPr>
        <w:instrText xml:space="preserve"> HYPERLINK \l _Toc8611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_Toc8611 \h </w:instrText>
      </w:r>
      <w:r>
        <w:fldChar w:fldCharType="separate"/>
      </w:r>
      <w:r>
        <w:t>5</w:t>
      </w:r>
      <w:r>
        <w:fldChar w:fldCharType="end"/>
      </w:r>
      <w:r>
        <w:rPr>
          <w:szCs w:val="28"/>
        </w:rPr>
        <w:fldChar w:fldCharType="end"/>
      </w:r>
    </w:p>
    <w:p w14:paraId="0D431D00">
      <w:pPr>
        <w:pStyle w:val="20"/>
        <w:tabs>
          <w:tab w:val="right" w:leader="dot" w:pos="9070"/>
          <w:tab w:val="clear" w:pos="540"/>
          <w:tab w:val="clear" w:pos="840"/>
          <w:tab w:val="clear" w:pos="9360"/>
        </w:tabs>
      </w:pPr>
      <w:r>
        <w:rPr>
          <w:szCs w:val="28"/>
        </w:rPr>
        <w:fldChar w:fldCharType="begin"/>
      </w:r>
      <w:r>
        <w:rPr>
          <w:szCs w:val="28"/>
        </w:rPr>
        <w:instrText xml:space="preserve"> HYPERLINK \l _Toc10113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_Toc10113 \h </w:instrText>
      </w:r>
      <w:r>
        <w:fldChar w:fldCharType="separate"/>
      </w:r>
      <w:r>
        <w:t>5</w:t>
      </w:r>
      <w:r>
        <w:fldChar w:fldCharType="end"/>
      </w:r>
      <w:r>
        <w:rPr>
          <w:szCs w:val="28"/>
        </w:rPr>
        <w:fldChar w:fldCharType="end"/>
      </w:r>
    </w:p>
    <w:p w14:paraId="5458F3FC">
      <w:pPr>
        <w:pStyle w:val="19"/>
        <w:tabs>
          <w:tab w:val="right" w:leader="dot" w:pos="9070"/>
          <w:tab w:val="clear" w:pos="180"/>
          <w:tab w:val="clear" w:pos="420"/>
          <w:tab w:val="clear" w:pos="9360"/>
        </w:tabs>
      </w:pPr>
      <w:r>
        <w:rPr>
          <w:szCs w:val="28"/>
        </w:rPr>
        <w:fldChar w:fldCharType="begin"/>
      </w:r>
      <w:r>
        <w:rPr>
          <w:szCs w:val="28"/>
        </w:rPr>
        <w:instrText xml:space="preserve"> HYPERLINK \l _Toc2308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_Toc2308 \h </w:instrText>
      </w:r>
      <w:r>
        <w:fldChar w:fldCharType="separate"/>
      </w:r>
      <w:r>
        <w:t>6</w:t>
      </w:r>
      <w:r>
        <w:fldChar w:fldCharType="end"/>
      </w:r>
      <w:r>
        <w:rPr>
          <w:szCs w:val="28"/>
        </w:rPr>
        <w:fldChar w:fldCharType="end"/>
      </w:r>
    </w:p>
    <w:p w14:paraId="0236A5C9">
      <w:pPr>
        <w:pStyle w:val="20"/>
        <w:tabs>
          <w:tab w:val="right" w:leader="dot" w:pos="9070"/>
          <w:tab w:val="clear" w:pos="540"/>
          <w:tab w:val="clear" w:pos="840"/>
          <w:tab w:val="clear" w:pos="9360"/>
        </w:tabs>
      </w:pPr>
      <w:r>
        <w:rPr>
          <w:szCs w:val="28"/>
        </w:rPr>
        <w:fldChar w:fldCharType="begin"/>
      </w:r>
      <w:r>
        <w:rPr>
          <w:szCs w:val="28"/>
        </w:rPr>
        <w:instrText xml:space="preserve"> HYPERLINK \l _Toc24152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_Toc24152 \h </w:instrText>
      </w:r>
      <w:r>
        <w:fldChar w:fldCharType="separate"/>
      </w:r>
      <w:r>
        <w:t>6</w:t>
      </w:r>
      <w:r>
        <w:fldChar w:fldCharType="end"/>
      </w:r>
      <w:r>
        <w:rPr>
          <w:szCs w:val="28"/>
        </w:rPr>
        <w:fldChar w:fldCharType="end"/>
      </w:r>
    </w:p>
    <w:p w14:paraId="26DA6D3F">
      <w:pPr>
        <w:pStyle w:val="20"/>
        <w:tabs>
          <w:tab w:val="right" w:leader="dot" w:pos="9070"/>
          <w:tab w:val="clear" w:pos="540"/>
          <w:tab w:val="clear" w:pos="840"/>
          <w:tab w:val="clear" w:pos="9360"/>
        </w:tabs>
      </w:pPr>
      <w:r>
        <w:rPr>
          <w:szCs w:val="28"/>
        </w:rPr>
        <w:fldChar w:fldCharType="begin"/>
      </w:r>
      <w:r>
        <w:rPr>
          <w:szCs w:val="28"/>
        </w:rPr>
        <w:instrText xml:space="preserve"> HYPERLINK \l _Toc14129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_Toc14129 \h </w:instrText>
      </w:r>
      <w:r>
        <w:fldChar w:fldCharType="separate"/>
      </w:r>
      <w:r>
        <w:t>6</w:t>
      </w:r>
      <w:r>
        <w:fldChar w:fldCharType="end"/>
      </w:r>
      <w:r>
        <w:rPr>
          <w:szCs w:val="28"/>
        </w:rPr>
        <w:fldChar w:fldCharType="end"/>
      </w:r>
    </w:p>
    <w:p w14:paraId="5FC969BE">
      <w:pPr>
        <w:pStyle w:val="20"/>
        <w:tabs>
          <w:tab w:val="right" w:leader="dot" w:pos="9070"/>
          <w:tab w:val="clear" w:pos="540"/>
          <w:tab w:val="clear" w:pos="840"/>
          <w:tab w:val="clear" w:pos="9360"/>
        </w:tabs>
      </w:pPr>
      <w:r>
        <w:rPr>
          <w:szCs w:val="28"/>
        </w:rPr>
        <w:fldChar w:fldCharType="begin"/>
      </w:r>
      <w:r>
        <w:rPr>
          <w:szCs w:val="28"/>
        </w:rPr>
        <w:instrText xml:space="preserve"> HYPERLINK \l _Toc3803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_Toc3803 \h </w:instrText>
      </w:r>
      <w:r>
        <w:fldChar w:fldCharType="separate"/>
      </w:r>
      <w:r>
        <w:t>6</w:t>
      </w:r>
      <w:r>
        <w:fldChar w:fldCharType="end"/>
      </w:r>
      <w:r>
        <w:rPr>
          <w:szCs w:val="28"/>
        </w:rPr>
        <w:fldChar w:fldCharType="end"/>
      </w:r>
    </w:p>
    <w:p w14:paraId="2FE5288A">
      <w:pPr>
        <w:pStyle w:val="15"/>
        <w:tabs>
          <w:tab w:val="right" w:leader="dot" w:pos="9070"/>
          <w:tab w:val="clear" w:pos="900"/>
          <w:tab w:val="clear" w:pos="1260"/>
          <w:tab w:val="clear" w:pos="9360"/>
        </w:tabs>
      </w:pPr>
      <w:r>
        <w:rPr>
          <w:szCs w:val="28"/>
        </w:rPr>
        <w:fldChar w:fldCharType="begin"/>
      </w:r>
      <w:r>
        <w:rPr>
          <w:szCs w:val="28"/>
        </w:rPr>
        <w:instrText xml:space="preserve"> HYPERLINK \l _Toc23340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_Toc23340 \h </w:instrText>
      </w:r>
      <w:r>
        <w:fldChar w:fldCharType="separate"/>
      </w:r>
      <w:r>
        <w:t>7</w:t>
      </w:r>
      <w:r>
        <w:fldChar w:fldCharType="end"/>
      </w:r>
      <w:r>
        <w:rPr>
          <w:szCs w:val="28"/>
        </w:rPr>
        <w:fldChar w:fldCharType="end"/>
      </w:r>
    </w:p>
    <w:p w14:paraId="54ACA546">
      <w:pPr>
        <w:pStyle w:val="19"/>
        <w:tabs>
          <w:tab w:val="right" w:leader="dot" w:pos="9070"/>
          <w:tab w:val="clear" w:pos="180"/>
          <w:tab w:val="clear" w:pos="420"/>
          <w:tab w:val="clear" w:pos="9360"/>
        </w:tabs>
      </w:pPr>
      <w:r>
        <w:rPr>
          <w:szCs w:val="28"/>
        </w:rPr>
        <w:fldChar w:fldCharType="begin"/>
      </w:r>
      <w:r>
        <w:rPr>
          <w:szCs w:val="28"/>
        </w:rPr>
        <w:instrText xml:space="preserve"> HYPERLINK \l _Toc20093 </w:instrText>
      </w:r>
      <w:r>
        <w:rPr>
          <w:szCs w:val="28"/>
        </w:rPr>
        <w:fldChar w:fldCharType="separate"/>
      </w:r>
      <w:r>
        <w:rPr>
          <w:rFonts w:hint="eastAsia"/>
        </w:rPr>
        <w:t>6. 动态采光达标统计</w:t>
      </w:r>
      <w:r>
        <w:tab/>
      </w:r>
      <w:r>
        <w:fldChar w:fldCharType="begin"/>
      </w:r>
      <w:r>
        <w:instrText xml:space="preserve"> PAGEREF _Toc20093 \h </w:instrText>
      </w:r>
      <w:r>
        <w:fldChar w:fldCharType="separate"/>
      </w:r>
      <w:r>
        <w:t>7</w:t>
      </w:r>
      <w:r>
        <w:fldChar w:fldCharType="end"/>
      </w:r>
      <w:r>
        <w:rPr>
          <w:szCs w:val="28"/>
        </w:rPr>
        <w:fldChar w:fldCharType="end"/>
      </w:r>
    </w:p>
    <w:p w14:paraId="2DA68335">
      <w:pPr>
        <w:pStyle w:val="19"/>
        <w:tabs>
          <w:tab w:val="right" w:leader="dot" w:pos="9070"/>
          <w:tab w:val="clear" w:pos="180"/>
          <w:tab w:val="clear" w:pos="420"/>
          <w:tab w:val="clear" w:pos="9360"/>
        </w:tabs>
      </w:pPr>
      <w:r>
        <w:rPr>
          <w:szCs w:val="28"/>
        </w:rPr>
        <w:fldChar w:fldCharType="begin"/>
      </w:r>
      <w:r>
        <w:rPr>
          <w:szCs w:val="28"/>
        </w:rPr>
        <w:instrText xml:space="preserve"> HYPERLINK \l _Toc13614 </w:instrText>
      </w:r>
      <w:r>
        <w:rPr>
          <w:szCs w:val="28"/>
        </w:rPr>
        <w:fldChar w:fldCharType="separate"/>
      </w:r>
      <w:r>
        <w:rPr>
          <w:rFonts w:hint="eastAsia"/>
        </w:rPr>
        <w:t>7. 动态采光统计图</w:t>
      </w:r>
      <w:r>
        <w:tab/>
      </w:r>
      <w:r>
        <w:fldChar w:fldCharType="begin"/>
      </w:r>
      <w:r>
        <w:instrText xml:space="preserve"> PAGEREF _Toc13614 \h </w:instrText>
      </w:r>
      <w:r>
        <w:fldChar w:fldCharType="separate"/>
      </w:r>
      <w:r>
        <w:t>8</w:t>
      </w:r>
      <w:r>
        <w:fldChar w:fldCharType="end"/>
      </w:r>
      <w:r>
        <w:rPr>
          <w:szCs w:val="28"/>
        </w:rPr>
        <w:fldChar w:fldCharType="end"/>
      </w:r>
    </w:p>
    <w:p w14:paraId="6325A96E">
      <w:pPr>
        <w:pStyle w:val="19"/>
        <w:tabs>
          <w:tab w:val="right" w:leader="dot" w:pos="9070"/>
          <w:tab w:val="clear" w:pos="180"/>
          <w:tab w:val="clear" w:pos="420"/>
          <w:tab w:val="clear" w:pos="9360"/>
        </w:tabs>
      </w:pPr>
      <w:r>
        <w:rPr>
          <w:szCs w:val="28"/>
        </w:rPr>
        <w:fldChar w:fldCharType="begin"/>
      </w:r>
      <w:r>
        <w:rPr>
          <w:szCs w:val="28"/>
        </w:rPr>
        <w:instrText xml:space="preserve"> HYPERLINK \l _Toc8926 </w:instrText>
      </w:r>
      <w:r>
        <w:rPr>
          <w:szCs w:val="28"/>
        </w:rPr>
        <w:fldChar w:fldCharType="separate"/>
      </w:r>
      <w:r>
        <w:rPr>
          <w:rFonts w:hint="eastAsia"/>
        </w:rPr>
        <w:t xml:space="preserve">8. </w:t>
      </w:r>
      <w:r>
        <w:t>动态采光彩图</w:t>
      </w:r>
      <w:r>
        <w:tab/>
      </w:r>
      <w:r>
        <w:fldChar w:fldCharType="begin"/>
      </w:r>
      <w:r>
        <w:instrText xml:space="preserve"> PAGEREF _Toc8926 \h </w:instrText>
      </w:r>
      <w:r>
        <w:fldChar w:fldCharType="separate"/>
      </w:r>
      <w:r>
        <w:t>9</w:t>
      </w:r>
      <w:r>
        <w:fldChar w:fldCharType="end"/>
      </w:r>
      <w:r>
        <w:rPr>
          <w:szCs w:val="28"/>
        </w:rPr>
        <w:fldChar w:fldCharType="end"/>
      </w:r>
    </w:p>
    <w:p w14:paraId="221C6E29">
      <w:pPr>
        <w:pStyle w:val="19"/>
        <w:tabs>
          <w:tab w:val="right" w:leader="dot" w:pos="9070"/>
          <w:tab w:val="clear" w:pos="180"/>
          <w:tab w:val="clear" w:pos="420"/>
          <w:tab w:val="clear" w:pos="9360"/>
        </w:tabs>
      </w:pPr>
      <w:r>
        <w:rPr>
          <w:szCs w:val="28"/>
        </w:rPr>
        <w:fldChar w:fldCharType="begin"/>
      </w:r>
      <w:r>
        <w:rPr>
          <w:szCs w:val="28"/>
        </w:rPr>
        <w:instrText xml:space="preserve"> HYPERLINK \l _Toc2428 </w:instrText>
      </w:r>
      <w:r>
        <w:rPr>
          <w:szCs w:val="28"/>
        </w:rPr>
        <w:fldChar w:fldCharType="separate"/>
      </w:r>
      <w:r>
        <w:rPr>
          <w:rFonts w:hint="eastAsia"/>
        </w:rPr>
        <w:t>9. 评价结论</w:t>
      </w:r>
      <w:r>
        <w:tab/>
      </w:r>
      <w:r>
        <w:fldChar w:fldCharType="begin"/>
      </w:r>
      <w:r>
        <w:instrText xml:space="preserve"> PAGEREF _Toc2428 \h </w:instrText>
      </w:r>
      <w:r>
        <w:fldChar w:fldCharType="separate"/>
      </w:r>
      <w:r>
        <w:t>10</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512608176"/>
      <w:bookmarkStart w:id="15" w:name="_Toc11626"/>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南平</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IV</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1.10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6809.12</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2</w:t>
            </w:r>
            <w:bookmarkEnd w:id="21"/>
            <w:r>
              <w:rPr>
                <w:rFonts w:hint="eastAsia"/>
                <w:lang w:val="en-US"/>
              </w:rPr>
              <w:t xml:space="preserve">          地下 </w:t>
            </w:r>
            <w:bookmarkStart w:id="22" w:name="地下建筑层数"/>
            <w:r>
              <w:t>0</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9.90</w:t>
            </w:r>
            <w:bookmarkEnd w:id="23"/>
            <w:r>
              <w:rPr>
                <w:rFonts w:hint="eastAsia"/>
                <w:lang w:val="en-US"/>
              </w:rPr>
              <w:t xml:space="preserve"> m     地下  </w:t>
            </w:r>
            <w:bookmarkStart w:id="24" w:name="地下建筑高度"/>
            <w:r>
              <w:t>0.00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512608178"/>
      <w:bookmarkStart w:id="27" w:name="_Toc390"/>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512608177"/>
      <w:bookmarkStart w:id="29" w:name="_Toc13318"/>
      <w:r>
        <w:rPr>
          <w:rFonts w:hint="eastAsia"/>
        </w:rPr>
        <w:t>分析依据</w:t>
      </w:r>
      <w:bookmarkEnd w:id="28"/>
      <w:bookmarkEnd w:id="29"/>
    </w:p>
    <w:p w14:paraId="1C609D7A">
      <w:pPr>
        <w:pStyle w:val="4"/>
      </w:pPr>
      <w:bookmarkStart w:id="30" w:name="_Toc7866"/>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《建筑环境通用规范》GB 55016-2021</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27634"/>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《建筑环境通用规范》GB 55016-2021</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5" w:name="公建动态采光评价要求"/>
      <w:r>
        <w:rPr>
          <w:rFonts w:ascii="微软雅黑" w:hAnsi="微软雅黑" w:eastAsia="微软雅黑" w:cs="微软雅黑"/>
        </w:rPr>
        <w:t>4</w:t>
      </w:r>
      <w:bookmarkEnd w:id="35"/>
      <w:r>
        <w:rPr>
          <w:rFonts w:ascii="微软雅黑" w:hAnsi="微软雅黑" w:eastAsia="微软雅黑" w:cs="微软雅黑"/>
        </w:rPr>
        <w:t>h/d，得</w:t>
      </w:r>
      <w:bookmarkStart w:id="36" w:name="公建动态采光评价分值"/>
      <w:r>
        <w:rPr>
          <w:rFonts w:ascii="微软雅黑" w:hAnsi="微软雅黑" w:eastAsia="微软雅黑" w:cs="微软雅黑"/>
        </w:rPr>
        <w:t>3</w:t>
      </w:r>
      <w:bookmarkEnd w:id="36"/>
      <w:r>
        <w:rPr>
          <w:rFonts w:ascii="微软雅黑" w:hAnsi="微软雅黑" w:eastAsia="微软雅黑" w:cs="微软雅黑"/>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学校建筑、居住建筑、商场建筑</w:t>
      </w:r>
      <w:bookmarkEnd w:id="37"/>
      <w:r>
        <w:rPr>
          <w:rFonts w:hint="eastAsia"/>
        </w:rPr>
        <w:t>，</w:t>
      </w:r>
      <w:r>
        <w:t>根据</w:t>
      </w:r>
      <w:r>
        <w:rPr>
          <w:rFonts w:hint="eastAsia"/>
        </w:rPr>
        <w:t>标准要求的采光照度值根据对应</w:t>
      </w:r>
      <w:r>
        <w:t>房间类型</w:t>
      </w:r>
      <w:r>
        <w:rPr>
          <w:rFonts w:hint="eastAsia"/>
        </w:rPr>
        <w:t>确定。</w:t>
      </w:r>
    </w:p>
    <w:p w14:paraId="6C5948A8">
      <w:pPr>
        <w:ind w:firstLine="420"/>
        <w:jc w:val="left"/>
        <w:rPr>
          <w:rFonts w:ascii="微软雅黑" w:hAnsi="微软雅黑" w:eastAsia="微软雅黑"/>
        </w:rPr>
      </w:pPr>
      <w:bookmarkStart w:id="38" w:name="条文描述_居住建筑"/>
      <w:r>
        <w:rPr>
          <w:rFonts w:ascii="微软雅黑" w:hAnsi="微软雅黑" w:eastAsia="微软雅黑"/>
        </w:rPr>
        <w:t>4.0.3  住宅建筑的采光标准值不应低于表4.0.3的规定。</w:t>
      </w:r>
    </w:p>
    <w:p w14:paraId="38455862">
      <w:pPr>
        <w:ind w:left="902" w:firstLine="0" w:firstLineChars="0"/>
        <w:jc w:val="center"/>
        <w:rPr>
          <w:szCs w:val="21"/>
        </w:rPr>
      </w:pPr>
      <w:r>
        <w:rPr>
          <w:szCs w:val="21"/>
        </w:rPr>
        <w:t>表4.0.3  住宅建筑的采光标准值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exact"/>
          <w:jc w:val="center"/>
        </w:trPr>
        <w:tc>
          <w:tcPr>
            <w:tcW w:w="709" w:type="dxa"/>
            <w:vMerge w:val="restart"/>
            <w:vAlign w:val="center"/>
          </w:tcPr>
          <w:p w14:paraId="575C6B1C">
            <w:pPr>
              <w:jc w:val="center"/>
            </w:pPr>
            <w:r>
              <w:t>采光等级</w:t>
            </w:r>
          </w:p>
        </w:tc>
        <w:tc>
          <w:tcPr>
            <w:tcW w:w="2962" w:type="dxa"/>
            <w:vMerge w:val="restart"/>
            <w:vAlign w:val="center"/>
          </w:tcPr>
          <w:p w14:paraId="0F860444">
            <w:pPr>
              <w:jc w:val="center"/>
              <w:rPr>
                <w:kern w:val="2"/>
              </w:rPr>
            </w:pPr>
            <w:r>
              <w:t>场所名称</w:t>
            </w:r>
          </w:p>
        </w:tc>
        <w:tc>
          <w:tcPr>
            <w:tcW w:w="4976" w:type="dxa"/>
            <w:gridSpan w:val="2"/>
            <w:vAlign w:val="center"/>
          </w:tcPr>
          <w:p w14:paraId="235E582E">
            <w:pPr>
              <w:jc w:val="center"/>
              <w:rPr>
                <w:kern w:val="2"/>
              </w:rPr>
            </w:pPr>
            <w:r>
              <w:t>侧面采光</w:t>
            </w:r>
          </w:p>
        </w:tc>
      </w:tr>
      <w:tr w14:paraId="3127B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exact"/>
          <w:jc w:val="center"/>
        </w:trPr>
        <w:tc>
          <w:tcPr>
            <w:tcW w:w="709" w:type="dxa"/>
            <w:vMerge w:val="continue"/>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vAlign w:val="center"/>
          </w:tcPr>
          <w:p w14:paraId="7002A959">
            <w:pPr>
              <w:jc w:val="center"/>
            </w:pPr>
            <w:r>
              <w:t>室内天然光照度标准值</w:t>
            </w:r>
            <w:r>
              <w:rPr>
                <w:rFonts w:hint="eastAsia"/>
              </w:rPr>
              <w:t>（lx</w:t>
            </w:r>
            <w:r>
              <w:t>）</w:t>
            </w:r>
          </w:p>
        </w:tc>
      </w:tr>
      <w:tr w14:paraId="452F8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vAlign w:val="center"/>
          </w:tcPr>
          <w:p w14:paraId="72C9DCFB">
            <w:pPr>
              <w:jc w:val="center"/>
            </w:pPr>
            <w:r>
              <w:t>300</w:t>
            </w:r>
          </w:p>
        </w:tc>
      </w:tr>
      <w:tr w14:paraId="725C1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4B37F267">
            <w:pPr>
              <w:jc w:val="center"/>
            </w:pPr>
            <w:r>
              <w:t>Ⅴ</w:t>
            </w:r>
          </w:p>
        </w:tc>
        <w:tc>
          <w:tcPr>
            <w:tcW w:w="2962" w:type="dxa"/>
            <w:vAlign w:val="center"/>
          </w:tcPr>
          <w:p w14:paraId="3C5B2F49">
            <w:pPr>
              <w:jc w:val="center"/>
            </w:pPr>
            <w:r>
              <w:t>卫生间、过道、餐厅</w:t>
            </w:r>
            <w:r>
              <w:rPr>
                <w:rFonts w:hint="eastAsia"/>
              </w:rPr>
              <w:t>、</w:t>
            </w:r>
            <w:r>
              <w:t>楼梯间</w:t>
            </w:r>
          </w:p>
        </w:tc>
        <w:tc>
          <w:tcPr>
            <w:tcW w:w="2126" w:type="dxa"/>
            <w:vAlign w:val="center"/>
          </w:tcPr>
          <w:p w14:paraId="1131E381">
            <w:pPr>
              <w:jc w:val="center"/>
            </w:pPr>
            <w:r>
              <w:t>1.0</w:t>
            </w:r>
          </w:p>
          <w:p w14:paraId="41F1997D">
            <w:pPr>
              <w:jc w:val="center"/>
            </w:pPr>
          </w:p>
        </w:tc>
        <w:tc>
          <w:tcPr>
            <w:tcW w:w="2850" w:type="dxa"/>
            <w:vAlign w:val="center"/>
          </w:tcPr>
          <w:p w14:paraId="6C9A3124">
            <w:pPr>
              <w:jc w:val="center"/>
            </w:pPr>
            <w:r>
              <w:t>150</w:t>
            </w:r>
          </w:p>
        </w:tc>
      </w:tr>
      <w:bookmarkEnd w:id="38"/>
    </w:tbl>
    <w:p w14:paraId="778DA68B">
      <w:pPr>
        <w:ind w:firstLine="420"/>
        <w:jc w:val="left"/>
        <w:rPr>
          <w:rFonts w:ascii="微软雅黑" w:hAnsi="微软雅黑" w:eastAsia="微软雅黑"/>
        </w:rPr>
      </w:pPr>
      <w:bookmarkStart w:id="39"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6B8DBDD">
        <w:tblPrEx>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40" w:name="_Toc24704"/>
      <w:r>
        <w:rPr>
          <w:rFonts w:hint="eastAsia"/>
        </w:rPr>
        <w:t>动态采光</w:t>
      </w:r>
      <w:r>
        <w:t>概述</w:t>
      </w:r>
      <w:bookmarkEnd w:id="39"/>
      <w:bookmarkEnd w:id="40"/>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1" w:name="_Toc275165387"/>
      <w:bookmarkStart w:id="42" w:name="_Toc264043630"/>
      <w:bookmarkStart w:id="43" w:name="_Toc312399796"/>
      <w:bookmarkStart w:id="44" w:name="_Toc290149059"/>
      <w:bookmarkStart w:id="45" w:name="_Toc290209317"/>
      <w:bookmarkStart w:id="46" w:name="_Toc264569237"/>
      <w:bookmarkStart w:id="47" w:name="_Toc290209341"/>
    </w:p>
    <w:p w14:paraId="7709DBDB">
      <w:pPr>
        <w:pStyle w:val="3"/>
        <w:rPr>
          <w:rFonts w:hint="eastAsia"/>
        </w:rPr>
      </w:pPr>
      <w:r>
        <w:t xml:space="preserve"> </w:t>
      </w:r>
    </w:p>
    <w:bookmarkEnd w:id="41"/>
    <w:bookmarkEnd w:id="42"/>
    <w:bookmarkEnd w:id="43"/>
    <w:bookmarkEnd w:id="44"/>
    <w:bookmarkEnd w:id="45"/>
    <w:bookmarkEnd w:id="46"/>
    <w:bookmarkEnd w:id="47"/>
    <w:p w14:paraId="50445B5E">
      <w:pPr>
        <w:pStyle w:val="4"/>
        <w:tabs>
          <w:tab w:val="left" w:pos="862"/>
          <w:tab w:val="clear" w:pos="578"/>
        </w:tabs>
        <w:ind w:left="862"/>
      </w:pPr>
      <w:bookmarkStart w:id="48" w:name="_Toc8611"/>
      <w:r>
        <w:rPr>
          <w:rFonts w:hint="eastAsia"/>
        </w:rPr>
        <w:t>计算方法</w:t>
      </w:r>
      <w:bookmarkEnd w:id="48"/>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9" w:name="_Toc10113"/>
      <w:r>
        <w:t>软件</w:t>
      </w:r>
      <w:r>
        <w:rPr>
          <w:rFonts w:hint="eastAsia"/>
        </w:rPr>
        <w:t>选用</w:t>
      </w:r>
      <w:bookmarkEnd w:id="49"/>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50"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0"/>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1" w:name="_Toc512608187"/>
      <w:bookmarkStart w:id="52" w:name="_Toc2308"/>
      <w:r>
        <w:rPr>
          <w:rFonts w:hint="eastAsia"/>
        </w:rPr>
        <w:t>采光计算</w:t>
      </w:r>
      <w:r>
        <w:t>参数</w:t>
      </w:r>
      <w:r>
        <w:rPr>
          <w:rFonts w:hint="eastAsia"/>
        </w:rPr>
        <w:t>取值</w:t>
      </w:r>
      <w:bookmarkEnd w:id="51"/>
      <w:bookmarkEnd w:id="52"/>
    </w:p>
    <w:p w14:paraId="26BAD7DA">
      <w:pPr>
        <w:pStyle w:val="4"/>
      </w:pPr>
      <w:bookmarkStart w:id="53" w:name="_Toc290149058"/>
      <w:bookmarkStart w:id="54" w:name="_Toc264043629"/>
      <w:bookmarkStart w:id="55" w:name="_Toc264569236"/>
      <w:bookmarkStart w:id="56" w:name="_Toc312399795"/>
      <w:bookmarkStart w:id="57" w:name="_Toc290209316"/>
      <w:bookmarkStart w:id="58" w:name="_Toc275165386"/>
      <w:bookmarkStart w:id="59" w:name="_Toc290209340"/>
      <w:bookmarkStart w:id="60" w:name="_Toc512608188"/>
      <w:bookmarkStart w:id="61" w:name="_Toc24152"/>
      <w:r>
        <w:t>模拟</w:t>
      </w:r>
      <w:bookmarkEnd w:id="53"/>
      <w:bookmarkEnd w:id="54"/>
      <w:bookmarkEnd w:id="55"/>
      <w:bookmarkEnd w:id="56"/>
      <w:bookmarkEnd w:id="57"/>
      <w:bookmarkEnd w:id="58"/>
      <w:bookmarkEnd w:id="59"/>
      <w:r>
        <w:rPr>
          <w:rFonts w:hint="eastAsia"/>
        </w:rPr>
        <w:t>分析条件说明</w:t>
      </w:r>
      <w:bookmarkEnd w:id="60"/>
      <w:bookmarkEnd w:id="61"/>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2" w:name="气象数据"/>
      <w:r>
        <w:rPr>
          <w:rFonts w:hint="eastAsia"/>
          <w:lang w:val="en-US"/>
        </w:rPr>
        <w:t>《建筑节能气象参数标准》JGJ346-2014</w:t>
      </w:r>
      <w:bookmarkEnd w:id="62"/>
    </w:p>
    <w:p w14:paraId="68F792B2">
      <w:pPr>
        <w:pStyle w:val="3"/>
        <w:ind w:left="420" w:leftChars="200"/>
        <w:rPr>
          <w:rFonts w:hint="eastAsia"/>
        </w:rPr>
      </w:pPr>
      <w:r>
        <w:rPr>
          <w:rFonts w:hint="eastAsia"/>
          <w:b/>
        </w:rPr>
        <w:t>计算</w:t>
      </w:r>
      <w:r>
        <w:rPr>
          <w:b/>
        </w:rPr>
        <w:t>光线反射次数</w:t>
      </w:r>
      <w:r>
        <w:t>：</w:t>
      </w:r>
      <w:bookmarkStart w:id="63" w:name="光线反射次数"/>
      <w:r>
        <w:rPr>
          <w:rFonts w:hint="eastAsia"/>
        </w:rPr>
        <w:t>3</w:t>
      </w:r>
      <w:bookmarkEnd w:id="63"/>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4" w:name="分析面高"/>
      <w:r>
        <w:rPr>
          <w:rFonts w:hint="eastAsia"/>
        </w:rPr>
        <w:t>0.75</w:t>
      </w:r>
      <w:bookmarkEnd w:id="64"/>
      <w:r>
        <w:rPr>
          <w:rFonts w:hint="eastAsia"/>
        </w:rPr>
        <w:t>米；</w:t>
      </w:r>
    </w:p>
    <w:p w14:paraId="78293866">
      <w:pPr>
        <w:pStyle w:val="3"/>
        <w:ind w:left="420" w:leftChars="200"/>
        <w:rPr>
          <w:rFonts w:hint="eastAsia"/>
        </w:rPr>
      </w:pPr>
      <w:bookmarkStart w:id="65"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6" w:name="网格划分小房间面积"/>
            <w:r>
              <w:rPr>
                <w:rFonts w:hint="eastAsia"/>
              </w:rPr>
              <w:t>10</w:t>
            </w:r>
            <w:bookmarkEnd w:id="66"/>
          </w:p>
        </w:tc>
        <w:tc>
          <w:tcPr>
            <w:tcW w:w="3272" w:type="dxa"/>
            <w:shd w:val="clear" w:color="auto" w:fill="auto"/>
            <w:vAlign w:val="center"/>
          </w:tcPr>
          <w:p w14:paraId="2F2A0068">
            <w:pPr>
              <w:jc w:val="center"/>
              <w:rPr>
                <w:rFonts w:hint="eastAsia"/>
              </w:rPr>
            </w:pPr>
            <w:bookmarkStart w:id="67" w:name="小房间网格大小"/>
            <w:r>
              <w:rPr>
                <w:rFonts w:hint="eastAsia"/>
              </w:rPr>
              <w:t>0.25</w:t>
            </w:r>
            <w:bookmarkEnd w:id="67"/>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8" w:name="网格划分房间面积"/>
            <w:r>
              <w:rPr>
                <w:rFonts w:hint="eastAsia"/>
              </w:rPr>
              <w:t>10~100</w:t>
            </w:r>
            <w:bookmarkEnd w:id="68"/>
          </w:p>
        </w:tc>
        <w:tc>
          <w:tcPr>
            <w:tcW w:w="3272" w:type="dxa"/>
            <w:shd w:val="clear" w:color="auto" w:fill="auto"/>
            <w:vAlign w:val="center"/>
          </w:tcPr>
          <w:p w14:paraId="6FE503A9">
            <w:pPr>
              <w:jc w:val="center"/>
              <w:rPr>
                <w:rFonts w:hint="eastAsia"/>
              </w:rPr>
            </w:pPr>
            <w:bookmarkStart w:id="69" w:name="网格大小"/>
            <w:r>
              <w:rPr>
                <w:rFonts w:hint="eastAsia"/>
              </w:rPr>
              <w:t>0.50</w:t>
            </w:r>
            <w:bookmarkEnd w:id="69"/>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70" w:name="网格划分大房间面积"/>
            <w:r>
              <w:rPr>
                <w:rFonts w:hint="eastAsia"/>
              </w:rPr>
              <w:t>100</w:t>
            </w:r>
            <w:bookmarkEnd w:id="70"/>
          </w:p>
        </w:tc>
        <w:tc>
          <w:tcPr>
            <w:tcW w:w="3272" w:type="dxa"/>
            <w:shd w:val="clear" w:color="auto" w:fill="auto"/>
            <w:vAlign w:val="center"/>
          </w:tcPr>
          <w:p w14:paraId="660B4D68">
            <w:pPr>
              <w:jc w:val="center"/>
              <w:rPr>
                <w:rFonts w:hint="eastAsia"/>
              </w:rPr>
            </w:pPr>
            <w:bookmarkStart w:id="71" w:name="大房间网格大小"/>
            <w:r>
              <w:rPr>
                <w:rFonts w:hint="eastAsia"/>
              </w:rPr>
              <w:t>1.00</w:t>
            </w:r>
            <w:bookmarkEnd w:id="71"/>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2" w:name="_Toc14129"/>
      <w:r>
        <w:rPr>
          <w:rFonts w:hint="eastAsia"/>
        </w:rPr>
        <w:t>建筑饰面材料参数</w:t>
      </w:r>
      <w:bookmarkEnd w:id="65"/>
      <w:bookmarkEnd w:id="72"/>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3"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3"/>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4" w:name="顶棚反射比"/>
            <w:r>
              <w:rPr>
                <w:rFonts w:hint="eastAsia"/>
              </w:rPr>
              <w:t>0.75</w:t>
            </w:r>
            <w:bookmarkEnd w:id="74"/>
          </w:p>
        </w:tc>
        <w:tc>
          <w:tcPr>
            <w:tcW w:w="1661" w:type="dxa"/>
            <w:vAlign w:val="center"/>
          </w:tcPr>
          <w:p w14:paraId="68261949">
            <w:pPr>
              <w:jc w:val="center"/>
              <w:rPr>
                <w:rFonts w:hint="eastAsia"/>
              </w:rPr>
            </w:pPr>
            <w:bookmarkStart w:id="75" w:name="地面反射比"/>
            <w:r>
              <w:rPr>
                <w:rFonts w:hint="eastAsia"/>
              </w:rPr>
              <w:t>0.58</w:t>
            </w:r>
            <w:bookmarkEnd w:id="75"/>
          </w:p>
        </w:tc>
        <w:tc>
          <w:tcPr>
            <w:tcW w:w="1661" w:type="dxa"/>
            <w:vAlign w:val="center"/>
          </w:tcPr>
          <w:p w14:paraId="18A50294">
            <w:pPr>
              <w:jc w:val="center"/>
              <w:rPr>
                <w:rFonts w:hint="eastAsia"/>
              </w:rPr>
            </w:pPr>
            <w:bookmarkStart w:id="76" w:name="墙面反射比"/>
            <w:r>
              <w:rPr>
                <w:rFonts w:hint="eastAsia"/>
              </w:rPr>
              <w:t>0.75</w:t>
            </w:r>
            <w:bookmarkEnd w:id="76"/>
          </w:p>
        </w:tc>
        <w:tc>
          <w:tcPr>
            <w:tcW w:w="1662" w:type="dxa"/>
            <w:vAlign w:val="center"/>
          </w:tcPr>
          <w:p w14:paraId="0D60A150">
            <w:pPr>
              <w:jc w:val="center"/>
              <w:rPr>
                <w:rFonts w:hint="eastAsia"/>
              </w:rPr>
            </w:pPr>
            <w:bookmarkStart w:id="77" w:name="外表面反射比"/>
            <w:r>
              <w:rPr>
                <w:rFonts w:hint="eastAsia"/>
              </w:rPr>
              <w:t>0.32</w:t>
            </w:r>
            <w:bookmarkEnd w:id="77"/>
          </w:p>
        </w:tc>
      </w:tr>
    </w:tbl>
    <w:p w14:paraId="16D4B7B3">
      <w:pPr>
        <w:pStyle w:val="14"/>
        <w:spacing w:line="360" w:lineRule="auto"/>
        <w:ind w:firstLine="360"/>
        <w:rPr>
          <w:rFonts w:ascii="Times New Roman" w:hAnsi="Times New Roman"/>
          <w:sz w:val="18"/>
          <w:szCs w:val="18"/>
        </w:rPr>
      </w:pPr>
    </w:p>
    <w:p w14:paraId="7998143B">
      <w:pPr>
        <w:pStyle w:val="4"/>
      </w:pPr>
      <w:bookmarkStart w:id="78" w:name="_Toc3803"/>
      <w:r>
        <w:rPr>
          <w:rFonts w:hint="eastAsia"/>
        </w:rPr>
        <w:t>门窗类型参数</w:t>
      </w:r>
      <w:bookmarkEnd w:id="78"/>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rFonts w:hint="eastAsia"/>
          <w:sz w:val="18"/>
          <w:szCs w:val="18"/>
          <w:lang w:val="en-US"/>
        </w:rPr>
      </w:pPr>
    </w:p>
    <w:p w14:paraId="0ABB6C1E">
      <w:pPr>
        <w:pStyle w:val="5"/>
        <w:rPr>
          <w:rFonts w:hint="eastAsia"/>
        </w:rPr>
      </w:pPr>
      <w:bookmarkStart w:id="79" w:name="_Toc23340"/>
      <w:bookmarkStart w:id="80" w:name="窗"/>
      <w:r>
        <w:t>普通</w:t>
      </w:r>
      <w:r>
        <w:rPr>
          <w:rFonts w:hint="eastAsia"/>
        </w:rPr>
        <w:t>窗</w:t>
      </w:r>
      <w:bookmarkEnd w:id="79"/>
    </w:p>
    <w:bookmarkEnd w:id="80"/>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5404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D53ADF">
            <w:pPr>
              <w:jc w:val="center"/>
              <w:rPr>
                <w:sz w:val="18"/>
                <w:szCs w:val="18"/>
              </w:rPr>
            </w:pPr>
            <w:r>
              <w:rPr>
                <w:sz w:val="18"/>
                <w:szCs w:val="18"/>
              </w:rPr>
              <w:t>门窗编号</w:t>
            </w:r>
          </w:p>
        </w:tc>
        <w:tc>
          <w:tcPr>
            <w:shd w:val="clear" w:color="auto" w:fill="E6E6E6"/>
            <w:vAlign w:val="center"/>
          </w:tcPr>
          <w:p w14:paraId="0E01BF2D">
            <w:pPr>
              <w:jc w:val="center"/>
              <w:rPr>
                <w:sz w:val="18"/>
                <w:szCs w:val="18"/>
              </w:rPr>
            </w:pPr>
            <w:r>
              <w:rPr>
                <w:sz w:val="18"/>
                <w:szCs w:val="18"/>
              </w:rPr>
              <w:t>宽度(mm)</w:t>
            </w:r>
          </w:p>
        </w:tc>
        <w:tc>
          <w:tcPr>
            <w:shd w:val="clear" w:color="auto" w:fill="E6E6E6"/>
            <w:vAlign w:val="center"/>
          </w:tcPr>
          <w:p w14:paraId="05FF8574">
            <w:pPr>
              <w:jc w:val="center"/>
              <w:rPr>
                <w:sz w:val="18"/>
                <w:szCs w:val="18"/>
              </w:rPr>
            </w:pPr>
            <w:r>
              <w:rPr>
                <w:sz w:val="18"/>
                <w:szCs w:val="18"/>
              </w:rPr>
              <w:t>高度(mm)</w:t>
            </w:r>
          </w:p>
        </w:tc>
        <w:tc>
          <w:tcPr>
            <w:shd w:val="clear" w:color="auto" w:fill="E6E6E6"/>
            <w:vAlign w:val="center"/>
          </w:tcPr>
          <w:p w14:paraId="6A9E2B2B">
            <w:pPr>
              <w:jc w:val="center"/>
              <w:rPr>
                <w:sz w:val="18"/>
                <w:szCs w:val="18"/>
              </w:rPr>
            </w:pPr>
            <w:r>
              <w:rPr>
                <w:sz w:val="18"/>
                <w:szCs w:val="18"/>
              </w:rPr>
              <w:t>窗框类型</w:t>
            </w:r>
          </w:p>
        </w:tc>
        <w:tc>
          <w:tcPr>
            <w:shd w:val="clear" w:color="auto" w:fill="E6E6E6"/>
            <w:vAlign w:val="center"/>
          </w:tcPr>
          <w:p w14:paraId="5BBEA566">
            <w:pPr>
              <w:jc w:val="center"/>
              <w:rPr>
                <w:sz w:val="18"/>
                <w:szCs w:val="18"/>
              </w:rPr>
            </w:pPr>
            <w:r>
              <w:rPr>
                <w:sz w:val="18"/>
                <w:szCs w:val="18"/>
              </w:rPr>
              <w:t>玻璃类型</w:t>
            </w:r>
          </w:p>
        </w:tc>
        <w:tc>
          <w:tcPr>
            <w:shd w:val="clear" w:color="auto" w:fill="E6E6E6"/>
            <w:vAlign w:val="center"/>
          </w:tcPr>
          <w:p w14:paraId="6D1967DB">
            <w:pPr>
              <w:jc w:val="center"/>
              <w:rPr>
                <w:sz w:val="18"/>
                <w:szCs w:val="18"/>
              </w:rPr>
            </w:pPr>
            <w:r>
              <w:rPr>
                <w:sz w:val="18"/>
                <w:szCs w:val="18"/>
              </w:rPr>
              <w:t>可见光透射比</w:t>
            </w:r>
          </w:p>
        </w:tc>
        <w:tc>
          <w:tcPr>
            <w:shd w:val="clear" w:color="auto" w:fill="E6E6E6"/>
            <w:vAlign w:val="center"/>
          </w:tcPr>
          <w:p w14:paraId="7010598E">
            <w:pPr>
              <w:jc w:val="center"/>
              <w:rPr>
                <w:sz w:val="18"/>
                <w:szCs w:val="18"/>
              </w:rPr>
            </w:pPr>
            <w:r>
              <w:rPr>
                <w:sz w:val="18"/>
                <w:szCs w:val="18"/>
              </w:rPr>
              <w:t>玻璃反射比</w:t>
            </w:r>
          </w:p>
        </w:tc>
      </w:tr>
      <w:tr w14:paraId="25B8D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987EF9">
            <w:pPr>
              <w:jc w:val="center"/>
              <w:rPr>
                <w:sz w:val="18"/>
                <w:szCs w:val="18"/>
              </w:rPr>
            </w:pPr>
            <w:r>
              <w:rPr>
                <w:sz w:val="18"/>
                <w:szCs w:val="18"/>
              </w:rPr>
              <w:t>C0915</w:t>
            </w:r>
          </w:p>
        </w:tc>
        <w:tc>
          <w:tcPr>
            <w:vAlign w:val="center"/>
          </w:tcPr>
          <w:p w14:paraId="34A3BF30">
            <w:pPr>
              <w:jc w:val="center"/>
              <w:rPr>
                <w:sz w:val="18"/>
                <w:szCs w:val="18"/>
              </w:rPr>
            </w:pPr>
            <w:r>
              <w:rPr>
                <w:sz w:val="18"/>
                <w:szCs w:val="18"/>
              </w:rPr>
              <w:t>900</w:t>
            </w:r>
          </w:p>
        </w:tc>
        <w:tc>
          <w:tcPr>
            <w:vAlign w:val="center"/>
          </w:tcPr>
          <w:p w14:paraId="0E5BFD2C">
            <w:pPr>
              <w:jc w:val="center"/>
              <w:rPr>
                <w:sz w:val="18"/>
                <w:szCs w:val="18"/>
              </w:rPr>
            </w:pPr>
            <w:r>
              <w:rPr>
                <w:sz w:val="18"/>
                <w:szCs w:val="18"/>
              </w:rPr>
              <w:t>1500</w:t>
            </w:r>
          </w:p>
        </w:tc>
        <w:tc>
          <w:tcPr>
            <w:vAlign w:val="center"/>
          </w:tcPr>
          <w:p w14:paraId="5217540B">
            <w:pPr>
              <w:jc w:val="center"/>
              <w:rPr>
                <w:sz w:val="18"/>
                <w:szCs w:val="18"/>
              </w:rPr>
            </w:pPr>
            <w:r>
              <w:rPr>
                <w:sz w:val="18"/>
                <w:szCs w:val="18"/>
              </w:rPr>
              <w:t>双层铝窗</w:t>
            </w:r>
          </w:p>
        </w:tc>
        <w:tc>
          <w:tcPr>
            <w:vAlign w:val="center"/>
          </w:tcPr>
          <w:p w14:paraId="6DD4B918">
            <w:pPr>
              <w:jc w:val="center"/>
              <w:rPr>
                <w:sz w:val="18"/>
                <w:szCs w:val="18"/>
              </w:rPr>
            </w:pPr>
            <w:r>
              <w:rPr>
                <w:sz w:val="18"/>
                <w:szCs w:val="18"/>
              </w:rPr>
              <w:t>普通玻璃</w:t>
            </w:r>
          </w:p>
        </w:tc>
        <w:tc>
          <w:tcPr>
            <w:vAlign w:val="center"/>
          </w:tcPr>
          <w:p w14:paraId="29B238FF">
            <w:pPr>
              <w:jc w:val="center"/>
              <w:rPr>
                <w:sz w:val="18"/>
                <w:szCs w:val="18"/>
              </w:rPr>
            </w:pPr>
            <w:r>
              <w:rPr>
                <w:sz w:val="18"/>
                <w:szCs w:val="18"/>
              </w:rPr>
              <w:t>0.89</w:t>
            </w:r>
          </w:p>
        </w:tc>
        <w:tc>
          <w:tcPr>
            <w:vAlign w:val="center"/>
          </w:tcPr>
          <w:p w14:paraId="531BC561">
            <w:pPr>
              <w:jc w:val="center"/>
              <w:rPr>
                <w:sz w:val="18"/>
                <w:szCs w:val="18"/>
              </w:rPr>
            </w:pPr>
            <w:r>
              <w:rPr>
                <w:sz w:val="18"/>
                <w:szCs w:val="18"/>
              </w:rPr>
              <w:t>0.08</w:t>
            </w:r>
          </w:p>
        </w:tc>
      </w:tr>
      <w:tr w14:paraId="78A26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590139">
            <w:pPr>
              <w:jc w:val="center"/>
              <w:rPr>
                <w:sz w:val="18"/>
                <w:szCs w:val="18"/>
              </w:rPr>
            </w:pPr>
            <w:r>
              <w:rPr>
                <w:sz w:val="18"/>
                <w:szCs w:val="18"/>
              </w:rPr>
              <w:t>C1215</w:t>
            </w:r>
          </w:p>
        </w:tc>
        <w:tc>
          <w:tcPr>
            <w:vAlign w:val="center"/>
          </w:tcPr>
          <w:p w14:paraId="0DEDE4C4">
            <w:pPr>
              <w:jc w:val="center"/>
              <w:rPr>
                <w:sz w:val="18"/>
                <w:szCs w:val="18"/>
              </w:rPr>
            </w:pPr>
            <w:r>
              <w:rPr>
                <w:sz w:val="18"/>
                <w:szCs w:val="18"/>
              </w:rPr>
              <w:t>1200</w:t>
            </w:r>
          </w:p>
        </w:tc>
        <w:tc>
          <w:tcPr>
            <w:vAlign w:val="center"/>
          </w:tcPr>
          <w:p w14:paraId="1D04EE87">
            <w:pPr>
              <w:jc w:val="center"/>
              <w:rPr>
                <w:sz w:val="18"/>
                <w:szCs w:val="18"/>
              </w:rPr>
            </w:pPr>
            <w:r>
              <w:rPr>
                <w:sz w:val="18"/>
                <w:szCs w:val="18"/>
              </w:rPr>
              <w:t>1500</w:t>
            </w:r>
          </w:p>
        </w:tc>
        <w:tc>
          <w:tcPr>
            <w:vAlign w:val="center"/>
          </w:tcPr>
          <w:p w14:paraId="6135471A">
            <w:pPr>
              <w:jc w:val="center"/>
              <w:rPr>
                <w:sz w:val="18"/>
                <w:szCs w:val="18"/>
              </w:rPr>
            </w:pPr>
            <w:r>
              <w:rPr>
                <w:sz w:val="18"/>
                <w:szCs w:val="18"/>
              </w:rPr>
              <w:t>双层铝窗</w:t>
            </w:r>
          </w:p>
        </w:tc>
        <w:tc>
          <w:tcPr>
            <w:vAlign w:val="center"/>
          </w:tcPr>
          <w:p w14:paraId="753E75FD">
            <w:pPr>
              <w:jc w:val="center"/>
              <w:rPr>
                <w:sz w:val="18"/>
                <w:szCs w:val="18"/>
              </w:rPr>
            </w:pPr>
            <w:r>
              <w:rPr>
                <w:sz w:val="18"/>
                <w:szCs w:val="18"/>
              </w:rPr>
              <w:t>普通玻璃</w:t>
            </w:r>
          </w:p>
        </w:tc>
        <w:tc>
          <w:tcPr>
            <w:vAlign w:val="center"/>
          </w:tcPr>
          <w:p w14:paraId="62ECB55E">
            <w:pPr>
              <w:jc w:val="center"/>
              <w:rPr>
                <w:sz w:val="18"/>
                <w:szCs w:val="18"/>
              </w:rPr>
            </w:pPr>
            <w:r>
              <w:rPr>
                <w:sz w:val="18"/>
                <w:szCs w:val="18"/>
              </w:rPr>
              <w:t>0.89</w:t>
            </w:r>
          </w:p>
        </w:tc>
        <w:tc>
          <w:tcPr>
            <w:vAlign w:val="center"/>
          </w:tcPr>
          <w:p w14:paraId="02C5B76F">
            <w:pPr>
              <w:jc w:val="center"/>
              <w:rPr>
                <w:sz w:val="18"/>
                <w:szCs w:val="18"/>
              </w:rPr>
            </w:pPr>
            <w:r>
              <w:rPr>
                <w:sz w:val="18"/>
                <w:szCs w:val="18"/>
              </w:rPr>
              <w:t>0.08</w:t>
            </w:r>
          </w:p>
        </w:tc>
      </w:tr>
      <w:tr w14:paraId="69EFB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E04B79">
            <w:pPr>
              <w:jc w:val="center"/>
              <w:rPr>
                <w:sz w:val="18"/>
                <w:szCs w:val="18"/>
              </w:rPr>
            </w:pPr>
            <w:r>
              <w:rPr>
                <w:sz w:val="18"/>
                <w:szCs w:val="18"/>
              </w:rPr>
              <w:t>C1515</w:t>
            </w:r>
          </w:p>
        </w:tc>
        <w:tc>
          <w:tcPr>
            <w:vAlign w:val="center"/>
          </w:tcPr>
          <w:p w14:paraId="629BEBA9">
            <w:pPr>
              <w:jc w:val="center"/>
              <w:rPr>
                <w:sz w:val="18"/>
                <w:szCs w:val="18"/>
              </w:rPr>
            </w:pPr>
            <w:r>
              <w:rPr>
                <w:sz w:val="18"/>
                <w:szCs w:val="18"/>
              </w:rPr>
              <w:t>1500</w:t>
            </w:r>
          </w:p>
        </w:tc>
        <w:tc>
          <w:tcPr>
            <w:vAlign w:val="center"/>
          </w:tcPr>
          <w:p w14:paraId="5FDAFF91">
            <w:pPr>
              <w:jc w:val="center"/>
              <w:rPr>
                <w:sz w:val="18"/>
                <w:szCs w:val="18"/>
              </w:rPr>
            </w:pPr>
            <w:r>
              <w:rPr>
                <w:sz w:val="18"/>
                <w:szCs w:val="18"/>
              </w:rPr>
              <w:t>1500</w:t>
            </w:r>
          </w:p>
        </w:tc>
        <w:tc>
          <w:tcPr>
            <w:vAlign w:val="center"/>
          </w:tcPr>
          <w:p w14:paraId="4F63C3E7">
            <w:pPr>
              <w:jc w:val="center"/>
              <w:rPr>
                <w:sz w:val="18"/>
                <w:szCs w:val="18"/>
              </w:rPr>
            </w:pPr>
            <w:r>
              <w:rPr>
                <w:sz w:val="18"/>
                <w:szCs w:val="18"/>
              </w:rPr>
              <w:t>双层铝窗</w:t>
            </w:r>
          </w:p>
        </w:tc>
        <w:tc>
          <w:tcPr>
            <w:vAlign w:val="center"/>
          </w:tcPr>
          <w:p w14:paraId="7EFCCA39">
            <w:pPr>
              <w:jc w:val="center"/>
              <w:rPr>
                <w:sz w:val="18"/>
                <w:szCs w:val="18"/>
              </w:rPr>
            </w:pPr>
            <w:r>
              <w:rPr>
                <w:sz w:val="18"/>
                <w:szCs w:val="18"/>
              </w:rPr>
              <w:t>普通玻璃</w:t>
            </w:r>
          </w:p>
        </w:tc>
        <w:tc>
          <w:tcPr>
            <w:vAlign w:val="center"/>
          </w:tcPr>
          <w:p w14:paraId="527E92D6">
            <w:pPr>
              <w:jc w:val="center"/>
              <w:rPr>
                <w:sz w:val="18"/>
                <w:szCs w:val="18"/>
              </w:rPr>
            </w:pPr>
            <w:r>
              <w:rPr>
                <w:sz w:val="18"/>
                <w:szCs w:val="18"/>
              </w:rPr>
              <w:t>0.89</w:t>
            </w:r>
          </w:p>
        </w:tc>
        <w:tc>
          <w:tcPr>
            <w:vAlign w:val="center"/>
          </w:tcPr>
          <w:p w14:paraId="1C393044">
            <w:pPr>
              <w:jc w:val="center"/>
              <w:rPr>
                <w:sz w:val="18"/>
                <w:szCs w:val="18"/>
              </w:rPr>
            </w:pPr>
            <w:r>
              <w:rPr>
                <w:sz w:val="18"/>
                <w:szCs w:val="18"/>
              </w:rPr>
              <w:t>0.08</w:t>
            </w:r>
          </w:p>
        </w:tc>
      </w:tr>
      <w:tr w14:paraId="4B9ED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C9B11A">
            <w:pPr>
              <w:jc w:val="center"/>
              <w:rPr>
                <w:sz w:val="18"/>
                <w:szCs w:val="18"/>
              </w:rPr>
            </w:pPr>
            <w:r>
              <w:rPr>
                <w:sz w:val="18"/>
                <w:szCs w:val="18"/>
              </w:rPr>
              <w:t>C1615</w:t>
            </w:r>
          </w:p>
        </w:tc>
        <w:tc>
          <w:tcPr>
            <w:vAlign w:val="center"/>
          </w:tcPr>
          <w:p w14:paraId="2A044CBF">
            <w:pPr>
              <w:jc w:val="center"/>
              <w:rPr>
                <w:sz w:val="18"/>
                <w:szCs w:val="18"/>
              </w:rPr>
            </w:pPr>
            <w:r>
              <w:rPr>
                <w:sz w:val="18"/>
                <w:szCs w:val="18"/>
              </w:rPr>
              <w:t>1600</w:t>
            </w:r>
          </w:p>
        </w:tc>
        <w:tc>
          <w:tcPr>
            <w:vAlign w:val="center"/>
          </w:tcPr>
          <w:p w14:paraId="799806F2">
            <w:pPr>
              <w:jc w:val="center"/>
              <w:rPr>
                <w:sz w:val="18"/>
                <w:szCs w:val="18"/>
              </w:rPr>
            </w:pPr>
            <w:r>
              <w:rPr>
                <w:sz w:val="18"/>
                <w:szCs w:val="18"/>
              </w:rPr>
              <w:t>1500</w:t>
            </w:r>
          </w:p>
        </w:tc>
        <w:tc>
          <w:tcPr>
            <w:vAlign w:val="center"/>
          </w:tcPr>
          <w:p w14:paraId="65102F9E">
            <w:pPr>
              <w:jc w:val="center"/>
              <w:rPr>
                <w:sz w:val="18"/>
                <w:szCs w:val="18"/>
              </w:rPr>
            </w:pPr>
            <w:r>
              <w:rPr>
                <w:sz w:val="18"/>
                <w:szCs w:val="18"/>
              </w:rPr>
              <w:t>双层铝窗</w:t>
            </w:r>
          </w:p>
        </w:tc>
        <w:tc>
          <w:tcPr>
            <w:vAlign w:val="center"/>
          </w:tcPr>
          <w:p w14:paraId="743A0CB6">
            <w:pPr>
              <w:jc w:val="center"/>
              <w:rPr>
                <w:sz w:val="18"/>
                <w:szCs w:val="18"/>
              </w:rPr>
            </w:pPr>
            <w:r>
              <w:rPr>
                <w:sz w:val="18"/>
                <w:szCs w:val="18"/>
              </w:rPr>
              <w:t>普通玻璃</w:t>
            </w:r>
          </w:p>
        </w:tc>
        <w:tc>
          <w:tcPr>
            <w:vAlign w:val="center"/>
          </w:tcPr>
          <w:p w14:paraId="22DB822F">
            <w:pPr>
              <w:jc w:val="center"/>
              <w:rPr>
                <w:sz w:val="18"/>
                <w:szCs w:val="18"/>
              </w:rPr>
            </w:pPr>
            <w:r>
              <w:rPr>
                <w:sz w:val="18"/>
                <w:szCs w:val="18"/>
              </w:rPr>
              <w:t>0.89</w:t>
            </w:r>
          </w:p>
        </w:tc>
        <w:tc>
          <w:tcPr>
            <w:vAlign w:val="center"/>
          </w:tcPr>
          <w:p w14:paraId="43F3BB02">
            <w:pPr>
              <w:jc w:val="center"/>
              <w:rPr>
                <w:sz w:val="18"/>
                <w:szCs w:val="18"/>
              </w:rPr>
            </w:pPr>
            <w:r>
              <w:rPr>
                <w:sz w:val="18"/>
                <w:szCs w:val="18"/>
              </w:rPr>
              <w:t>0.08</w:t>
            </w:r>
          </w:p>
        </w:tc>
      </w:tr>
      <w:tr w14:paraId="3D9B8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B8F223">
            <w:pPr>
              <w:jc w:val="center"/>
              <w:rPr>
                <w:sz w:val="18"/>
                <w:szCs w:val="18"/>
              </w:rPr>
            </w:pPr>
            <w:r>
              <w:rPr>
                <w:sz w:val="18"/>
                <w:szCs w:val="18"/>
              </w:rPr>
              <w:t>C1815</w:t>
            </w:r>
          </w:p>
        </w:tc>
        <w:tc>
          <w:tcPr>
            <w:vAlign w:val="center"/>
          </w:tcPr>
          <w:p w14:paraId="7A8EF3A4">
            <w:pPr>
              <w:jc w:val="center"/>
              <w:rPr>
                <w:sz w:val="18"/>
                <w:szCs w:val="18"/>
              </w:rPr>
            </w:pPr>
            <w:r>
              <w:rPr>
                <w:sz w:val="18"/>
                <w:szCs w:val="18"/>
              </w:rPr>
              <w:t>1800</w:t>
            </w:r>
          </w:p>
        </w:tc>
        <w:tc>
          <w:tcPr>
            <w:vAlign w:val="center"/>
          </w:tcPr>
          <w:p w14:paraId="1716D835">
            <w:pPr>
              <w:jc w:val="center"/>
              <w:rPr>
                <w:sz w:val="18"/>
                <w:szCs w:val="18"/>
              </w:rPr>
            </w:pPr>
            <w:r>
              <w:rPr>
                <w:sz w:val="18"/>
                <w:szCs w:val="18"/>
              </w:rPr>
              <w:t>1500</w:t>
            </w:r>
          </w:p>
        </w:tc>
        <w:tc>
          <w:tcPr>
            <w:vAlign w:val="center"/>
          </w:tcPr>
          <w:p w14:paraId="75C683D9">
            <w:pPr>
              <w:jc w:val="center"/>
              <w:rPr>
                <w:sz w:val="18"/>
                <w:szCs w:val="18"/>
              </w:rPr>
            </w:pPr>
            <w:r>
              <w:rPr>
                <w:sz w:val="18"/>
                <w:szCs w:val="18"/>
              </w:rPr>
              <w:t>双层铝窗</w:t>
            </w:r>
          </w:p>
        </w:tc>
        <w:tc>
          <w:tcPr>
            <w:vAlign w:val="center"/>
          </w:tcPr>
          <w:p w14:paraId="3CAA6BE1">
            <w:pPr>
              <w:jc w:val="center"/>
              <w:rPr>
                <w:sz w:val="18"/>
                <w:szCs w:val="18"/>
              </w:rPr>
            </w:pPr>
            <w:r>
              <w:rPr>
                <w:sz w:val="18"/>
                <w:szCs w:val="18"/>
              </w:rPr>
              <w:t>普通玻璃</w:t>
            </w:r>
          </w:p>
        </w:tc>
        <w:tc>
          <w:tcPr>
            <w:vAlign w:val="center"/>
          </w:tcPr>
          <w:p w14:paraId="4AEF495E">
            <w:pPr>
              <w:jc w:val="center"/>
              <w:rPr>
                <w:sz w:val="18"/>
                <w:szCs w:val="18"/>
              </w:rPr>
            </w:pPr>
            <w:r>
              <w:rPr>
                <w:sz w:val="18"/>
                <w:szCs w:val="18"/>
              </w:rPr>
              <w:t>0.89</w:t>
            </w:r>
          </w:p>
        </w:tc>
        <w:tc>
          <w:tcPr>
            <w:vAlign w:val="center"/>
          </w:tcPr>
          <w:p w14:paraId="5E11037E">
            <w:pPr>
              <w:jc w:val="center"/>
              <w:rPr>
                <w:sz w:val="18"/>
                <w:szCs w:val="18"/>
              </w:rPr>
            </w:pPr>
            <w:r>
              <w:rPr>
                <w:sz w:val="18"/>
                <w:szCs w:val="18"/>
              </w:rPr>
              <w:t>0.08</w:t>
            </w:r>
          </w:p>
        </w:tc>
      </w:tr>
      <w:tr w14:paraId="2E53B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C10085">
            <w:pPr>
              <w:jc w:val="center"/>
              <w:rPr>
                <w:sz w:val="18"/>
                <w:szCs w:val="18"/>
              </w:rPr>
            </w:pPr>
            <w:r>
              <w:rPr>
                <w:sz w:val="18"/>
                <w:szCs w:val="18"/>
              </w:rPr>
              <w:t>C2415</w:t>
            </w:r>
          </w:p>
        </w:tc>
        <w:tc>
          <w:tcPr>
            <w:vAlign w:val="center"/>
          </w:tcPr>
          <w:p w14:paraId="48197A6B">
            <w:pPr>
              <w:jc w:val="center"/>
              <w:rPr>
                <w:sz w:val="18"/>
                <w:szCs w:val="18"/>
              </w:rPr>
            </w:pPr>
            <w:r>
              <w:rPr>
                <w:sz w:val="18"/>
                <w:szCs w:val="18"/>
              </w:rPr>
              <w:t>2400</w:t>
            </w:r>
          </w:p>
        </w:tc>
        <w:tc>
          <w:tcPr>
            <w:vAlign w:val="center"/>
          </w:tcPr>
          <w:p w14:paraId="35B4F7CD">
            <w:pPr>
              <w:jc w:val="center"/>
              <w:rPr>
                <w:sz w:val="18"/>
                <w:szCs w:val="18"/>
              </w:rPr>
            </w:pPr>
            <w:r>
              <w:rPr>
                <w:sz w:val="18"/>
                <w:szCs w:val="18"/>
              </w:rPr>
              <w:t>1500</w:t>
            </w:r>
          </w:p>
        </w:tc>
        <w:tc>
          <w:tcPr>
            <w:vAlign w:val="center"/>
          </w:tcPr>
          <w:p w14:paraId="0E93ED99">
            <w:pPr>
              <w:jc w:val="center"/>
              <w:rPr>
                <w:sz w:val="18"/>
                <w:szCs w:val="18"/>
              </w:rPr>
            </w:pPr>
            <w:r>
              <w:rPr>
                <w:sz w:val="18"/>
                <w:szCs w:val="18"/>
              </w:rPr>
              <w:t>双层铝窗</w:t>
            </w:r>
          </w:p>
        </w:tc>
        <w:tc>
          <w:tcPr>
            <w:vAlign w:val="center"/>
          </w:tcPr>
          <w:p w14:paraId="2211708C">
            <w:pPr>
              <w:jc w:val="center"/>
              <w:rPr>
                <w:sz w:val="18"/>
                <w:szCs w:val="18"/>
              </w:rPr>
            </w:pPr>
            <w:r>
              <w:rPr>
                <w:sz w:val="18"/>
                <w:szCs w:val="18"/>
              </w:rPr>
              <w:t>普通玻璃</w:t>
            </w:r>
          </w:p>
        </w:tc>
        <w:tc>
          <w:tcPr>
            <w:vAlign w:val="center"/>
          </w:tcPr>
          <w:p w14:paraId="6B864D53">
            <w:pPr>
              <w:jc w:val="center"/>
              <w:rPr>
                <w:sz w:val="18"/>
                <w:szCs w:val="18"/>
              </w:rPr>
            </w:pPr>
            <w:r>
              <w:rPr>
                <w:sz w:val="18"/>
                <w:szCs w:val="18"/>
              </w:rPr>
              <w:t>0.89</w:t>
            </w:r>
          </w:p>
        </w:tc>
        <w:tc>
          <w:tcPr>
            <w:vAlign w:val="center"/>
          </w:tcPr>
          <w:p w14:paraId="3EC6C066">
            <w:pPr>
              <w:jc w:val="center"/>
              <w:rPr>
                <w:sz w:val="18"/>
                <w:szCs w:val="18"/>
              </w:rPr>
            </w:pPr>
            <w:r>
              <w:rPr>
                <w:sz w:val="18"/>
                <w:szCs w:val="18"/>
              </w:rPr>
              <w:t>0.08</w:t>
            </w:r>
          </w:p>
        </w:tc>
      </w:tr>
      <w:tr w14:paraId="0288A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19FC49">
            <w:pPr>
              <w:jc w:val="center"/>
              <w:rPr>
                <w:sz w:val="18"/>
                <w:szCs w:val="18"/>
              </w:rPr>
            </w:pPr>
            <w:r>
              <w:rPr>
                <w:sz w:val="18"/>
                <w:szCs w:val="18"/>
              </w:rPr>
              <w:t>C3015</w:t>
            </w:r>
          </w:p>
        </w:tc>
        <w:tc>
          <w:tcPr>
            <w:vAlign w:val="center"/>
          </w:tcPr>
          <w:p w14:paraId="27520381">
            <w:pPr>
              <w:jc w:val="center"/>
              <w:rPr>
                <w:sz w:val="18"/>
                <w:szCs w:val="18"/>
              </w:rPr>
            </w:pPr>
            <w:r>
              <w:rPr>
                <w:sz w:val="18"/>
                <w:szCs w:val="18"/>
              </w:rPr>
              <w:t>3044</w:t>
            </w:r>
          </w:p>
        </w:tc>
        <w:tc>
          <w:tcPr>
            <w:vAlign w:val="center"/>
          </w:tcPr>
          <w:p w14:paraId="79362E27">
            <w:pPr>
              <w:jc w:val="center"/>
              <w:rPr>
                <w:sz w:val="18"/>
                <w:szCs w:val="18"/>
              </w:rPr>
            </w:pPr>
            <w:r>
              <w:rPr>
                <w:sz w:val="18"/>
                <w:szCs w:val="18"/>
              </w:rPr>
              <w:t>1500</w:t>
            </w:r>
          </w:p>
        </w:tc>
        <w:tc>
          <w:tcPr>
            <w:vAlign w:val="center"/>
          </w:tcPr>
          <w:p w14:paraId="6ADEF15E">
            <w:pPr>
              <w:jc w:val="center"/>
              <w:rPr>
                <w:sz w:val="18"/>
                <w:szCs w:val="18"/>
              </w:rPr>
            </w:pPr>
            <w:r>
              <w:rPr>
                <w:sz w:val="18"/>
                <w:szCs w:val="18"/>
              </w:rPr>
              <w:t>双层铝窗</w:t>
            </w:r>
          </w:p>
        </w:tc>
        <w:tc>
          <w:tcPr>
            <w:vAlign w:val="center"/>
          </w:tcPr>
          <w:p w14:paraId="166392BA">
            <w:pPr>
              <w:jc w:val="center"/>
              <w:rPr>
                <w:sz w:val="18"/>
                <w:szCs w:val="18"/>
              </w:rPr>
            </w:pPr>
            <w:r>
              <w:rPr>
                <w:sz w:val="18"/>
                <w:szCs w:val="18"/>
              </w:rPr>
              <w:t>普通玻璃</w:t>
            </w:r>
          </w:p>
        </w:tc>
        <w:tc>
          <w:tcPr>
            <w:vAlign w:val="center"/>
          </w:tcPr>
          <w:p w14:paraId="0FBD75AA">
            <w:pPr>
              <w:jc w:val="center"/>
              <w:rPr>
                <w:sz w:val="18"/>
                <w:szCs w:val="18"/>
              </w:rPr>
            </w:pPr>
            <w:r>
              <w:rPr>
                <w:sz w:val="18"/>
                <w:szCs w:val="18"/>
              </w:rPr>
              <w:t>0.89</w:t>
            </w:r>
          </w:p>
        </w:tc>
        <w:tc>
          <w:tcPr>
            <w:vAlign w:val="center"/>
          </w:tcPr>
          <w:p w14:paraId="167B0A56">
            <w:pPr>
              <w:jc w:val="center"/>
              <w:rPr>
                <w:sz w:val="18"/>
                <w:szCs w:val="18"/>
              </w:rPr>
            </w:pPr>
            <w:r>
              <w:rPr>
                <w:sz w:val="18"/>
                <w:szCs w:val="18"/>
              </w:rPr>
              <w:t>0.08</w:t>
            </w:r>
          </w:p>
        </w:tc>
      </w:tr>
      <w:tr w14:paraId="5B3D0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7C6928">
            <w:pPr>
              <w:jc w:val="center"/>
              <w:rPr>
                <w:sz w:val="18"/>
                <w:szCs w:val="18"/>
              </w:rPr>
            </w:pPr>
            <w:r>
              <w:rPr>
                <w:sz w:val="18"/>
                <w:szCs w:val="18"/>
              </w:rPr>
              <w:t>C3415</w:t>
            </w:r>
          </w:p>
        </w:tc>
        <w:tc>
          <w:tcPr>
            <w:vAlign w:val="center"/>
          </w:tcPr>
          <w:p w14:paraId="66B5FCF5">
            <w:pPr>
              <w:jc w:val="center"/>
              <w:rPr>
                <w:sz w:val="18"/>
                <w:szCs w:val="18"/>
              </w:rPr>
            </w:pPr>
            <w:r>
              <w:rPr>
                <w:sz w:val="18"/>
                <w:szCs w:val="18"/>
              </w:rPr>
              <w:t>3434</w:t>
            </w:r>
          </w:p>
        </w:tc>
        <w:tc>
          <w:tcPr>
            <w:vAlign w:val="center"/>
          </w:tcPr>
          <w:p w14:paraId="34C9B822">
            <w:pPr>
              <w:jc w:val="center"/>
              <w:rPr>
                <w:sz w:val="18"/>
                <w:szCs w:val="18"/>
              </w:rPr>
            </w:pPr>
            <w:r>
              <w:rPr>
                <w:sz w:val="18"/>
                <w:szCs w:val="18"/>
              </w:rPr>
              <w:t>1500</w:t>
            </w:r>
          </w:p>
        </w:tc>
        <w:tc>
          <w:tcPr>
            <w:vAlign w:val="center"/>
          </w:tcPr>
          <w:p w14:paraId="38CC0034">
            <w:pPr>
              <w:jc w:val="center"/>
              <w:rPr>
                <w:sz w:val="18"/>
                <w:szCs w:val="18"/>
              </w:rPr>
            </w:pPr>
            <w:r>
              <w:rPr>
                <w:sz w:val="18"/>
                <w:szCs w:val="18"/>
              </w:rPr>
              <w:t>双层铝窗</w:t>
            </w:r>
          </w:p>
        </w:tc>
        <w:tc>
          <w:tcPr>
            <w:vAlign w:val="center"/>
          </w:tcPr>
          <w:p w14:paraId="68D094BC">
            <w:pPr>
              <w:jc w:val="center"/>
              <w:rPr>
                <w:sz w:val="18"/>
                <w:szCs w:val="18"/>
              </w:rPr>
            </w:pPr>
            <w:r>
              <w:rPr>
                <w:sz w:val="18"/>
                <w:szCs w:val="18"/>
              </w:rPr>
              <w:t>普通玻璃</w:t>
            </w:r>
          </w:p>
        </w:tc>
        <w:tc>
          <w:tcPr>
            <w:vAlign w:val="center"/>
          </w:tcPr>
          <w:p w14:paraId="64404DBC">
            <w:pPr>
              <w:jc w:val="center"/>
              <w:rPr>
                <w:sz w:val="18"/>
                <w:szCs w:val="18"/>
              </w:rPr>
            </w:pPr>
            <w:r>
              <w:rPr>
                <w:sz w:val="18"/>
                <w:szCs w:val="18"/>
              </w:rPr>
              <w:t>0.89</w:t>
            </w:r>
          </w:p>
        </w:tc>
        <w:tc>
          <w:tcPr>
            <w:vAlign w:val="center"/>
          </w:tcPr>
          <w:p w14:paraId="0D565248">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22EB1B4C">
      <w:pPr>
        <w:pStyle w:val="3"/>
        <w:rPr>
          <w:rFonts w:hint="eastAsia" w:ascii="宋体" w:hAnsi="宋体"/>
          <w:sz w:val="18"/>
          <w:szCs w:val="18"/>
          <w:lang w:val="en-US"/>
        </w:rPr>
      </w:pPr>
    </w:p>
    <w:p w14:paraId="1AC64837">
      <w:pPr>
        <w:pStyle w:val="3"/>
        <w:rPr>
          <w:rFonts w:hint="eastAsia" w:ascii="宋体" w:hAnsi="宋体"/>
          <w:sz w:val="18"/>
          <w:szCs w:val="18"/>
          <w:lang w:val="en-US"/>
        </w:rPr>
      </w:pPr>
    </w:p>
    <w:p w14:paraId="318C8A31">
      <w:pPr>
        <w:pStyle w:val="3"/>
        <w:rPr>
          <w:rFonts w:hint="eastAsia" w:ascii="宋体" w:hAnsi="宋体"/>
          <w:sz w:val="18"/>
          <w:szCs w:val="18"/>
          <w:lang w:val="en-US"/>
        </w:rPr>
      </w:pPr>
    </w:p>
    <w:p w14:paraId="22283BBF">
      <w:pPr>
        <w:pStyle w:val="3"/>
        <w:rPr>
          <w:rFonts w:hint="eastAsia" w:ascii="宋体" w:hAnsi="宋体"/>
          <w:sz w:val="18"/>
          <w:szCs w:val="18"/>
          <w:lang w:val="en-US"/>
        </w:rPr>
      </w:pPr>
      <w:bookmarkStart w:id="81" w:name="窗污染折减系数"/>
      <w:bookmarkEnd w:id="81"/>
    </w:p>
    <w:p w14:paraId="779E3777">
      <w:pPr>
        <w:pStyle w:val="2"/>
        <w:ind w:left="432" w:hanging="432"/>
      </w:pPr>
      <w:bookmarkStart w:id="82" w:name="_Toc20093"/>
      <w:r>
        <w:rPr>
          <w:rFonts w:hint="eastAsia"/>
        </w:rPr>
        <w:t>动态采光达标统计</w:t>
      </w:r>
      <w:bookmarkEnd w:id="82"/>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0BFFE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227862">
            <w:pPr>
              <w:jc w:val="center"/>
              <w:rPr>
                <w:sz w:val="18"/>
                <w:szCs w:val="18"/>
              </w:rPr>
            </w:pPr>
            <w:r>
              <w:rPr>
                <w:sz w:val="18"/>
                <w:szCs w:val="18"/>
              </w:rPr>
              <w:t>楼层</w:t>
            </w:r>
          </w:p>
        </w:tc>
        <w:tc>
          <w:tcPr>
            <w:gridSpan w:val="2"/>
            <w:shd w:val="clear" w:color="auto" w:fill="E6E6E6"/>
            <w:vAlign w:val="center"/>
          </w:tcPr>
          <w:p w14:paraId="2AB19F20">
            <w:pPr>
              <w:jc w:val="center"/>
              <w:rPr>
                <w:sz w:val="18"/>
                <w:szCs w:val="18"/>
              </w:rPr>
            </w:pPr>
            <w:r>
              <w:rPr>
                <w:sz w:val="18"/>
                <w:szCs w:val="18"/>
              </w:rPr>
              <w:t>房间</w:t>
            </w:r>
          </w:p>
        </w:tc>
        <w:tc>
          <w:tcPr>
            <w:gridSpan w:val="2"/>
            <w:shd w:val="clear" w:color="auto" w:fill="E6E6E6"/>
            <w:vAlign w:val="center"/>
          </w:tcPr>
          <w:p w14:paraId="2D4A5691">
            <w:pPr>
              <w:jc w:val="center"/>
              <w:rPr>
                <w:sz w:val="18"/>
                <w:szCs w:val="18"/>
              </w:rPr>
            </w:pPr>
            <w:r>
              <w:rPr>
                <w:sz w:val="18"/>
                <w:szCs w:val="18"/>
              </w:rPr>
              <w:t>对标功能</w:t>
            </w:r>
          </w:p>
        </w:tc>
        <w:tc>
          <w:tcPr>
            <w:gridSpan w:val="2"/>
            <w:shd w:val="clear" w:color="auto" w:fill="E6E6E6"/>
            <w:vAlign w:val="center"/>
          </w:tcPr>
          <w:p w14:paraId="5B5AA8C5">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7C25ECAB">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1F698B11">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4CF23A57">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3BAF3DBA">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3C1CF19E">
            <w:pPr>
              <w:jc w:val="center"/>
              <w:rPr>
                <w:sz w:val="18"/>
                <w:szCs w:val="18"/>
              </w:rPr>
            </w:pPr>
            <w:r>
              <w:rPr>
                <w:sz w:val="18"/>
                <w:szCs w:val="18"/>
              </w:rPr>
              <w:t>结论</w:t>
            </w:r>
          </w:p>
        </w:tc>
      </w:tr>
      <w:tr w14:paraId="6EABF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514CC6E">
            <w:pPr>
              <w:jc w:val="center"/>
              <w:rPr>
                <w:sz w:val="18"/>
                <w:szCs w:val="18"/>
              </w:rPr>
            </w:pPr>
            <w:r>
              <w:rPr>
                <w:sz w:val="18"/>
                <w:szCs w:val="18"/>
              </w:rPr>
              <w:t>1</w:t>
            </w:r>
          </w:p>
        </w:tc>
        <w:tc>
          <w:tcPr>
            <w:gridSpan w:val="2"/>
            <w:vAlign w:val="center"/>
          </w:tcPr>
          <w:p w14:paraId="3D883622">
            <w:pPr>
              <w:jc w:val="center"/>
              <w:rPr>
                <w:sz w:val="18"/>
                <w:szCs w:val="18"/>
              </w:rPr>
            </w:pPr>
            <w:r>
              <w:rPr>
                <w:sz w:val="18"/>
                <w:szCs w:val="18"/>
              </w:rPr>
              <w:t>1003[普通教室]</w:t>
            </w:r>
          </w:p>
        </w:tc>
        <w:tc>
          <w:tcPr>
            <w:gridSpan w:val="2"/>
            <w:vAlign w:val="center"/>
          </w:tcPr>
          <w:p w14:paraId="198DF031">
            <w:pPr>
              <w:jc w:val="center"/>
              <w:rPr>
                <w:sz w:val="18"/>
                <w:szCs w:val="18"/>
              </w:rPr>
            </w:pPr>
            <w:r>
              <w:rPr>
                <w:sz w:val="18"/>
                <w:szCs w:val="18"/>
              </w:rPr>
              <w:t>普通教室</w:t>
            </w:r>
          </w:p>
        </w:tc>
        <w:tc>
          <w:tcPr>
            <w:gridSpan w:val="2"/>
            <w:vAlign w:val="center"/>
          </w:tcPr>
          <w:p w14:paraId="52F9EBA2">
            <w:pPr>
              <w:jc w:val="center"/>
              <w:rPr>
                <w:sz w:val="18"/>
                <w:szCs w:val="18"/>
              </w:rPr>
            </w:pPr>
            <w:r>
              <w:rPr>
                <w:sz w:val="18"/>
                <w:szCs w:val="18"/>
              </w:rPr>
              <w:t>III</w:t>
            </w:r>
          </w:p>
        </w:tc>
        <w:tc>
          <w:tcPr>
            <w:vAlign w:val="center"/>
          </w:tcPr>
          <w:p w14:paraId="31E85933">
            <w:pPr>
              <w:jc w:val="center"/>
              <w:rPr>
                <w:sz w:val="18"/>
                <w:szCs w:val="18"/>
              </w:rPr>
            </w:pPr>
            <w:r>
              <w:rPr>
                <w:sz w:val="18"/>
                <w:szCs w:val="18"/>
              </w:rPr>
              <w:t>混合</w:t>
            </w:r>
          </w:p>
        </w:tc>
        <w:tc>
          <w:tcPr>
            <w:gridSpan w:val="2"/>
            <w:vAlign w:val="center"/>
          </w:tcPr>
          <w:p w14:paraId="70A4C9D7">
            <w:pPr>
              <w:jc w:val="center"/>
              <w:rPr>
                <w:sz w:val="18"/>
                <w:szCs w:val="18"/>
              </w:rPr>
            </w:pPr>
            <w:r>
              <w:rPr>
                <w:sz w:val="18"/>
                <w:szCs w:val="18"/>
              </w:rPr>
              <w:t>300</w:t>
            </w:r>
          </w:p>
        </w:tc>
        <w:tc>
          <w:tcPr>
            <w:vAlign w:val="center"/>
          </w:tcPr>
          <w:p w14:paraId="0892A0E9">
            <w:pPr>
              <w:jc w:val="center"/>
              <w:rPr>
                <w:sz w:val="18"/>
                <w:szCs w:val="18"/>
              </w:rPr>
            </w:pPr>
            <w:r>
              <w:rPr>
                <w:sz w:val="18"/>
                <w:szCs w:val="18"/>
              </w:rPr>
              <w:t>81.06</w:t>
            </w:r>
          </w:p>
        </w:tc>
        <w:tc>
          <w:tcPr>
            <w:gridSpan w:val="2"/>
            <w:vAlign w:val="center"/>
          </w:tcPr>
          <w:p w14:paraId="01B261F9">
            <w:pPr>
              <w:jc w:val="center"/>
              <w:rPr>
                <w:sz w:val="18"/>
                <w:szCs w:val="18"/>
              </w:rPr>
            </w:pPr>
            <w:r>
              <w:rPr>
                <w:sz w:val="18"/>
                <w:szCs w:val="18"/>
              </w:rPr>
              <w:t>62</w:t>
            </w:r>
          </w:p>
        </w:tc>
        <w:tc>
          <w:tcPr>
            <w:vAlign w:val="center"/>
          </w:tcPr>
          <w:p w14:paraId="31FA4215">
            <w:pPr>
              <w:jc w:val="center"/>
              <w:rPr>
                <w:sz w:val="18"/>
                <w:szCs w:val="18"/>
              </w:rPr>
            </w:pPr>
            <w:r>
              <w:rPr>
                <w:sz w:val="18"/>
                <w:szCs w:val="18"/>
              </w:rPr>
              <w:t>满足</w:t>
            </w:r>
          </w:p>
        </w:tc>
      </w:tr>
      <w:tr w14:paraId="118D2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2A73E98">
            <w:pPr>
              <w:jc w:val="center"/>
              <w:rPr>
                <w:sz w:val="18"/>
                <w:szCs w:val="18"/>
              </w:rPr>
            </w:pPr>
          </w:p>
        </w:tc>
        <w:tc>
          <w:tcPr>
            <w:gridSpan w:val="2"/>
            <w:vAlign w:val="center"/>
          </w:tcPr>
          <w:p w14:paraId="23BA18E0">
            <w:pPr>
              <w:jc w:val="center"/>
              <w:rPr>
                <w:sz w:val="18"/>
                <w:szCs w:val="18"/>
              </w:rPr>
            </w:pPr>
            <w:r>
              <w:rPr>
                <w:sz w:val="18"/>
                <w:szCs w:val="18"/>
              </w:rPr>
              <w:t>1004[普通教室]</w:t>
            </w:r>
          </w:p>
        </w:tc>
        <w:tc>
          <w:tcPr>
            <w:gridSpan w:val="2"/>
            <w:vAlign w:val="center"/>
          </w:tcPr>
          <w:p w14:paraId="5C19326D">
            <w:pPr>
              <w:jc w:val="center"/>
              <w:rPr>
                <w:sz w:val="18"/>
                <w:szCs w:val="18"/>
              </w:rPr>
            </w:pPr>
            <w:r>
              <w:rPr>
                <w:sz w:val="18"/>
                <w:szCs w:val="18"/>
              </w:rPr>
              <w:t>普通教室</w:t>
            </w:r>
          </w:p>
        </w:tc>
        <w:tc>
          <w:tcPr>
            <w:gridSpan w:val="2"/>
            <w:vAlign w:val="center"/>
          </w:tcPr>
          <w:p w14:paraId="4068F6D9">
            <w:pPr>
              <w:jc w:val="center"/>
              <w:rPr>
                <w:sz w:val="18"/>
                <w:szCs w:val="18"/>
              </w:rPr>
            </w:pPr>
            <w:r>
              <w:rPr>
                <w:sz w:val="18"/>
                <w:szCs w:val="18"/>
              </w:rPr>
              <w:t>III</w:t>
            </w:r>
          </w:p>
        </w:tc>
        <w:tc>
          <w:tcPr>
            <w:vAlign w:val="center"/>
          </w:tcPr>
          <w:p w14:paraId="70321DC1">
            <w:pPr>
              <w:jc w:val="center"/>
              <w:rPr>
                <w:sz w:val="18"/>
                <w:szCs w:val="18"/>
              </w:rPr>
            </w:pPr>
            <w:r>
              <w:rPr>
                <w:sz w:val="18"/>
                <w:szCs w:val="18"/>
              </w:rPr>
              <w:t>混合</w:t>
            </w:r>
          </w:p>
        </w:tc>
        <w:tc>
          <w:tcPr>
            <w:gridSpan w:val="2"/>
            <w:vAlign w:val="center"/>
          </w:tcPr>
          <w:p w14:paraId="0530F495">
            <w:pPr>
              <w:jc w:val="center"/>
              <w:rPr>
                <w:sz w:val="18"/>
                <w:szCs w:val="18"/>
              </w:rPr>
            </w:pPr>
            <w:r>
              <w:rPr>
                <w:sz w:val="18"/>
                <w:szCs w:val="18"/>
              </w:rPr>
              <w:t>300</w:t>
            </w:r>
          </w:p>
        </w:tc>
        <w:tc>
          <w:tcPr>
            <w:vAlign w:val="center"/>
          </w:tcPr>
          <w:p w14:paraId="47F0F584">
            <w:pPr>
              <w:jc w:val="center"/>
              <w:rPr>
                <w:sz w:val="18"/>
                <w:szCs w:val="18"/>
              </w:rPr>
            </w:pPr>
            <w:r>
              <w:rPr>
                <w:sz w:val="18"/>
                <w:szCs w:val="18"/>
              </w:rPr>
              <w:t>81.08</w:t>
            </w:r>
          </w:p>
        </w:tc>
        <w:tc>
          <w:tcPr>
            <w:gridSpan w:val="2"/>
            <w:vAlign w:val="center"/>
          </w:tcPr>
          <w:p w14:paraId="03123504">
            <w:pPr>
              <w:jc w:val="center"/>
              <w:rPr>
                <w:sz w:val="18"/>
                <w:szCs w:val="18"/>
              </w:rPr>
            </w:pPr>
            <w:r>
              <w:rPr>
                <w:sz w:val="18"/>
                <w:szCs w:val="18"/>
              </w:rPr>
              <w:t>91</w:t>
            </w:r>
          </w:p>
        </w:tc>
        <w:tc>
          <w:tcPr>
            <w:vAlign w:val="center"/>
          </w:tcPr>
          <w:p w14:paraId="6E848EF2">
            <w:pPr>
              <w:jc w:val="center"/>
              <w:rPr>
                <w:sz w:val="18"/>
                <w:szCs w:val="18"/>
              </w:rPr>
            </w:pPr>
            <w:r>
              <w:rPr>
                <w:sz w:val="18"/>
                <w:szCs w:val="18"/>
              </w:rPr>
              <w:t>满足</w:t>
            </w:r>
          </w:p>
        </w:tc>
      </w:tr>
      <w:tr w14:paraId="5F7F1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C8FFECF">
            <w:pPr>
              <w:jc w:val="center"/>
              <w:rPr>
                <w:sz w:val="18"/>
                <w:szCs w:val="18"/>
              </w:rPr>
            </w:pPr>
          </w:p>
        </w:tc>
        <w:tc>
          <w:tcPr>
            <w:gridSpan w:val="2"/>
            <w:vAlign w:val="center"/>
          </w:tcPr>
          <w:p w14:paraId="30D0A435">
            <w:pPr>
              <w:jc w:val="center"/>
              <w:rPr>
                <w:sz w:val="18"/>
                <w:szCs w:val="18"/>
              </w:rPr>
            </w:pPr>
            <w:r>
              <w:rPr>
                <w:sz w:val="18"/>
                <w:szCs w:val="18"/>
              </w:rPr>
              <w:t>1011[餐厅]</w:t>
            </w:r>
          </w:p>
        </w:tc>
        <w:tc>
          <w:tcPr>
            <w:gridSpan w:val="2"/>
            <w:vAlign w:val="center"/>
          </w:tcPr>
          <w:p w14:paraId="60866660">
            <w:pPr>
              <w:jc w:val="center"/>
              <w:rPr>
                <w:sz w:val="18"/>
                <w:szCs w:val="18"/>
              </w:rPr>
            </w:pPr>
            <w:r>
              <w:rPr>
                <w:sz w:val="18"/>
                <w:szCs w:val="18"/>
              </w:rPr>
              <w:t>餐厅</w:t>
            </w:r>
          </w:p>
        </w:tc>
        <w:tc>
          <w:tcPr>
            <w:gridSpan w:val="2"/>
            <w:vAlign w:val="center"/>
          </w:tcPr>
          <w:p w14:paraId="18120CD0">
            <w:pPr>
              <w:jc w:val="center"/>
              <w:rPr>
                <w:sz w:val="18"/>
                <w:szCs w:val="18"/>
              </w:rPr>
            </w:pPr>
            <w:r>
              <w:rPr>
                <w:sz w:val="18"/>
                <w:szCs w:val="18"/>
              </w:rPr>
              <w:t>IV</w:t>
            </w:r>
          </w:p>
        </w:tc>
        <w:tc>
          <w:tcPr>
            <w:vAlign w:val="center"/>
          </w:tcPr>
          <w:p w14:paraId="0B9FC209">
            <w:pPr>
              <w:jc w:val="center"/>
              <w:rPr>
                <w:sz w:val="18"/>
                <w:szCs w:val="18"/>
              </w:rPr>
            </w:pPr>
            <w:r>
              <w:rPr>
                <w:sz w:val="18"/>
                <w:szCs w:val="18"/>
              </w:rPr>
              <w:t>混合</w:t>
            </w:r>
          </w:p>
        </w:tc>
        <w:tc>
          <w:tcPr>
            <w:gridSpan w:val="2"/>
            <w:vAlign w:val="center"/>
          </w:tcPr>
          <w:p w14:paraId="72D3C8C4">
            <w:pPr>
              <w:jc w:val="center"/>
              <w:rPr>
                <w:sz w:val="18"/>
                <w:szCs w:val="18"/>
              </w:rPr>
            </w:pPr>
            <w:r>
              <w:rPr>
                <w:sz w:val="18"/>
                <w:szCs w:val="18"/>
              </w:rPr>
              <w:t>150</w:t>
            </w:r>
          </w:p>
        </w:tc>
        <w:tc>
          <w:tcPr>
            <w:vAlign w:val="center"/>
          </w:tcPr>
          <w:p w14:paraId="25B86E24">
            <w:pPr>
              <w:jc w:val="center"/>
              <w:rPr>
                <w:sz w:val="18"/>
                <w:szCs w:val="18"/>
              </w:rPr>
            </w:pPr>
            <w:r>
              <w:rPr>
                <w:sz w:val="18"/>
                <w:szCs w:val="18"/>
              </w:rPr>
              <w:t>156.88</w:t>
            </w:r>
          </w:p>
        </w:tc>
        <w:tc>
          <w:tcPr>
            <w:gridSpan w:val="2"/>
            <w:vAlign w:val="center"/>
          </w:tcPr>
          <w:p w14:paraId="3408F3CC">
            <w:pPr>
              <w:jc w:val="center"/>
              <w:rPr>
                <w:sz w:val="18"/>
                <w:szCs w:val="18"/>
              </w:rPr>
            </w:pPr>
            <w:r>
              <w:rPr>
                <w:sz w:val="18"/>
                <w:szCs w:val="18"/>
              </w:rPr>
              <w:t>100</w:t>
            </w:r>
          </w:p>
        </w:tc>
        <w:tc>
          <w:tcPr>
            <w:vAlign w:val="center"/>
          </w:tcPr>
          <w:p w14:paraId="787BEB5E">
            <w:pPr>
              <w:jc w:val="center"/>
              <w:rPr>
                <w:sz w:val="18"/>
                <w:szCs w:val="18"/>
              </w:rPr>
            </w:pPr>
            <w:r>
              <w:rPr>
                <w:sz w:val="18"/>
                <w:szCs w:val="18"/>
              </w:rPr>
              <w:t>满足</w:t>
            </w:r>
          </w:p>
        </w:tc>
      </w:tr>
      <w:tr w14:paraId="64372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3FAE06">
            <w:pPr>
              <w:jc w:val="center"/>
              <w:rPr>
                <w:sz w:val="18"/>
                <w:szCs w:val="18"/>
              </w:rPr>
            </w:pPr>
          </w:p>
        </w:tc>
        <w:tc>
          <w:tcPr>
            <w:gridSpan w:val="2"/>
            <w:vAlign w:val="center"/>
          </w:tcPr>
          <w:p w14:paraId="2CCEA1E3">
            <w:pPr>
              <w:jc w:val="center"/>
              <w:rPr>
                <w:sz w:val="18"/>
                <w:szCs w:val="18"/>
              </w:rPr>
            </w:pPr>
            <w:r>
              <w:rPr>
                <w:sz w:val="18"/>
                <w:szCs w:val="18"/>
              </w:rPr>
              <w:t>1015[普通教室]</w:t>
            </w:r>
          </w:p>
        </w:tc>
        <w:tc>
          <w:tcPr>
            <w:gridSpan w:val="2"/>
            <w:vAlign w:val="center"/>
          </w:tcPr>
          <w:p w14:paraId="5EC1219E">
            <w:pPr>
              <w:jc w:val="center"/>
              <w:rPr>
                <w:sz w:val="18"/>
                <w:szCs w:val="18"/>
              </w:rPr>
            </w:pPr>
            <w:r>
              <w:rPr>
                <w:sz w:val="18"/>
                <w:szCs w:val="18"/>
              </w:rPr>
              <w:t>普通教室</w:t>
            </w:r>
          </w:p>
        </w:tc>
        <w:tc>
          <w:tcPr>
            <w:gridSpan w:val="2"/>
            <w:vAlign w:val="center"/>
          </w:tcPr>
          <w:p w14:paraId="6A969470">
            <w:pPr>
              <w:jc w:val="center"/>
              <w:rPr>
                <w:sz w:val="18"/>
                <w:szCs w:val="18"/>
              </w:rPr>
            </w:pPr>
            <w:r>
              <w:rPr>
                <w:sz w:val="18"/>
                <w:szCs w:val="18"/>
              </w:rPr>
              <w:t>III</w:t>
            </w:r>
          </w:p>
        </w:tc>
        <w:tc>
          <w:tcPr>
            <w:vAlign w:val="center"/>
          </w:tcPr>
          <w:p w14:paraId="78F7744D">
            <w:pPr>
              <w:jc w:val="center"/>
              <w:rPr>
                <w:sz w:val="18"/>
                <w:szCs w:val="18"/>
              </w:rPr>
            </w:pPr>
            <w:r>
              <w:rPr>
                <w:sz w:val="18"/>
                <w:szCs w:val="18"/>
              </w:rPr>
              <w:t>混合</w:t>
            </w:r>
          </w:p>
        </w:tc>
        <w:tc>
          <w:tcPr>
            <w:gridSpan w:val="2"/>
            <w:vAlign w:val="center"/>
          </w:tcPr>
          <w:p w14:paraId="230AEC50">
            <w:pPr>
              <w:jc w:val="center"/>
              <w:rPr>
                <w:sz w:val="18"/>
                <w:szCs w:val="18"/>
              </w:rPr>
            </w:pPr>
            <w:r>
              <w:rPr>
                <w:sz w:val="18"/>
                <w:szCs w:val="18"/>
              </w:rPr>
              <w:t>300</w:t>
            </w:r>
          </w:p>
        </w:tc>
        <w:tc>
          <w:tcPr>
            <w:vAlign w:val="center"/>
          </w:tcPr>
          <w:p w14:paraId="0AEA1AFD">
            <w:pPr>
              <w:jc w:val="center"/>
              <w:rPr>
                <w:sz w:val="18"/>
                <w:szCs w:val="18"/>
              </w:rPr>
            </w:pPr>
            <w:r>
              <w:rPr>
                <w:sz w:val="18"/>
                <w:szCs w:val="18"/>
              </w:rPr>
              <w:t>81.08</w:t>
            </w:r>
          </w:p>
        </w:tc>
        <w:tc>
          <w:tcPr>
            <w:gridSpan w:val="2"/>
            <w:vAlign w:val="center"/>
          </w:tcPr>
          <w:p w14:paraId="1B35A5C5">
            <w:pPr>
              <w:jc w:val="center"/>
              <w:rPr>
                <w:sz w:val="18"/>
                <w:szCs w:val="18"/>
              </w:rPr>
            </w:pPr>
            <w:r>
              <w:rPr>
                <w:sz w:val="18"/>
                <w:szCs w:val="18"/>
              </w:rPr>
              <w:t>100</w:t>
            </w:r>
          </w:p>
        </w:tc>
        <w:tc>
          <w:tcPr>
            <w:vAlign w:val="center"/>
          </w:tcPr>
          <w:p w14:paraId="611B7ED4">
            <w:pPr>
              <w:jc w:val="center"/>
              <w:rPr>
                <w:sz w:val="18"/>
                <w:szCs w:val="18"/>
              </w:rPr>
            </w:pPr>
            <w:r>
              <w:rPr>
                <w:sz w:val="18"/>
                <w:szCs w:val="18"/>
              </w:rPr>
              <w:t>满足</w:t>
            </w:r>
          </w:p>
        </w:tc>
      </w:tr>
      <w:tr w14:paraId="6209A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AF800D">
            <w:pPr>
              <w:jc w:val="center"/>
              <w:rPr>
                <w:sz w:val="18"/>
                <w:szCs w:val="18"/>
              </w:rPr>
            </w:pPr>
          </w:p>
        </w:tc>
        <w:tc>
          <w:tcPr>
            <w:gridSpan w:val="2"/>
            <w:vAlign w:val="center"/>
          </w:tcPr>
          <w:p w14:paraId="12AC703E">
            <w:pPr>
              <w:jc w:val="center"/>
              <w:rPr>
                <w:sz w:val="18"/>
                <w:szCs w:val="18"/>
              </w:rPr>
            </w:pPr>
            <w:r>
              <w:rPr>
                <w:sz w:val="18"/>
                <w:szCs w:val="18"/>
              </w:rPr>
              <w:t>1025[BANGONGSHI]</w:t>
            </w:r>
          </w:p>
        </w:tc>
        <w:tc>
          <w:tcPr>
            <w:gridSpan w:val="2"/>
            <w:vAlign w:val="center"/>
          </w:tcPr>
          <w:p w14:paraId="35264107">
            <w:pPr>
              <w:jc w:val="center"/>
              <w:rPr>
                <w:sz w:val="18"/>
                <w:szCs w:val="18"/>
              </w:rPr>
            </w:pPr>
            <w:r>
              <w:rPr>
                <w:sz w:val="18"/>
                <w:szCs w:val="18"/>
              </w:rPr>
              <w:t>起居室</w:t>
            </w:r>
          </w:p>
        </w:tc>
        <w:tc>
          <w:tcPr>
            <w:gridSpan w:val="2"/>
            <w:vAlign w:val="center"/>
          </w:tcPr>
          <w:p w14:paraId="10C667D7">
            <w:pPr>
              <w:jc w:val="center"/>
              <w:rPr>
                <w:sz w:val="18"/>
                <w:szCs w:val="18"/>
              </w:rPr>
            </w:pPr>
            <w:r>
              <w:rPr>
                <w:sz w:val="18"/>
                <w:szCs w:val="18"/>
              </w:rPr>
              <w:t>IV</w:t>
            </w:r>
          </w:p>
        </w:tc>
        <w:tc>
          <w:tcPr>
            <w:vAlign w:val="center"/>
          </w:tcPr>
          <w:p w14:paraId="006294E3">
            <w:pPr>
              <w:jc w:val="center"/>
              <w:rPr>
                <w:sz w:val="18"/>
                <w:szCs w:val="18"/>
              </w:rPr>
            </w:pPr>
            <w:r>
              <w:rPr>
                <w:sz w:val="18"/>
                <w:szCs w:val="18"/>
              </w:rPr>
              <w:t>混合</w:t>
            </w:r>
          </w:p>
        </w:tc>
        <w:tc>
          <w:tcPr>
            <w:gridSpan w:val="2"/>
            <w:vAlign w:val="center"/>
          </w:tcPr>
          <w:p w14:paraId="1D787DE3">
            <w:pPr>
              <w:jc w:val="center"/>
              <w:rPr>
                <w:sz w:val="18"/>
                <w:szCs w:val="18"/>
              </w:rPr>
            </w:pPr>
            <w:r>
              <w:rPr>
                <w:sz w:val="18"/>
                <w:szCs w:val="18"/>
              </w:rPr>
              <w:t>150</w:t>
            </w:r>
          </w:p>
        </w:tc>
        <w:tc>
          <w:tcPr>
            <w:vAlign w:val="center"/>
          </w:tcPr>
          <w:p w14:paraId="5956594C">
            <w:pPr>
              <w:jc w:val="center"/>
              <w:rPr>
                <w:sz w:val="18"/>
                <w:szCs w:val="18"/>
              </w:rPr>
            </w:pPr>
            <w:r>
              <w:rPr>
                <w:sz w:val="18"/>
                <w:szCs w:val="18"/>
              </w:rPr>
              <w:t>115.81</w:t>
            </w:r>
          </w:p>
        </w:tc>
        <w:tc>
          <w:tcPr>
            <w:gridSpan w:val="2"/>
            <w:vAlign w:val="center"/>
          </w:tcPr>
          <w:p w14:paraId="426BFA1D">
            <w:pPr>
              <w:jc w:val="center"/>
              <w:rPr>
                <w:sz w:val="18"/>
                <w:szCs w:val="18"/>
              </w:rPr>
            </w:pPr>
            <w:r>
              <w:rPr>
                <w:sz w:val="18"/>
                <w:szCs w:val="18"/>
              </w:rPr>
              <w:t>100</w:t>
            </w:r>
          </w:p>
        </w:tc>
        <w:tc>
          <w:tcPr>
            <w:vAlign w:val="center"/>
          </w:tcPr>
          <w:p w14:paraId="5355B096">
            <w:pPr>
              <w:jc w:val="center"/>
              <w:rPr>
                <w:sz w:val="18"/>
                <w:szCs w:val="18"/>
              </w:rPr>
            </w:pPr>
            <w:r>
              <w:rPr>
                <w:sz w:val="18"/>
                <w:szCs w:val="18"/>
              </w:rPr>
              <w:t>满足</w:t>
            </w:r>
          </w:p>
        </w:tc>
      </w:tr>
      <w:tr w14:paraId="15110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EB34E4">
            <w:pPr>
              <w:jc w:val="center"/>
              <w:rPr>
                <w:sz w:val="18"/>
                <w:szCs w:val="18"/>
              </w:rPr>
            </w:pPr>
          </w:p>
        </w:tc>
        <w:tc>
          <w:tcPr>
            <w:gridSpan w:val="2"/>
            <w:vAlign w:val="center"/>
          </w:tcPr>
          <w:p w14:paraId="62DE0763">
            <w:pPr>
              <w:jc w:val="center"/>
              <w:rPr>
                <w:sz w:val="18"/>
                <w:szCs w:val="18"/>
              </w:rPr>
            </w:pPr>
            <w:r>
              <w:rPr>
                <w:sz w:val="18"/>
                <w:szCs w:val="18"/>
              </w:rPr>
              <w:t>1032[BANGONGSHI]</w:t>
            </w:r>
          </w:p>
        </w:tc>
        <w:tc>
          <w:tcPr>
            <w:gridSpan w:val="2"/>
            <w:vAlign w:val="center"/>
          </w:tcPr>
          <w:p w14:paraId="0D263A69">
            <w:pPr>
              <w:jc w:val="center"/>
              <w:rPr>
                <w:sz w:val="18"/>
                <w:szCs w:val="18"/>
              </w:rPr>
            </w:pPr>
            <w:r>
              <w:rPr>
                <w:sz w:val="18"/>
                <w:szCs w:val="18"/>
              </w:rPr>
              <w:t>起居室</w:t>
            </w:r>
          </w:p>
        </w:tc>
        <w:tc>
          <w:tcPr>
            <w:gridSpan w:val="2"/>
            <w:vAlign w:val="center"/>
          </w:tcPr>
          <w:p w14:paraId="1398EE38">
            <w:pPr>
              <w:jc w:val="center"/>
              <w:rPr>
                <w:sz w:val="18"/>
                <w:szCs w:val="18"/>
              </w:rPr>
            </w:pPr>
            <w:r>
              <w:rPr>
                <w:sz w:val="18"/>
                <w:szCs w:val="18"/>
              </w:rPr>
              <w:t>IV</w:t>
            </w:r>
          </w:p>
        </w:tc>
        <w:tc>
          <w:tcPr>
            <w:vAlign w:val="center"/>
          </w:tcPr>
          <w:p w14:paraId="0FD4EE79">
            <w:pPr>
              <w:jc w:val="center"/>
              <w:rPr>
                <w:sz w:val="18"/>
                <w:szCs w:val="18"/>
              </w:rPr>
            </w:pPr>
            <w:r>
              <w:rPr>
                <w:sz w:val="18"/>
                <w:szCs w:val="18"/>
              </w:rPr>
              <w:t>混合</w:t>
            </w:r>
          </w:p>
        </w:tc>
        <w:tc>
          <w:tcPr>
            <w:gridSpan w:val="2"/>
            <w:vAlign w:val="center"/>
          </w:tcPr>
          <w:p w14:paraId="7309C6CF">
            <w:pPr>
              <w:jc w:val="center"/>
              <w:rPr>
                <w:sz w:val="18"/>
                <w:szCs w:val="18"/>
              </w:rPr>
            </w:pPr>
            <w:r>
              <w:rPr>
                <w:sz w:val="18"/>
                <w:szCs w:val="18"/>
              </w:rPr>
              <w:t>150</w:t>
            </w:r>
          </w:p>
        </w:tc>
        <w:tc>
          <w:tcPr>
            <w:vAlign w:val="center"/>
          </w:tcPr>
          <w:p w14:paraId="747A1414">
            <w:pPr>
              <w:jc w:val="center"/>
              <w:rPr>
                <w:sz w:val="18"/>
                <w:szCs w:val="18"/>
              </w:rPr>
            </w:pPr>
            <w:r>
              <w:rPr>
                <w:sz w:val="18"/>
                <w:szCs w:val="18"/>
              </w:rPr>
              <w:t>128.14</w:t>
            </w:r>
          </w:p>
        </w:tc>
        <w:tc>
          <w:tcPr>
            <w:gridSpan w:val="2"/>
            <w:vAlign w:val="center"/>
          </w:tcPr>
          <w:p w14:paraId="28153AFF">
            <w:pPr>
              <w:jc w:val="center"/>
              <w:rPr>
                <w:sz w:val="18"/>
                <w:szCs w:val="18"/>
              </w:rPr>
            </w:pPr>
            <w:r>
              <w:rPr>
                <w:sz w:val="18"/>
                <w:szCs w:val="18"/>
              </w:rPr>
              <w:t>100</w:t>
            </w:r>
          </w:p>
        </w:tc>
        <w:tc>
          <w:tcPr>
            <w:vAlign w:val="center"/>
          </w:tcPr>
          <w:p w14:paraId="7EB3A0F0">
            <w:pPr>
              <w:jc w:val="center"/>
              <w:rPr>
                <w:sz w:val="18"/>
                <w:szCs w:val="18"/>
              </w:rPr>
            </w:pPr>
            <w:r>
              <w:rPr>
                <w:sz w:val="18"/>
                <w:szCs w:val="18"/>
              </w:rPr>
              <w:t>满足</w:t>
            </w:r>
          </w:p>
        </w:tc>
      </w:tr>
      <w:tr w14:paraId="1C348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CAD53E4">
            <w:pPr>
              <w:jc w:val="center"/>
              <w:rPr>
                <w:sz w:val="18"/>
                <w:szCs w:val="18"/>
              </w:rPr>
            </w:pPr>
          </w:p>
        </w:tc>
        <w:tc>
          <w:tcPr>
            <w:gridSpan w:val="2"/>
            <w:vAlign w:val="center"/>
          </w:tcPr>
          <w:p w14:paraId="34F3368E">
            <w:pPr>
              <w:jc w:val="center"/>
              <w:rPr>
                <w:sz w:val="18"/>
                <w:szCs w:val="18"/>
              </w:rPr>
            </w:pPr>
            <w:r>
              <w:rPr>
                <w:sz w:val="18"/>
                <w:szCs w:val="18"/>
              </w:rPr>
              <w:t>1047[视听阅览室]</w:t>
            </w:r>
          </w:p>
        </w:tc>
        <w:tc>
          <w:tcPr>
            <w:gridSpan w:val="2"/>
            <w:vAlign w:val="center"/>
          </w:tcPr>
          <w:p w14:paraId="7016C436">
            <w:pPr>
              <w:jc w:val="center"/>
              <w:rPr>
                <w:sz w:val="18"/>
                <w:szCs w:val="18"/>
              </w:rPr>
            </w:pPr>
            <w:r>
              <w:rPr>
                <w:sz w:val="18"/>
                <w:szCs w:val="18"/>
              </w:rPr>
              <w:t>专用教室</w:t>
            </w:r>
          </w:p>
        </w:tc>
        <w:tc>
          <w:tcPr>
            <w:gridSpan w:val="2"/>
            <w:vAlign w:val="center"/>
          </w:tcPr>
          <w:p w14:paraId="27F85606">
            <w:pPr>
              <w:jc w:val="center"/>
              <w:rPr>
                <w:sz w:val="18"/>
                <w:szCs w:val="18"/>
              </w:rPr>
            </w:pPr>
            <w:r>
              <w:rPr>
                <w:sz w:val="18"/>
                <w:szCs w:val="18"/>
              </w:rPr>
              <w:t>III</w:t>
            </w:r>
          </w:p>
        </w:tc>
        <w:tc>
          <w:tcPr>
            <w:vAlign w:val="center"/>
          </w:tcPr>
          <w:p w14:paraId="302D3E57">
            <w:pPr>
              <w:jc w:val="center"/>
              <w:rPr>
                <w:sz w:val="18"/>
                <w:szCs w:val="18"/>
              </w:rPr>
            </w:pPr>
            <w:r>
              <w:rPr>
                <w:sz w:val="18"/>
                <w:szCs w:val="18"/>
              </w:rPr>
              <w:t>混合</w:t>
            </w:r>
          </w:p>
        </w:tc>
        <w:tc>
          <w:tcPr>
            <w:gridSpan w:val="2"/>
            <w:vAlign w:val="center"/>
          </w:tcPr>
          <w:p w14:paraId="470687B5">
            <w:pPr>
              <w:jc w:val="center"/>
              <w:rPr>
                <w:sz w:val="18"/>
                <w:szCs w:val="18"/>
              </w:rPr>
            </w:pPr>
            <w:r>
              <w:rPr>
                <w:sz w:val="18"/>
                <w:szCs w:val="18"/>
              </w:rPr>
              <w:t>300</w:t>
            </w:r>
          </w:p>
        </w:tc>
        <w:tc>
          <w:tcPr>
            <w:vAlign w:val="center"/>
          </w:tcPr>
          <w:p w14:paraId="39CFEB08">
            <w:pPr>
              <w:jc w:val="center"/>
              <w:rPr>
                <w:sz w:val="18"/>
                <w:szCs w:val="18"/>
              </w:rPr>
            </w:pPr>
            <w:r>
              <w:rPr>
                <w:sz w:val="18"/>
                <w:szCs w:val="18"/>
              </w:rPr>
              <w:t>55.73</w:t>
            </w:r>
          </w:p>
        </w:tc>
        <w:tc>
          <w:tcPr>
            <w:gridSpan w:val="2"/>
            <w:vAlign w:val="center"/>
          </w:tcPr>
          <w:p w14:paraId="54B80CD1">
            <w:pPr>
              <w:jc w:val="center"/>
              <w:rPr>
                <w:sz w:val="18"/>
                <w:szCs w:val="18"/>
              </w:rPr>
            </w:pPr>
            <w:r>
              <w:rPr>
                <w:sz w:val="18"/>
                <w:szCs w:val="18"/>
              </w:rPr>
              <w:t>100</w:t>
            </w:r>
          </w:p>
        </w:tc>
        <w:tc>
          <w:tcPr>
            <w:vAlign w:val="center"/>
          </w:tcPr>
          <w:p w14:paraId="1A415D44">
            <w:pPr>
              <w:jc w:val="center"/>
              <w:rPr>
                <w:sz w:val="18"/>
                <w:szCs w:val="18"/>
              </w:rPr>
            </w:pPr>
            <w:r>
              <w:rPr>
                <w:sz w:val="18"/>
                <w:szCs w:val="18"/>
              </w:rPr>
              <w:t>满足</w:t>
            </w:r>
          </w:p>
        </w:tc>
      </w:tr>
      <w:tr w14:paraId="062A6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9C1E3D8">
            <w:pPr>
              <w:jc w:val="center"/>
              <w:rPr>
                <w:sz w:val="18"/>
                <w:szCs w:val="18"/>
              </w:rPr>
            </w:pPr>
          </w:p>
        </w:tc>
        <w:tc>
          <w:tcPr>
            <w:gridSpan w:val="2"/>
            <w:vAlign w:val="center"/>
          </w:tcPr>
          <w:p w14:paraId="4E24B9F4">
            <w:pPr>
              <w:jc w:val="center"/>
              <w:rPr>
                <w:sz w:val="18"/>
                <w:szCs w:val="18"/>
              </w:rPr>
            </w:pPr>
            <w:r>
              <w:rPr>
                <w:sz w:val="18"/>
                <w:szCs w:val="18"/>
              </w:rPr>
              <w:t>1048[视听阅览室]</w:t>
            </w:r>
          </w:p>
        </w:tc>
        <w:tc>
          <w:tcPr>
            <w:gridSpan w:val="2"/>
            <w:vAlign w:val="center"/>
          </w:tcPr>
          <w:p w14:paraId="2C8BEBAA">
            <w:pPr>
              <w:jc w:val="center"/>
              <w:rPr>
                <w:sz w:val="18"/>
                <w:szCs w:val="18"/>
              </w:rPr>
            </w:pPr>
            <w:r>
              <w:rPr>
                <w:sz w:val="18"/>
                <w:szCs w:val="18"/>
              </w:rPr>
              <w:t>专用教室</w:t>
            </w:r>
          </w:p>
        </w:tc>
        <w:tc>
          <w:tcPr>
            <w:gridSpan w:val="2"/>
            <w:vAlign w:val="center"/>
          </w:tcPr>
          <w:p w14:paraId="4218BBB7">
            <w:pPr>
              <w:jc w:val="center"/>
              <w:rPr>
                <w:sz w:val="18"/>
                <w:szCs w:val="18"/>
              </w:rPr>
            </w:pPr>
            <w:r>
              <w:rPr>
                <w:sz w:val="18"/>
                <w:szCs w:val="18"/>
              </w:rPr>
              <w:t>III</w:t>
            </w:r>
          </w:p>
        </w:tc>
        <w:tc>
          <w:tcPr>
            <w:vAlign w:val="center"/>
          </w:tcPr>
          <w:p w14:paraId="7A4AF728">
            <w:pPr>
              <w:jc w:val="center"/>
              <w:rPr>
                <w:sz w:val="18"/>
                <w:szCs w:val="18"/>
              </w:rPr>
            </w:pPr>
            <w:r>
              <w:rPr>
                <w:sz w:val="18"/>
                <w:szCs w:val="18"/>
              </w:rPr>
              <w:t>混合</w:t>
            </w:r>
          </w:p>
        </w:tc>
        <w:tc>
          <w:tcPr>
            <w:gridSpan w:val="2"/>
            <w:vAlign w:val="center"/>
          </w:tcPr>
          <w:p w14:paraId="473631A6">
            <w:pPr>
              <w:jc w:val="center"/>
              <w:rPr>
                <w:sz w:val="18"/>
                <w:szCs w:val="18"/>
              </w:rPr>
            </w:pPr>
            <w:r>
              <w:rPr>
                <w:sz w:val="18"/>
                <w:szCs w:val="18"/>
              </w:rPr>
              <w:t>300</w:t>
            </w:r>
          </w:p>
        </w:tc>
        <w:tc>
          <w:tcPr>
            <w:vAlign w:val="center"/>
          </w:tcPr>
          <w:p w14:paraId="73AB104E">
            <w:pPr>
              <w:jc w:val="center"/>
              <w:rPr>
                <w:sz w:val="18"/>
                <w:szCs w:val="18"/>
              </w:rPr>
            </w:pPr>
            <w:r>
              <w:rPr>
                <w:sz w:val="18"/>
                <w:szCs w:val="18"/>
              </w:rPr>
              <w:t>55.74</w:t>
            </w:r>
          </w:p>
        </w:tc>
        <w:tc>
          <w:tcPr>
            <w:gridSpan w:val="2"/>
            <w:vAlign w:val="center"/>
          </w:tcPr>
          <w:p w14:paraId="7E54148D">
            <w:pPr>
              <w:jc w:val="center"/>
              <w:rPr>
                <w:sz w:val="18"/>
                <w:szCs w:val="18"/>
              </w:rPr>
            </w:pPr>
            <w:r>
              <w:rPr>
                <w:sz w:val="18"/>
                <w:szCs w:val="18"/>
              </w:rPr>
              <w:t>100</w:t>
            </w:r>
          </w:p>
        </w:tc>
        <w:tc>
          <w:tcPr>
            <w:vAlign w:val="center"/>
          </w:tcPr>
          <w:p w14:paraId="429FBF31">
            <w:pPr>
              <w:jc w:val="center"/>
              <w:rPr>
                <w:sz w:val="18"/>
                <w:szCs w:val="18"/>
              </w:rPr>
            </w:pPr>
            <w:r>
              <w:rPr>
                <w:sz w:val="18"/>
                <w:szCs w:val="18"/>
              </w:rPr>
              <w:t>满足</w:t>
            </w:r>
          </w:p>
        </w:tc>
      </w:tr>
      <w:tr w14:paraId="0A41A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3893F4">
            <w:pPr>
              <w:jc w:val="center"/>
              <w:rPr>
                <w:sz w:val="18"/>
                <w:szCs w:val="18"/>
              </w:rPr>
            </w:pPr>
          </w:p>
        </w:tc>
        <w:tc>
          <w:tcPr>
            <w:gridSpan w:val="2"/>
            <w:vAlign w:val="center"/>
          </w:tcPr>
          <w:p w14:paraId="49623D03">
            <w:pPr>
              <w:jc w:val="center"/>
              <w:rPr>
                <w:sz w:val="18"/>
                <w:szCs w:val="18"/>
              </w:rPr>
            </w:pPr>
            <w:r>
              <w:rPr>
                <w:sz w:val="18"/>
                <w:szCs w:val="18"/>
              </w:rPr>
              <w:t>1049[视听阅览室]</w:t>
            </w:r>
          </w:p>
        </w:tc>
        <w:tc>
          <w:tcPr>
            <w:gridSpan w:val="2"/>
            <w:vAlign w:val="center"/>
          </w:tcPr>
          <w:p w14:paraId="4E5A9A75">
            <w:pPr>
              <w:jc w:val="center"/>
              <w:rPr>
                <w:sz w:val="18"/>
                <w:szCs w:val="18"/>
              </w:rPr>
            </w:pPr>
            <w:r>
              <w:rPr>
                <w:sz w:val="18"/>
                <w:szCs w:val="18"/>
              </w:rPr>
              <w:t>专用教室</w:t>
            </w:r>
          </w:p>
        </w:tc>
        <w:tc>
          <w:tcPr>
            <w:gridSpan w:val="2"/>
            <w:vAlign w:val="center"/>
          </w:tcPr>
          <w:p w14:paraId="56015BE0">
            <w:pPr>
              <w:jc w:val="center"/>
              <w:rPr>
                <w:sz w:val="18"/>
                <w:szCs w:val="18"/>
              </w:rPr>
            </w:pPr>
            <w:r>
              <w:rPr>
                <w:sz w:val="18"/>
                <w:szCs w:val="18"/>
              </w:rPr>
              <w:t>III</w:t>
            </w:r>
          </w:p>
        </w:tc>
        <w:tc>
          <w:tcPr>
            <w:vAlign w:val="center"/>
          </w:tcPr>
          <w:p w14:paraId="404B204B">
            <w:pPr>
              <w:jc w:val="center"/>
              <w:rPr>
                <w:sz w:val="18"/>
                <w:szCs w:val="18"/>
              </w:rPr>
            </w:pPr>
            <w:r>
              <w:rPr>
                <w:sz w:val="18"/>
                <w:szCs w:val="18"/>
              </w:rPr>
              <w:t>混合</w:t>
            </w:r>
          </w:p>
        </w:tc>
        <w:tc>
          <w:tcPr>
            <w:gridSpan w:val="2"/>
            <w:vAlign w:val="center"/>
          </w:tcPr>
          <w:p w14:paraId="151D70B0">
            <w:pPr>
              <w:jc w:val="center"/>
              <w:rPr>
                <w:sz w:val="18"/>
                <w:szCs w:val="18"/>
              </w:rPr>
            </w:pPr>
            <w:r>
              <w:rPr>
                <w:sz w:val="18"/>
                <w:szCs w:val="18"/>
              </w:rPr>
              <w:t>300</w:t>
            </w:r>
          </w:p>
        </w:tc>
        <w:tc>
          <w:tcPr>
            <w:vAlign w:val="center"/>
          </w:tcPr>
          <w:p w14:paraId="4B3975B1">
            <w:pPr>
              <w:jc w:val="center"/>
              <w:rPr>
                <w:sz w:val="18"/>
                <w:szCs w:val="18"/>
              </w:rPr>
            </w:pPr>
            <w:r>
              <w:rPr>
                <w:sz w:val="18"/>
                <w:szCs w:val="18"/>
              </w:rPr>
              <w:t>55.74</w:t>
            </w:r>
          </w:p>
        </w:tc>
        <w:tc>
          <w:tcPr>
            <w:gridSpan w:val="2"/>
            <w:vAlign w:val="center"/>
          </w:tcPr>
          <w:p w14:paraId="58CD9913">
            <w:pPr>
              <w:jc w:val="center"/>
              <w:rPr>
                <w:sz w:val="18"/>
                <w:szCs w:val="18"/>
              </w:rPr>
            </w:pPr>
            <w:r>
              <w:rPr>
                <w:sz w:val="18"/>
                <w:szCs w:val="18"/>
              </w:rPr>
              <w:t>100</w:t>
            </w:r>
          </w:p>
        </w:tc>
        <w:tc>
          <w:tcPr>
            <w:vAlign w:val="center"/>
          </w:tcPr>
          <w:p w14:paraId="456920B6">
            <w:pPr>
              <w:jc w:val="center"/>
              <w:rPr>
                <w:sz w:val="18"/>
                <w:szCs w:val="18"/>
              </w:rPr>
            </w:pPr>
            <w:r>
              <w:rPr>
                <w:sz w:val="18"/>
                <w:szCs w:val="18"/>
              </w:rPr>
              <w:t>满足</w:t>
            </w:r>
          </w:p>
        </w:tc>
      </w:tr>
      <w:tr w14:paraId="4B040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2A45DF">
            <w:pPr>
              <w:jc w:val="center"/>
              <w:rPr>
                <w:sz w:val="18"/>
                <w:szCs w:val="18"/>
              </w:rPr>
            </w:pPr>
          </w:p>
        </w:tc>
        <w:tc>
          <w:tcPr>
            <w:gridSpan w:val="2"/>
            <w:vAlign w:val="center"/>
          </w:tcPr>
          <w:p w14:paraId="3BA65F7E">
            <w:pPr>
              <w:jc w:val="center"/>
              <w:rPr>
                <w:sz w:val="18"/>
                <w:szCs w:val="18"/>
              </w:rPr>
            </w:pPr>
            <w:r>
              <w:rPr>
                <w:sz w:val="18"/>
                <w:szCs w:val="18"/>
              </w:rPr>
              <w:t>1050[视听阅览室]</w:t>
            </w:r>
          </w:p>
        </w:tc>
        <w:tc>
          <w:tcPr>
            <w:gridSpan w:val="2"/>
            <w:vAlign w:val="center"/>
          </w:tcPr>
          <w:p w14:paraId="47AF0819">
            <w:pPr>
              <w:jc w:val="center"/>
              <w:rPr>
                <w:sz w:val="18"/>
                <w:szCs w:val="18"/>
              </w:rPr>
            </w:pPr>
            <w:r>
              <w:rPr>
                <w:sz w:val="18"/>
                <w:szCs w:val="18"/>
              </w:rPr>
              <w:t>专用教室</w:t>
            </w:r>
          </w:p>
        </w:tc>
        <w:tc>
          <w:tcPr>
            <w:gridSpan w:val="2"/>
            <w:vAlign w:val="center"/>
          </w:tcPr>
          <w:p w14:paraId="4193C51A">
            <w:pPr>
              <w:jc w:val="center"/>
              <w:rPr>
                <w:sz w:val="18"/>
                <w:szCs w:val="18"/>
              </w:rPr>
            </w:pPr>
            <w:r>
              <w:rPr>
                <w:sz w:val="18"/>
                <w:szCs w:val="18"/>
              </w:rPr>
              <w:t>III</w:t>
            </w:r>
          </w:p>
        </w:tc>
        <w:tc>
          <w:tcPr>
            <w:vAlign w:val="center"/>
          </w:tcPr>
          <w:p w14:paraId="218A2FC2">
            <w:pPr>
              <w:jc w:val="center"/>
              <w:rPr>
                <w:sz w:val="18"/>
                <w:szCs w:val="18"/>
              </w:rPr>
            </w:pPr>
            <w:r>
              <w:rPr>
                <w:sz w:val="18"/>
                <w:szCs w:val="18"/>
              </w:rPr>
              <w:t>混合</w:t>
            </w:r>
          </w:p>
        </w:tc>
        <w:tc>
          <w:tcPr>
            <w:gridSpan w:val="2"/>
            <w:vAlign w:val="center"/>
          </w:tcPr>
          <w:p w14:paraId="0475F90A">
            <w:pPr>
              <w:jc w:val="center"/>
              <w:rPr>
                <w:sz w:val="18"/>
                <w:szCs w:val="18"/>
              </w:rPr>
            </w:pPr>
            <w:r>
              <w:rPr>
                <w:sz w:val="18"/>
                <w:szCs w:val="18"/>
              </w:rPr>
              <w:t>300</w:t>
            </w:r>
          </w:p>
        </w:tc>
        <w:tc>
          <w:tcPr>
            <w:vAlign w:val="center"/>
          </w:tcPr>
          <w:p w14:paraId="58AE8A84">
            <w:pPr>
              <w:jc w:val="center"/>
              <w:rPr>
                <w:sz w:val="18"/>
                <w:szCs w:val="18"/>
              </w:rPr>
            </w:pPr>
            <w:r>
              <w:rPr>
                <w:sz w:val="18"/>
                <w:szCs w:val="18"/>
              </w:rPr>
              <w:t>55.70</w:t>
            </w:r>
          </w:p>
        </w:tc>
        <w:tc>
          <w:tcPr>
            <w:gridSpan w:val="2"/>
            <w:vAlign w:val="center"/>
          </w:tcPr>
          <w:p w14:paraId="75D07950">
            <w:pPr>
              <w:jc w:val="center"/>
              <w:rPr>
                <w:sz w:val="18"/>
                <w:szCs w:val="18"/>
              </w:rPr>
            </w:pPr>
            <w:r>
              <w:rPr>
                <w:sz w:val="18"/>
                <w:szCs w:val="18"/>
              </w:rPr>
              <w:t>100</w:t>
            </w:r>
          </w:p>
        </w:tc>
        <w:tc>
          <w:tcPr>
            <w:vAlign w:val="center"/>
          </w:tcPr>
          <w:p w14:paraId="1E136663">
            <w:pPr>
              <w:jc w:val="center"/>
              <w:rPr>
                <w:sz w:val="18"/>
                <w:szCs w:val="18"/>
              </w:rPr>
            </w:pPr>
            <w:r>
              <w:rPr>
                <w:sz w:val="18"/>
                <w:szCs w:val="18"/>
              </w:rPr>
              <w:t>满足</w:t>
            </w:r>
          </w:p>
        </w:tc>
      </w:tr>
      <w:tr w14:paraId="64906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CE2A8F1">
            <w:pPr>
              <w:jc w:val="center"/>
              <w:rPr>
                <w:sz w:val="18"/>
                <w:szCs w:val="18"/>
              </w:rPr>
            </w:pPr>
            <w:r>
              <w:rPr>
                <w:sz w:val="18"/>
                <w:szCs w:val="18"/>
              </w:rPr>
              <w:t>2</w:t>
            </w:r>
          </w:p>
        </w:tc>
        <w:tc>
          <w:tcPr>
            <w:gridSpan w:val="2"/>
            <w:vAlign w:val="center"/>
          </w:tcPr>
          <w:p w14:paraId="2B595A83">
            <w:pPr>
              <w:jc w:val="center"/>
              <w:rPr>
                <w:sz w:val="18"/>
                <w:szCs w:val="18"/>
              </w:rPr>
            </w:pPr>
            <w:r>
              <w:rPr>
                <w:sz w:val="18"/>
                <w:szCs w:val="18"/>
              </w:rPr>
              <w:t>2001[普通办公室]</w:t>
            </w:r>
          </w:p>
        </w:tc>
        <w:tc>
          <w:tcPr>
            <w:gridSpan w:val="2"/>
            <w:vAlign w:val="center"/>
          </w:tcPr>
          <w:p w14:paraId="350230DB">
            <w:pPr>
              <w:jc w:val="center"/>
              <w:rPr>
                <w:sz w:val="18"/>
                <w:szCs w:val="18"/>
              </w:rPr>
            </w:pPr>
            <w:r>
              <w:rPr>
                <w:sz w:val="18"/>
                <w:szCs w:val="18"/>
              </w:rPr>
              <w:t>教师办公室</w:t>
            </w:r>
          </w:p>
        </w:tc>
        <w:tc>
          <w:tcPr>
            <w:gridSpan w:val="2"/>
            <w:vAlign w:val="center"/>
          </w:tcPr>
          <w:p w14:paraId="6AB48530">
            <w:pPr>
              <w:jc w:val="center"/>
              <w:rPr>
                <w:sz w:val="18"/>
                <w:szCs w:val="18"/>
              </w:rPr>
            </w:pPr>
            <w:r>
              <w:rPr>
                <w:sz w:val="18"/>
                <w:szCs w:val="18"/>
              </w:rPr>
              <w:t>III</w:t>
            </w:r>
          </w:p>
        </w:tc>
        <w:tc>
          <w:tcPr>
            <w:vAlign w:val="center"/>
          </w:tcPr>
          <w:p w14:paraId="56E844E9">
            <w:pPr>
              <w:jc w:val="center"/>
              <w:rPr>
                <w:sz w:val="18"/>
                <w:szCs w:val="18"/>
              </w:rPr>
            </w:pPr>
            <w:r>
              <w:rPr>
                <w:sz w:val="18"/>
                <w:szCs w:val="18"/>
              </w:rPr>
              <w:t>混合</w:t>
            </w:r>
          </w:p>
        </w:tc>
        <w:tc>
          <w:tcPr>
            <w:gridSpan w:val="2"/>
            <w:vAlign w:val="center"/>
          </w:tcPr>
          <w:p w14:paraId="4DD47D5D">
            <w:pPr>
              <w:jc w:val="center"/>
              <w:rPr>
                <w:sz w:val="18"/>
                <w:szCs w:val="18"/>
              </w:rPr>
            </w:pPr>
            <w:r>
              <w:rPr>
                <w:sz w:val="18"/>
                <w:szCs w:val="18"/>
              </w:rPr>
              <w:t>300</w:t>
            </w:r>
          </w:p>
        </w:tc>
        <w:tc>
          <w:tcPr>
            <w:vAlign w:val="center"/>
          </w:tcPr>
          <w:p w14:paraId="3F102612">
            <w:pPr>
              <w:jc w:val="center"/>
              <w:rPr>
                <w:sz w:val="18"/>
                <w:szCs w:val="18"/>
              </w:rPr>
            </w:pPr>
            <w:r>
              <w:rPr>
                <w:sz w:val="18"/>
                <w:szCs w:val="18"/>
              </w:rPr>
              <w:t>104.59</w:t>
            </w:r>
          </w:p>
        </w:tc>
        <w:tc>
          <w:tcPr>
            <w:gridSpan w:val="2"/>
            <w:vAlign w:val="center"/>
          </w:tcPr>
          <w:p w14:paraId="6EB2F858">
            <w:pPr>
              <w:jc w:val="center"/>
              <w:rPr>
                <w:sz w:val="18"/>
                <w:szCs w:val="18"/>
              </w:rPr>
            </w:pPr>
            <w:r>
              <w:rPr>
                <w:sz w:val="18"/>
                <w:szCs w:val="18"/>
              </w:rPr>
              <w:t>100</w:t>
            </w:r>
          </w:p>
        </w:tc>
        <w:tc>
          <w:tcPr>
            <w:vAlign w:val="center"/>
          </w:tcPr>
          <w:p w14:paraId="7F8D091D">
            <w:pPr>
              <w:jc w:val="center"/>
              <w:rPr>
                <w:sz w:val="18"/>
                <w:szCs w:val="18"/>
              </w:rPr>
            </w:pPr>
            <w:r>
              <w:rPr>
                <w:sz w:val="18"/>
                <w:szCs w:val="18"/>
              </w:rPr>
              <w:t>满足</w:t>
            </w:r>
          </w:p>
        </w:tc>
      </w:tr>
      <w:tr w14:paraId="731FE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4437CE">
            <w:pPr>
              <w:jc w:val="center"/>
              <w:rPr>
                <w:sz w:val="18"/>
                <w:szCs w:val="18"/>
              </w:rPr>
            </w:pPr>
          </w:p>
        </w:tc>
        <w:tc>
          <w:tcPr>
            <w:gridSpan w:val="2"/>
            <w:vAlign w:val="center"/>
          </w:tcPr>
          <w:p w14:paraId="6110E751">
            <w:pPr>
              <w:jc w:val="center"/>
              <w:rPr>
                <w:sz w:val="18"/>
                <w:szCs w:val="18"/>
              </w:rPr>
            </w:pPr>
            <w:r>
              <w:rPr>
                <w:sz w:val="18"/>
                <w:szCs w:val="18"/>
              </w:rPr>
              <w:t>2002[普通办公室]</w:t>
            </w:r>
          </w:p>
        </w:tc>
        <w:tc>
          <w:tcPr>
            <w:gridSpan w:val="2"/>
            <w:vAlign w:val="center"/>
          </w:tcPr>
          <w:p w14:paraId="6CB8B353">
            <w:pPr>
              <w:jc w:val="center"/>
              <w:rPr>
                <w:sz w:val="18"/>
                <w:szCs w:val="18"/>
              </w:rPr>
            </w:pPr>
            <w:r>
              <w:rPr>
                <w:sz w:val="18"/>
                <w:szCs w:val="18"/>
              </w:rPr>
              <w:t>教师办公室</w:t>
            </w:r>
          </w:p>
        </w:tc>
        <w:tc>
          <w:tcPr>
            <w:gridSpan w:val="2"/>
            <w:vAlign w:val="center"/>
          </w:tcPr>
          <w:p w14:paraId="32EB5F6A">
            <w:pPr>
              <w:jc w:val="center"/>
              <w:rPr>
                <w:sz w:val="18"/>
                <w:szCs w:val="18"/>
              </w:rPr>
            </w:pPr>
            <w:r>
              <w:rPr>
                <w:sz w:val="18"/>
                <w:szCs w:val="18"/>
              </w:rPr>
              <w:t>III</w:t>
            </w:r>
          </w:p>
        </w:tc>
        <w:tc>
          <w:tcPr>
            <w:vAlign w:val="center"/>
          </w:tcPr>
          <w:p w14:paraId="426EF363">
            <w:pPr>
              <w:jc w:val="center"/>
              <w:rPr>
                <w:sz w:val="18"/>
                <w:szCs w:val="18"/>
              </w:rPr>
            </w:pPr>
            <w:r>
              <w:rPr>
                <w:sz w:val="18"/>
                <w:szCs w:val="18"/>
              </w:rPr>
              <w:t>混合</w:t>
            </w:r>
          </w:p>
        </w:tc>
        <w:tc>
          <w:tcPr>
            <w:gridSpan w:val="2"/>
            <w:vAlign w:val="center"/>
          </w:tcPr>
          <w:p w14:paraId="2539D634">
            <w:pPr>
              <w:jc w:val="center"/>
              <w:rPr>
                <w:sz w:val="18"/>
                <w:szCs w:val="18"/>
              </w:rPr>
            </w:pPr>
            <w:r>
              <w:rPr>
                <w:sz w:val="18"/>
                <w:szCs w:val="18"/>
              </w:rPr>
              <w:t>300</w:t>
            </w:r>
          </w:p>
        </w:tc>
        <w:tc>
          <w:tcPr>
            <w:vAlign w:val="center"/>
          </w:tcPr>
          <w:p w14:paraId="7B1A21DF">
            <w:pPr>
              <w:jc w:val="center"/>
              <w:rPr>
                <w:sz w:val="18"/>
                <w:szCs w:val="18"/>
              </w:rPr>
            </w:pPr>
            <w:r>
              <w:rPr>
                <w:sz w:val="18"/>
                <w:szCs w:val="18"/>
              </w:rPr>
              <w:t>104.59</w:t>
            </w:r>
          </w:p>
        </w:tc>
        <w:tc>
          <w:tcPr>
            <w:gridSpan w:val="2"/>
            <w:vAlign w:val="center"/>
          </w:tcPr>
          <w:p w14:paraId="47E30761">
            <w:pPr>
              <w:jc w:val="center"/>
              <w:rPr>
                <w:sz w:val="18"/>
                <w:szCs w:val="18"/>
              </w:rPr>
            </w:pPr>
            <w:r>
              <w:rPr>
                <w:sz w:val="18"/>
                <w:szCs w:val="18"/>
              </w:rPr>
              <w:t>100</w:t>
            </w:r>
          </w:p>
        </w:tc>
        <w:tc>
          <w:tcPr>
            <w:vAlign w:val="center"/>
          </w:tcPr>
          <w:p w14:paraId="22EAC424">
            <w:pPr>
              <w:jc w:val="center"/>
              <w:rPr>
                <w:sz w:val="18"/>
                <w:szCs w:val="18"/>
              </w:rPr>
            </w:pPr>
            <w:r>
              <w:rPr>
                <w:sz w:val="18"/>
                <w:szCs w:val="18"/>
              </w:rPr>
              <w:t>满足</w:t>
            </w:r>
          </w:p>
        </w:tc>
      </w:tr>
      <w:tr w14:paraId="37D99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EA3B27">
            <w:pPr>
              <w:jc w:val="center"/>
              <w:rPr>
                <w:sz w:val="18"/>
                <w:szCs w:val="18"/>
              </w:rPr>
            </w:pPr>
          </w:p>
        </w:tc>
        <w:tc>
          <w:tcPr>
            <w:gridSpan w:val="2"/>
            <w:vAlign w:val="center"/>
          </w:tcPr>
          <w:p w14:paraId="3DC2FF95">
            <w:pPr>
              <w:jc w:val="center"/>
              <w:rPr>
                <w:sz w:val="18"/>
                <w:szCs w:val="18"/>
              </w:rPr>
            </w:pPr>
            <w:r>
              <w:rPr>
                <w:sz w:val="18"/>
                <w:szCs w:val="18"/>
              </w:rPr>
              <w:t>2009[餐厅]</w:t>
            </w:r>
          </w:p>
        </w:tc>
        <w:tc>
          <w:tcPr>
            <w:gridSpan w:val="2"/>
            <w:vAlign w:val="center"/>
          </w:tcPr>
          <w:p w14:paraId="435652E9">
            <w:pPr>
              <w:jc w:val="center"/>
              <w:rPr>
                <w:sz w:val="18"/>
                <w:szCs w:val="18"/>
              </w:rPr>
            </w:pPr>
            <w:r>
              <w:rPr>
                <w:sz w:val="18"/>
                <w:szCs w:val="18"/>
              </w:rPr>
              <w:t>餐厅</w:t>
            </w:r>
          </w:p>
        </w:tc>
        <w:tc>
          <w:tcPr>
            <w:gridSpan w:val="2"/>
            <w:vAlign w:val="center"/>
          </w:tcPr>
          <w:p w14:paraId="38A0799A">
            <w:pPr>
              <w:jc w:val="center"/>
              <w:rPr>
                <w:sz w:val="18"/>
                <w:szCs w:val="18"/>
              </w:rPr>
            </w:pPr>
            <w:r>
              <w:rPr>
                <w:sz w:val="18"/>
                <w:szCs w:val="18"/>
              </w:rPr>
              <w:t>IV</w:t>
            </w:r>
          </w:p>
        </w:tc>
        <w:tc>
          <w:tcPr>
            <w:vAlign w:val="center"/>
          </w:tcPr>
          <w:p w14:paraId="71887DFB">
            <w:pPr>
              <w:jc w:val="center"/>
              <w:rPr>
                <w:sz w:val="18"/>
                <w:szCs w:val="18"/>
              </w:rPr>
            </w:pPr>
            <w:r>
              <w:rPr>
                <w:sz w:val="18"/>
                <w:szCs w:val="18"/>
              </w:rPr>
              <w:t>混合</w:t>
            </w:r>
          </w:p>
        </w:tc>
        <w:tc>
          <w:tcPr>
            <w:gridSpan w:val="2"/>
            <w:vAlign w:val="center"/>
          </w:tcPr>
          <w:p w14:paraId="2EA5D064">
            <w:pPr>
              <w:jc w:val="center"/>
              <w:rPr>
                <w:sz w:val="18"/>
                <w:szCs w:val="18"/>
              </w:rPr>
            </w:pPr>
            <w:r>
              <w:rPr>
                <w:sz w:val="18"/>
                <w:szCs w:val="18"/>
              </w:rPr>
              <w:t>150</w:t>
            </w:r>
          </w:p>
        </w:tc>
        <w:tc>
          <w:tcPr>
            <w:vAlign w:val="center"/>
          </w:tcPr>
          <w:p w14:paraId="7C9D0700">
            <w:pPr>
              <w:jc w:val="center"/>
              <w:rPr>
                <w:sz w:val="18"/>
                <w:szCs w:val="18"/>
              </w:rPr>
            </w:pPr>
            <w:r>
              <w:rPr>
                <w:sz w:val="18"/>
                <w:szCs w:val="18"/>
              </w:rPr>
              <w:t>209.62</w:t>
            </w:r>
          </w:p>
        </w:tc>
        <w:tc>
          <w:tcPr>
            <w:gridSpan w:val="2"/>
            <w:vAlign w:val="center"/>
          </w:tcPr>
          <w:p w14:paraId="2C47628C">
            <w:pPr>
              <w:jc w:val="center"/>
              <w:rPr>
                <w:sz w:val="18"/>
                <w:szCs w:val="18"/>
              </w:rPr>
            </w:pPr>
            <w:r>
              <w:rPr>
                <w:sz w:val="18"/>
                <w:szCs w:val="18"/>
              </w:rPr>
              <w:t>100</w:t>
            </w:r>
          </w:p>
        </w:tc>
        <w:tc>
          <w:tcPr>
            <w:vAlign w:val="center"/>
          </w:tcPr>
          <w:p w14:paraId="617E1F0F">
            <w:pPr>
              <w:jc w:val="center"/>
              <w:rPr>
                <w:sz w:val="18"/>
                <w:szCs w:val="18"/>
              </w:rPr>
            </w:pPr>
            <w:r>
              <w:rPr>
                <w:sz w:val="18"/>
                <w:szCs w:val="18"/>
              </w:rPr>
              <w:t>满足</w:t>
            </w:r>
          </w:p>
        </w:tc>
      </w:tr>
      <w:tr w14:paraId="18EBF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2B4B9F7">
            <w:pPr>
              <w:jc w:val="center"/>
              <w:rPr>
                <w:sz w:val="18"/>
                <w:szCs w:val="18"/>
              </w:rPr>
            </w:pPr>
          </w:p>
        </w:tc>
        <w:tc>
          <w:tcPr>
            <w:gridSpan w:val="2"/>
            <w:vAlign w:val="center"/>
          </w:tcPr>
          <w:p w14:paraId="2991789B">
            <w:pPr>
              <w:jc w:val="center"/>
              <w:rPr>
                <w:sz w:val="18"/>
                <w:szCs w:val="18"/>
              </w:rPr>
            </w:pPr>
            <w:r>
              <w:rPr>
                <w:sz w:val="18"/>
                <w:szCs w:val="18"/>
              </w:rPr>
              <w:t>2012[普通办公室]</w:t>
            </w:r>
          </w:p>
        </w:tc>
        <w:tc>
          <w:tcPr>
            <w:gridSpan w:val="2"/>
            <w:vAlign w:val="center"/>
          </w:tcPr>
          <w:p w14:paraId="52AC2AEA">
            <w:pPr>
              <w:jc w:val="center"/>
              <w:rPr>
                <w:sz w:val="18"/>
                <w:szCs w:val="18"/>
              </w:rPr>
            </w:pPr>
            <w:r>
              <w:rPr>
                <w:sz w:val="18"/>
                <w:szCs w:val="18"/>
              </w:rPr>
              <w:t>教师办公室</w:t>
            </w:r>
          </w:p>
        </w:tc>
        <w:tc>
          <w:tcPr>
            <w:gridSpan w:val="2"/>
            <w:vAlign w:val="center"/>
          </w:tcPr>
          <w:p w14:paraId="745507B7">
            <w:pPr>
              <w:jc w:val="center"/>
              <w:rPr>
                <w:sz w:val="18"/>
                <w:szCs w:val="18"/>
              </w:rPr>
            </w:pPr>
            <w:r>
              <w:rPr>
                <w:sz w:val="18"/>
                <w:szCs w:val="18"/>
              </w:rPr>
              <w:t>III</w:t>
            </w:r>
          </w:p>
        </w:tc>
        <w:tc>
          <w:tcPr>
            <w:vAlign w:val="center"/>
          </w:tcPr>
          <w:p w14:paraId="2DFA4DA7">
            <w:pPr>
              <w:jc w:val="center"/>
              <w:rPr>
                <w:sz w:val="18"/>
                <w:szCs w:val="18"/>
              </w:rPr>
            </w:pPr>
            <w:r>
              <w:rPr>
                <w:sz w:val="18"/>
                <w:szCs w:val="18"/>
              </w:rPr>
              <w:t>混合</w:t>
            </w:r>
          </w:p>
        </w:tc>
        <w:tc>
          <w:tcPr>
            <w:gridSpan w:val="2"/>
            <w:vAlign w:val="center"/>
          </w:tcPr>
          <w:p w14:paraId="60069978">
            <w:pPr>
              <w:jc w:val="center"/>
              <w:rPr>
                <w:sz w:val="18"/>
                <w:szCs w:val="18"/>
              </w:rPr>
            </w:pPr>
            <w:r>
              <w:rPr>
                <w:sz w:val="18"/>
                <w:szCs w:val="18"/>
              </w:rPr>
              <w:t>300</w:t>
            </w:r>
          </w:p>
        </w:tc>
        <w:tc>
          <w:tcPr>
            <w:vAlign w:val="center"/>
          </w:tcPr>
          <w:p w14:paraId="43358CD3">
            <w:pPr>
              <w:jc w:val="center"/>
              <w:rPr>
                <w:sz w:val="18"/>
                <w:szCs w:val="18"/>
              </w:rPr>
            </w:pPr>
            <w:r>
              <w:rPr>
                <w:sz w:val="18"/>
                <w:szCs w:val="18"/>
              </w:rPr>
              <w:t>105.56</w:t>
            </w:r>
          </w:p>
        </w:tc>
        <w:tc>
          <w:tcPr>
            <w:gridSpan w:val="2"/>
            <w:vAlign w:val="center"/>
          </w:tcPr>
          <w:p w14:paraId="269E2ACC">
            <w:pPr>
              <w:jc w:val="center"/>
              <w:rPr>
                <w:sz w:val="18"/>
                <w:szCs w:val="18"/>
              </w:rPr>
            </w:pPr>
            <w:r>
              <w:rPr>
                <w:sz w:val="18"/>
                <w:szCs w:val="18"/>
              </w:rPr>
              <w:t>100</w:t>
            </w:r>
          </w:p>
        </w:tc>
        <w:tc>
          <w:tcPr>
            <w:vAlign w:val="center"/>
          </w:tcPr>
          <w:p w14:paraId="46394940">
            <w:pPr>
              <w:jc w:val="center"/>
              <w:rPr>
                <w:sz w:val="18"/>
                <w:szCs w:val="18"/>
              </w:rPr>
            </w:pPr>
            <w:r>
              <w:rPr>
                <w:sz w:val="18"/>
                <w:szCs w:val="18"/>
              </w:rPr>
              <w:t>满足</w:t>
            </w:r>
          </w:p>
        </w:tc>
      </w:tr>
      <w:tr w14:paraId="6D76A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5DF5C9">
            <w:pPr>
              <w:jc w:val="center"/>
              <w:rPr>
                <w:sz w:val="18"/>
                <w:szCs w:val="18"/>
              </w:rPr>
            </w:pPr>
          </w:p>
        </w:tc>
        <w:tc>
          <w:tcPr>
            <w:gridSpan w:val="2"/>
            <w:vAlign w:val="center"/>
          </w:tcPr>
          <w:p w14:paraId="00B72D3F">
            <w:pPr>
              <w:jc w:val="center"/>
              <w:rPr>
                <w:sz w:val="18"/>
                <w:szCs w:val="18"/>
              </w:rPr>
            </w:pPr>
            <w:r>
              <w:rPr>
                <w:sz w:val="18"/>
                <w:szCs w:val="18"/>
              </w:rPr>
              <w:t>2013[普通办公室]</w:t>
            </w:r>
          </w:p>
        </w:tc>
        <w:tc>
          <w:tcPr>
            <w:gridSpan w:val="2"/>
            <w:vAlign w:val="center"/>
          </w:tcPr>
          <w:p w14:paraId="2DBFC275">
            <w:pPr>
              <w:jc w:val="center"/>
              <w:rPr>
                <w:sz w:val="18"/>
                <w:szCs w:val="18"/>
              </w:rPr>
            </w:pPr>
            <w:r>
              <w:rPr>
                <w:sz w:val="18"/>
                <w:szCs w:val="18"/>
              </w:rPr>
              <w:t>教师办公室</w:t>
            </w:r>
          </w:p>
        </w:tc>
        <w:tc>
          <w:tcPr>
            <w:gridSpan w:val="2"/>
            <w:vAlign w:val="center"/>
          </w:tcPr>
          <w:p w14:paraId="2A52AB96">
            <w:pPr>
              <w:jc w:val="center"/>
              <w:rPr>
                <w:sz w:val="18"/>
                <w:szCs w:val="18"/>
              </w:rPr>
            </w:pPr>
            <w:r>
              <w:rPr>
                <w:sz w:val="18"/>
                <w:szCs w:val="18"/>
              </w:rPr>
              <w:t>III</w:t>
            </w:r>
          </w:p>
        </w:tc>
        <w:tc>
          <w:tcPr>
            <w:vAlign w:val="center"/>
          </w:tcPr>
          <w:p w14:paraId="1CA8914D">
            <w:pPr>
              <w:jc w:val="center"/>
              <w:rPr>
                <w:sz w:val="18"/>
                <w:szCs w:val="18"/>
              </w:rPr>
            </w:pPr>
            <w:r>
              <w:rPr>
                <w:sz w:val="18"/>
                <w:szCs w:val="18"/>
              </w:rPr>
              <w:t>混合</w:t>
            </w:r>
          </w:p>
        </w:tc>
        <w:tc>
          <w:tcPr>
            <w:gridSpan w:val="2"/>
            <w:vAlign w:val="center"/>
          </w:tcPr>
          <w:p w14:paraId="22E46114">
            <w:pPr>
              <w:jc w:val="center"/>
              <w:rPr>
                <w:sz w:val="18"/>
                <w:szCs w:val="18"/>
              </w:rPr>
            </w:pPr>
            <w:r>
              <w:rPr>
                <w:sz w:val="18"/>
                <w:szCs w:val="18"/>
              </w:rPr>
              <w:t>300</w:t>
            </w:r>
          </w:p>
        </w:tc>
        <w:tc>
          <w:tcPr>
            <w:vAlign w:val="center"/>
          </w:tcPr>
          <w:p w14:paraId="2D4BFA20">
            <w:pPr>
              <w:jc w:val="center"/>
              <w:rPr>
                <w:sz w:val="18"/>
                <w:szCs w:val="18"/>
              </w:rPr>
            </w:pPr>
            <w:r>
              <w:rPr>
                <w:sz w:val="18"/>
                <w:szCs w:val="18"/>
              </w:rPr>
              <w:t>105.57</w:t>
            </w:r>
          </w:p>
        </w:tc>
        <w:tc>
          <w:tcPr>
            <w:gridSpan w:val="2"/>
            <w:vAlign w:val="center"/>
          </w:tcPr>
          <w:p w14:paraId="3A6D3736">
            <w:pPr>
              <w:jc w:val="center"/>
              <w:rPr>
                <w:sz w:val="18"/>
                <w:szCs w:val="18"/>
              </w:rPr>
            </w:pPr>
            <w:r>
              <w:rPr>
                <w:sz w:val="18"/>
                <w:szCs w:val="18"/>
              </w:rPr>
              <w:t>100</w:t>
            </w:r>
          </w:p>
        </w:tc>
        <w:tc>
          <w:tcPr>
            <w:vAlign w:val="center"/>
          </w:tcPr>
          <w:p w14:paraId="2BF36D7D">
            <w:pPr>
              <w:jc w:val="center"/>
              <w:rPr>
                <w:sz w:val="18"/>
                <w:szCs w:val="18"/>
              </w:rPr>
            </w:pPr>
            <w:r>
              <w:rPr>
                <w:sz w:val="18"/>
                <w:szCs w:val="18"/>
              </w:rPr>
              <w:t>满足</w:t>
            </w:r>
          </w:p>
        </w:tc>
      </w:tr>
      <w:tr w14:paraId="101F1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C41B65">
            <w:pPr>
              <w:jc w:val="center"/>
              <w:rPr>
                <w:sz w:val="18"/>
                <w:szCs w:val="18"/>
              </w:rPr>
            </w:pPr>
          </w:p>
        </w:tc>
        <w:tc>
          <w:tcPr>
            <w:gridSpan w:val="2"/>
            <w:vAlign w:val="center"/>
          </w:tcPr>
          <w:p w14:paraId="69903BF6">
            <w:pPr>
              <w:jc w:val="center"/>
              <w:rPr>
                <w:sz w:val="18"/>
                <w:szCs w:val="18"/>
              </w:rPr>
            </w:pPr>
            <w:r>
              <w:rPr>
                <w:sz w:val="18"/>
                <w:szCs w:val="18"/>
              </w:rPr>
              <w:t>2022[普通办公室]</w:t>
            </w:r>
          </w:p>
        </w:tc>
        <w:tc>
          <w:tcPr>
            <w:gridSpan w:val="2"/>
            <w:vAlign w:val="center"/>
          </w:tcPr>
          <w:p w14:paraId="7A7C5F8F">
            <w:pPr>
              <w:jc w:val="center"/>
              <w:rPr>
                <w:sz w:val="18"/>
                <w:szCs w:val="18"/>
              </w:rPr>
            </w:pPr>
            <w:r>
              <w:rPr>
                <w:sz w:val="18"/>
                <w:szCs w:val="18"/>
              </w:rPr>
              <w:t>教师办公室</w:t>
            </w:r>
          </w:p>
        </w:tc>
        <w:tc>
          <w:tcPr>
            <w:gridSpan w:val="2"/>
            <w:vAlign w:val="center"/>
          </w:tcPr>
          <w:p w14:paraId="16C9CD74">
            <w:pPr>
              <w:jc w:val="center"/>
              <w:rPr>
                <w:sz w:val="18"/>
                <w:szCs w:val="18"/>
              </w:rPr>
            </w:pPr>
            <w:r>
              <w:rPr>
                <w:sz w:val="18"/>
                <w:szCs w:val="18"/>
              </w:rPr>
              <w:t>III</w:t>
            </w:r>
          </w:p>
        </w:tc>
        <w:tc>
          <w:tcPr>
            <w:vAlign w:val="center"/>
          </w:tcPr>
          <w:p w14:paraId="08B26692">
            <w:pPr>
              <w:jc w:val="center"/>
              <w:rPr>
                <w:sz w:val="18"/>
                <w:szCs w:val="18"/>
              </w:rPr>
            </w:pPr>
            <w:r>
              <w:rPr>
                <w:sz w:val="18"/>
                <w:szCs w:val="18"/>
              </w:rPr>
              <w:t>顶部</w:t>
            </w:r>
          </w:p>
        </w:tc>
        <w:tc>
          <w:tcPr>
            <w:gridSpan w:val="2"/>
            <w:vAlign w:val="center"/>
          </w:tcPr>
          <w:p w14:paraId="6A24B8B3">
            <w:pPr>
              <w:jc w:val="center"/>
              <w:rPr>
                <w:sz w:val="18"/>
                <w:szCs w:val="18"/>
              </w:rPr>
            </w:pPr>
            <w:r>
              <w:rPr>
                <w:sz w:val="18"/>
                <w:szCs w:val="18"/>
              </w:rPr>
              <w:t>300</w:t>
            </w:r>
          </w:p>
        </w:tc>
        <w:tc>
          <w:tcPr>
            <w:vAlign w:val="center"/>
          </w:tcPr>
          <w:p w14:paraId="216949A8">
            <w:pPr>
              <w:jc w:val="center"/>
              <w:rPr>
                <w:sz w:val="18"/>
                <w:szCs w:val="18"/>
              </w:rPr>
            </w:pPr>
            <w:r>
              <w:rPr>
                <w:sz w:val="18"/>
                <w:szCs w:val="18"/>
              </w:rPr>
              <w:t>87.60</w:t>
            </w:r>
          </w:p>
        </w:tc>
        <w:tc>
          <w:tcPr>
            <w:gridSpan w:val="2"/>
            <w:vAlign w:val="center"/>
          </w:tcPr>
          <w:p w14:paraId="471C6328">
            <w:pPr>
              <w:jc w:val="center"/>
              <w:rPr>
                <w:sz w:val="18"/>
                <w:szCs w:val="18"/>
              </w:rPr>
            </w:pPr>
            <w:r>
              <w:rPr>
                <w:sz w:val="18"/>
                <w:szCs w:val="18"/>
              </w:rPr>
              <w:t>100</w:t>
            </w:r>
          </w:p>
        </w:tc>
        <w:tc>
          <w:tcPr>
            <w:vAlign w:val="center"/>
          </w:tcPr>
          <w:p w14:paraId="4E5E9017">
            <w:pPr>
              <w:jc w:val="center"/>
              <w:rPr>
                <w:sz w:val="18"/>
                <w:szCs w:val="18"/>
              </w:rPr>
            </w:pPr>
            <w:r>
              <w:rPr>
                <w:sz w:val="18"/>
                <w:szCs w:val="18"/>
              </w:rPr>
              <w:t>满足</w:t>
            </w:r>
          </w:p>
        </w:tc>
      </w:tr>
      <w:tr w14:paraId="0ACDD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82C01A4">
            <w:pPr>
              <w:jc w:val="center"/>
              <w:rPr>
                <w:sz w:val="18"/>
                <w:szCs w:val="18"/>
              </w:rPr>
            </w:pPr>
          </w:p>
        </w:tc>
        <w:tc>
          <w:tcPr>
            <w:gridSpan w:val="2"/>
            <w:vAlign w:val="center"/>
          </w:tcPr>
          <w:p w14:paraId="05B4BD5F">
            <w:pPr>
              <w:jc w:val="center"/>
              <w:rPr>
                <w:sz w:val="18"/>
                <w:szCs w:val="18"/>
              </w:rPr>
            </w:pPr>
            <w:r>
              <w:rPr>
                <w:sz w:val="18"/>
                <w:szCs w:val="18"/>
              </w:rPr>
              <w:t>2024[BANGONGSHI]</w:t>
            </w:r>
          </w:p>
        </w:tc>
        <w:tc>
          <w:tcPr>
            <w:gridSpan w:val="2"/>
            <w:vAlign w:val="center"/>
          </w:tcPr>
          <w:p w14:paraId="43F84553">
            <w:pPr>
              <w:jc w:val="center"/>
              <w:rPr>
                <w:sz w:val="18"/>
                <w:szCs w:val="18"/>
              </w:rPr>
            </w:pPr>
            <w:r>
              <w:rPr>
                <w:sz w:val="18"/>
                <w:szCs w:val="18"/>
              </w:rPr>
              <w:t>起居室</w:t>
            </w:r>
          </w:p>
        </w:tc>
        <w:tc>
          <w:tcPr>
            <w:gridSpan w:val="2"/>
            <w:vAlign w:val="center"/>
          </w:tcPr>
          <w:p w14:paraId="21B312EA">
            <w:pPr>
              <w:jc w:val="center"/>
              <w:rPr>
                <w:sz w:val="18"/>
                <w:szCs w:val="18"/>
              </w:rPr>
            </w:pPr>
            <w:r>
              <w:rPr>
                <w:sz w:val="18"/>
                <w:szCs w:val="18"/>
              </w:rPr>
              <w:t>IV</w:t>
            </w:r>
          </w:p>
        </w:tc>
        <w:tc>
          <w:tcPr>
            <w:vAlign w:val="center"/>
          </w:tcPr>
          <w:p w14:paraId="5ADC31D3">
            <w:pPr>
              <w:jc w:val="center"/>
              <w:rPr>
                <w:sz w:val="18"/>
                <w:szCs w:val="18"/>
              </w:rPr>
            </w:pPr>
            <w:r>
              <w:rPr>
                <w:sz w:val="18"/>
                <w:szCs w:val="18"/>
              </w:rPr>
              <w:t>混合</w:t>
            </w:r>
          </w:p>
        </w:tc>
        <w:tc>
          <w:tcPr>
            <w:gridSpan w:val="2"/>
            <w:vAlign w:val="center"/>
          </w:tcPr>
          <w:p w14:paraId="2A6830C1">
            <w:pPr>
              <w:jc w:val="center"/>
              <w:rPr>
                <w:sz w:val="18"/>
                <w:szCs w:val="18"/>
              </w:rPr>
            </w:pPr>
            <w:r>
              <w:rPr>
                <w:sz w:val="18"/>
                <w:szCs w:val="18"/>
              </w:rPr>
              <w:t>150</w:t>
            </w:r>
          </w:p>
        </w:tc>
        <w:tc>
          <w:tcPr>
            <w:vAlign w:val="center"/>
          </w:tcPr>
          <w:p w14:paraId="21314B0E">
            <w:pPr>
              <w:jc w:val="center"/>
              <w:rPr>
                <w:sz w:val="18"/>
                <w:szCs w:val="18"/>
              </w:rPr>
            </w:pPr>
            <w:r>
              <w:rPr>
                <w:sz w:val="18"/>
                <w:szCs w:val="18"/>
              </w:rPr>
              <w:t>115.65</w:t>
            </w:r>
          </w:p>
        </w:tc>
        <w:tc>
          <w:tcPr>
            <w:gridSpan w:val="2"/>
            <w:vAlign w:val="center"/>
          </w:tcPr>
          <w:p w14:paraId="31E43652">
            <w:pPr>
              <w:jc w:val="center"/>
              <w:rPr>
                <w:sz w:val="18"/>
                <w:szCs w:val="18"/>
              </w:rPr>
            </w:pPr>
            <w:r>
              <w:rPr>
                <w:sz w:val="18"/>
                <w:szCs w:val="18"/>
              </w:rPr>
              <w:t>100</w:t>
            </w:r>
          </w:p>
        </w:tc>
        <w:tc>
          <w:tcPr>
            <w:vAlign w:val="center"/>
          </w:tcPr>
          <w:p w14:paraId="695C0143">
            <w:pPr>
              <w:jc w:val="center"/>
              <w:rPr>
                <w:sz w:val="18"/>
                <w:szCs w:val="18"/>
              </w:rPr>
            </w:pPr>
            <w:r>
              <w:rPr>
                <w:sz w:val="18"/>
                <w:szCs w:val="18"/>
              </w:rPr>
              <w:t>满足</w:t>
            </w:r>
          </w:p>
        </w:tc>
      </w:tr>
      <w:tr w14:paraId="586EC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E0F641">
            <w:pPr>
              <w:jc w:val="center"/>
              <w:rPr>
                <w:sz w:val="18"/>
                <w:szCs w:val="18"/>
              </w:rPr>
            </w:pPr>
          </w:p>
        </w:tc>
        <w:tc>
          <w:tcPr>
            <w:gridSpan w:val="2"/>
            <w:vAlign w:val="center"/>
          </w:tcPr>
          <w:p w14:paraId="2979005C">
            <w:pPr>
              <w:jc w:val="center"/>
              <w:rPr>
                <w:sz w:val="18"/>
                <w:szCs w:val="18"/>
              </w:rPr>
            </w:pPr>
            <w:r>
              <w:rPr>
                <w:sz w:val="18"/>
                <w:szCs w:val="18"/>
              </w:rPr>
              <w:t>2029[酒吧、茶座]</w:t>
            </w:r>
          </w:p>
        </w:tc>
        <w:tc>
          <w:tcPr>
            <w:gridSpan w:val="2"/>
            <w:vAlign w:val="center"/>
          </w:tcPr>
          <w:p w14:paraId="0DEA9735">
            <w:pPr>
              <w:jc w:val="center"/>
              <w:rPr>
                <w:sz w:val="18"/>
                <w:szCs w:val="18"/>
              </w:rPr>
            </w:pPr>
            <w:r>
              <w:rPr>
                <w:sz w:val="18"/>
                <w:szCs w:val="18"/>
              </w:rPr>
              <w:t>餐厅</w:t>
            </w:r>
          </w:p>
        </w:tc>
        <w:tc>
          <w:tcPr>
            <w:gridSpan w:val="2"/>
            <w:vAlign w:val="center"/>
          </w:tcPr>
          <w:p w14:paraId="674F2604">
            <w:pPr>
              <w:jc w:val="center"/>
              <w:rPr>
                <w:sz w:val="18"/>
                <w:szCs w:val="18"/>
              </w:rPr>
            </w:pPr>
            <w:r>
              <w:rPr>
                <w:sz w:val="18"/>
                <w:szCs w:val="18"/>
              </w:rPr>
              <w:t>IV</w:t>
            </w:r>
          </w:p>
        </w:tc>
        <w:tc>
          <w:tcPr>
            <w:vAlign w:val="center"/>
          </w:tcPr>
          <w:p w14:paraId="6F54F45A">
            <w:pPr>
              <w:jc w:val="center"/>
              <w:rPr>
                <w:sz w:val="18"/>
                <w:szCs w:val="18"/>
              </w:rPr>
            </w:pPr>
            <w:r>
              <w:rPr>
                <w:sz w:val="18"/>
                <w:szCs w:val="18"/>
              </w:rPr>
              <w:t>顶部</w:t>
            </w:r>
          </w:p>
        </w:tc>
        <w:tc>
          <w:tcPr>
            <w:gridSpan w:val="2"/>
            <w:vAlign w:val="center"/>
          </w:tcPr>
          <w:p w14:paraId="7CA197ED">
            <w:pPr>
              <w:jc w:val="center"/>
              <w:rPr>
                <w:sz w:val="18"/>
                <w:szCs w:val="18"/>
              </w:rPr>
            </w:pPr>
            <w:r>
              <w:rPr>
                <w:sz w:val="18"/>
                <w:szCs w:val="18"/>
              </w:rPr>
              <w:t>150</w:t>
            </w:r>
          </w:p>
        </w:tc>
        <w:tc>
          <w:tcPr>
            <w:vAlign w:val="center"/>
          </w:tcPr>
          <w:p w14:paraId="6418DC2E">
            <w:pPr>
              <w:jc w:val="center"/>
              <w:rPr>
                <w:sz w:val="18"/>
                <w:szCs w:val="18"/>
              </w:rPr>
            </w:pPr>
            <w:r>
              <w:rPr>
                <w:sz w:val="18"/>
                <w:szCs w:val="18"/>
              </w:rPr>
              <w:t>80.94</w:t>
            </w:r>
          </w:p>
        </w:tc>
        <w:tc>
          <w:tcPr>
            <w:gridSpan w:val="2"/>
            <w:vAlign w:val="center"/>
          </w:tcPr>
          <w:p w14:paraId="6CBB9C97">
            <w:pPr>
              <w:jc w:val="center"/>
              <w:rPr>
                <w:sz w:val="18"/>
                <w:szCs w:val="18"/>
              </w:rPr>
            </w:pPr>
            <w:r>
              <w:rPr>
                <w:sz w:val="18"/>
                <w:szCs w:val="18"/>
              </w:rPr>
              <w:t>100</w:t>
            </w:r>
          </w:p>
        </w:tc>
        <w:tc>
          <w:tcPr>
            <w:vAlign w:val="center"/>
          </w:tcPr>
          <w:p w14:paraId="7709E68C">
            <w:pPr>
              <w:jc w:val="center"/>
              <w:rPr>
                <w:sz w:val="18"/>
                <w:szCs w:val="18"/>
              </w:rPr>
            </w:pPr>
            <w:r>
              <w:rPr>
                <w:sz w:val="18"/>
                <w:szCs w:val="18"/>
              </w:rPr>
              <w:t>满足</w:t>
            </w:r>
          </w:p>
        </w:tc>
      </w:tr>
      <w:tr w14:paraId="119B4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A9D114">
            <w:pPr>
              <w:jc w:val="center"/>
              <w:rPr>
                <w:sz w:val="18"/>
                <w:szCs w:val="18"/>
              </w:rPr>
            </w:pPr>
          </w:p>
        </w:tc>
        <w:tc>
          <w:tcPr>
            <w:gridSpan w:val="2"/>
            <w:vAlign w:val="center"/>
          </w:tcPr>
          <w:p w14:paraId="5AC1FFEF">
            <w:pPr>
              <w:jc w:val="center"/>
              <w:rPr>
                <w:sz w:val="18"/>
                <w:szCs w:val="18"/>
              </w:rPr>
            </w:pPr>
            <w:r>
              <w:rPr>
                <w:sz w:val="18"/>
                <w:szCs w:val="18"/>
              </w:rPr>
              <w:t>2031[BANGONGSHI]</w:t>
            </w:r>
          </w:p>
        </w:tc>
        <w:tc>
          <w:tcPr>
            <w:gridSpan w:val="2"/>
            <w:vAlign w:val="center"/>
          </w:tcPr>
          <w:p w14:paraId="63157539">
            <w:pPr>
              <w:jc w:val="center"/>
              <w:rPr>
                <w:sz w:val="18"/>
                <w:szCs w:val="18"/>
              </w:rPr>
            </w:pPr>
            <w:r>
              <w:rPr>
                <w:sz w:val="18"/>
                <w:szCs w:val="18"/>
              </w:rPr>
              <w:t>起居室</w:t>
            </w:r>
          </w:p>
        </w:tc>
        <w:tc>
          <w:tcPr>
            <w:gridSpan w:val="2"/>
            <w:vAlign w:val="center"/>
          </w:tcPr>
          <w:p w14:paraId="10C33A44">
            <w:pPr>
              <w:jc w:val="center"/>
              <w:rPr>
                <w:sz w:val="18"/>
                <w:szCs w:val="18"/>
              </w:rPr>
            </w:pPr>
            <w:r>
              <w:rPr>
                <w:sz w:val="18"/>
                <w:szCs w:val="18"/>
              </w:rPr>
              <w:t>IV</w:t>
            </w:r>
          </w:p>
        </w:tc>
        <w:tc>
          <w:tcPr>
            <w:vAlign w:val="center"/>
          </w:tcPr>
          <w:p w14:paraId="54351294">
            <w:pPr>
              <w:jc w:val="center"/>
              <w:rPr>
                <w:sz w:val="18"/>
                <w:szCs w:val="18"/>
              </w:rPr>
            </w:pPr>
            <w:r>
              <w:rPr>
                <w:sz w:val="18"/>
                <w:szCs w:val="18"/>
              </w:rPr>
              <w:t>混合</w:t>
            </w:r>
          </w:p>
        </w:tc>
        <w:tc>
          <w:tcPr>
            <w:gridSpan w:val="2"/>
            <w:vAlign w:val="center"/>
          </w:tcPr>
          <w:p w14:paraId="78DCA483">
            <w:pPr>
              <w:jc w:val="center"/>
              <w:rPr>
                <w:sz w:val="18"/>
                <w:szCs w:val="18"/>
              </w:rPr>
            </w:pPr>
            <w:r>
              <w:rPr>
                <w:sz w:val="18"/>
                <w:szCs w:val="18"/>
              </w:rPr>
              <w:t>150</w:t>
            </w:r>
          </w:p>
        </w:tc>
        <w:tc>
          <w:tcPr>
            <w:vAlign w:val="center"/>
          </w:tcPr>
          <w:p w14:paraId="5C68FDCC">
            <w:pPr>
              <w:jc w:val="center"/>
              <w:rPr>
                <w:sz w:val="18"/>
                <w:szCs w:val="18"/>
              </w:rPr>
            </w:pPr>
            <w:r>
              <w:rPr>
                <w:sz w:val="18"/>
                <w:szCs w:val="18"/>
              </w:rPr>
              <w:t>128.13</w:t>
            </w:r>
          </w:p>
        </w:tc>
        <w:tc>
          <w:tcPr>
            <w:gridSpan w:val="2"/>
            <w:vAlign w:val="center"/>
          </w:tcPr>
          <w:p w14:paraId="5ECA3217">
            <w:pPr>
              <w:jc w:val="center"/>
              <w:rPr>
                <w:sz w:val="18"/>
                <w:szCs w:val="18"/>
              </w:rPr>
            </w:pPr>
            <w:r>
              <w:rPr>
                <w:sz w:val="18"/>
                <w:szCs w:val="18"/>
              </w:rPr>
              <w:t>100</w:t>
            </w:r>
          </w:p>
        </w:tc>
        <w:tc>
          <w:tcPr>
            <w:vAlign w:val="center"/>
          </w:tcPr>
          <w:p w14:paraId="5F589B04">
            <w:pPr>
              <w:jc w:val="center"/>
              <w:rPr>
                <w:sz w:val="18"/>
                <w:szCs w:val="18"/>
              </w:rPr>
            </w:pPr>
            <w:r>
              <w:rPr>
                <w:sz w:val="18"/>
                <w:szCs w:val="18"/>
              </w:rPr>
              <w:t>满足</w:t>
            </w:r>
          </w:p>
        </w:tc>
      </w:tr>
      <w:tr w14:paraId="4515F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223928">
            <w:pPr>
              <w:jc w:val="center"/>
              <w:rPr>
                <w:sz w:val="18"/>
                <w:szCs w:val="18"/>
              </w:rPr>
            </w:pPr>
          </w:p>
        </w:tc>
        <w:tc>
          <w:tcPr>
            <w:gridSpan w:val="2"/>
            <w:vAlign w:val="center"/>
          </w:tcPr>
          <w:p w14:paraId="185685AC">
            <w:pPr>
              <w:jc w:val="center"/>
              <w:rPr>
                <w:sz w:val="18"/>
                <w:szCs w:val="18"/>
              </w:rPr>
            </w:pPr>
            <w:r>
              <w:rPr>
                <w:sz w:val="18"/>
                <w:szCs w:val="18"/>
              </w:rPr>
              <w:t>2038[多媒体教室]</w:t>
            </w:r>
          </w:p>
        </w:tc>
        <w:tc>
          <w:tcPr>
            <w:gridSpan w:val="2"/>
            <w:vAlign w:val="center"/>
          </w:tcPr>
          <w:p w14:paraId="095D5580">
            <w:pPr>
              <w:jc w:val="center"/>
              <w:rPr>
                <w:sz w:val="18"/>
                <w:szCs w:val="18"/>
              </w:rPr>
            </w:pPr>
            <w:r>
              <w:rPr>
                <w:sz w:val="18"/>
                <w:szCs w:val="18"/>
              </w:rPr>
              <w:t>专用教室</w:t>
            </w:r>
          </w:p>
        </w:tc>
        <w:tc>
          <w:tcPr>
            <w:gridSpan w:val="2"/>
            <w:vAlign w:val="center"/>
          </w:tcPr>
          <w:p w14:paraId="4BDC039B">
            <w:pPr>
              <w:jc w:val="center"/>
              <w:rPr>
                <w:sz w:val="18"/>
                <w:szCs w:val="18"/>
              </w:rPr>
            </w:pPr>
            <w:r>
              <w:rPr>
                <w:sz w:val="18"/>
                <w:szCs w:val="18"/>
              </w:rPr>
              <w:t>III</w:t>
            </w:r>
          </w:p>
        </w:tc>
        <w:tc>
          <w:tcPr>
            <w:vAlign w:val="center"/>
          </w:tcPr>
          <w:p w14:paraId="1281ECCF">
            <w:pPr>
              <w:jc w:val="center"/>
              <w:rPr>
                <w:sz w:val="18"/>
                <w:szCs w:val="18"/>
              </w:rPr>
            </w:pPr>
            <w:r>
              <w:rPr>
                <w:sz w:val="18"/>
                <w:szCs w:val="18"/>
              </w:rPr>
              <w:t>混合</w:t>
            </w:r>
          </w:p>
        </w:tc>
        <w:tc>
          <w:tcPr>
            <w:gridSpan w:val="2"/>
            <w:vAlign w:val="center"/>
          </w:tcPr>
          <w:p w14:paraId="54372BB2">
            <w:pPr>
              <w:jc w:val="center"/>
              <w:rPr>
                <w:sz w:val="18"/>
                <w:szCs w:val="18"/>
              </w:rPr>
            </w:pPr>
            <w:r>
              <w:rPr>
                <w:sz w:val="18"/>
                <w:szCs w:val="18"/>
              </w:rPr>
              <w:t>300</w:t>
            </w:r>
          </w:p>
        </w:tc>
        <w:tc>
          <w:tcPr>
            <w:vAlign w:val="center"/>
          </w:tcPr>
          <w:p w14:paraId="6A0FE894">
            <w:pPr>
              <w:jc w:val="center"/>
              <w:rPr>
                <w:sz w:val="18"/>
                <w:szCs w:val="18"/>
              </w:rPr>
            </w:pPr>
            <w:r>
              <w:rPr>
                <w:sz w:val="18"/>
                <w:szCs w:val="18"/>
              </w:rPr>
              <w:t>74.73</w:t>
            </w:r>
          </w:p>
        </w:tc>
        <w:tc>
          <w:tcPr>
            <w:gridSpan w:val="2"/>
            <w:vAlign w:val="center"/>
          </w:tcPr>
          <w:p w14:paraId="325C2E29">
            <w:pPr>
              <w:jc w:val="center"/>
              <w:rPr>
                <w:sz w:val="18"/>
                <w:szCs w:val="18"/>
              </w:rPr>
            </w:pPr>
            <w:r>
              <w:rPr>
                <w:sz w:val="18"/>
                <w:szCs w:val="18"/>
              </w:rPr>
              <w:t>100</w:t>
            </w:r>
          </w:p>
        </w:tc>
        <w:tc>
          <w:tcPr>
            <w:vAlign w:val="center"/>
          </w:tcPr>
          <w:p w14:paraId="1D1D8E3C">
            <w:pPr>
              <w:jc w:val="center"/>
              <w:rPr>
                <w:sz w:val="18"/>
                <w:szCs w:val="18"/>
              </w:rPr>
            </w:pPr>
            <w:r>
              <w:rPr>
                <w:sz w:val="18"/>
                <w:szCs w:val="18"/>
              </w:rPr>
              <w:t>满足</w:t>
            </w:r>
          </w:p>
        </w:tc>
      </w:tr>
      <w:tr w14:paraId="02DFF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81C828">
            <w:pPr>
              <w:jc w:val="center"/>
              <w:rPr>
                <w:sz w:val="18"/>
                <w:szCs w:val="18"/>
              </w:rPr>
            </w:pPr>
          </w:p>
        </w:tc>
        <w:tc>
          <w:tcPr>
            <w:gridSpan w:val="2"/>
            <w:vAlign w:val="center"/>
          </w:tcPr>
          <w:p w14:paraId="4869D0F4">
            <w:pPr>
              <w:jc w:val="center"/>
              <w:rPr>
                <w:sz w:val="18"/>
                <w:szCs w:val="18"/>
              </w:rPr>
            </w:pPr>
            <w:r>
              <w:rPr>
                <w:sz w:val="18"/>
                <w:szCs w:val="18"/>
              </w:rPr>
              <w:t>2040[普通教室]</w:t>
            </w:r>
          </w:p>
        </w:tc>
        <w:tc>
          <w:tcPr>
            <w:gridSpan w:val="2"/>
            <w:vAlign w:val="center"/>
          </w:tcPr>
          <w:p w14:paraId="284114AE">
            <w:pPr>
              <w:jc w:val="center"/>
              <w:rPr>
                <w:sz w:val="18"/>
                <w:szCs w:val="18"/>
              </w:rPr>
            </w:pPr>
            <w:r>
              <w:rPr>
                <w:sz w:val="18"/>
                <w:szCs w:val="18"/>
              </w:rPr>
              <w:t>普通教室</w:t>
            </w:r>
          </w:p>
        </w:tc>
        <w:tc>
          <w:tcPr>
            <w:gridSpan w:val="2"/>
            <w:vAlign w:val="center"/>
          </w:tcPr>
          <w:p w14:paraId="4D1A055F">
            <w:pPr>
              <w:jc w:val="center"/>
              <w:rPr>
                <w:sz w:val="18"/>
                <w:szCs w:val="18"/>
              </w:rPr>
            </w:pPr>
            <w:r>
              <w:rPr>
                <w:sz w:val="18"/>
                <w:szCs w:val="18"/>
              </w:rPr>
              <w:t>III</w:t>
            </w:r>
          </w:p>
        </w:tc>
        <w:tc>
          <w:tcPr>
            <w:vAlign w:val="center"/>
          </w:tcPr>
          <w:p w14:paraId="2C15118F">
            <w:pPr>
              <w:jc w:val="center"/>
              <w:rPr>
                <w:sz w:val="18"/>
                <w:szCs w:val="18"/>
              </w:rPr>
            </w:pPr>
            <w:r>
              <w:rPr>
                <w:sz w:val="18"/>
                <w:szCs w:val="18"/>
              </w:rPr>
              <w:t>混合</w:t>
            </w:r>
          </w:p>
        </w:tc>
        <w:tc>
          <w:tcPr>
            <w:gridSpan w:val="2"/>
            <w:vAlign w:val="center"/>
          </w:tcPr>
          <w:p w14:paraId="5FDC1DE8">
            <w:pPr>
              <w:jc w:val="center"/>
              <w:rPr>
                <w:sz w:val="18"/>
                <w:szCs w:val="18"/>
              </w:rPr>
            </w:pPr>
            <w:r>
              <w:rPr>
                <w:sz w:val="18"/>
                <w:szCs w:val="18"/>
              </w:rPr>
              <w:t>300</w:t>
            </w:r>
          </w:p>
        </w:tc>
        <w:tc>
          <w:tcPr>
            <w:vAlign w:val="center"/>
          </w:tcPr>
          <w:p w14:paraId="60F8B5B8">
            <w:pPr>
              <w:jc w:val="center"/>
              <w:rPr>
                <w:sz w:val="18"/>
                <w:szCs w:val="18"/>
              </w:rPr>
            </w:pPr>
            <w:r>
              <w:rPr>
                <w:sz w:val="18"/>
                <w:szCs w:val="18"/>
              </w:rPr>
              <w:t>55.73</w:t>
            </w:r>
          </w:p>
        </w:tc>
        <w:tc>
          <w:tcPr>
            <w:gridSpan w:val="2"/>
            <w:vAlign w:val="center"/>
          </w:tcPr>
          <w:p w14:paraId="0FAF8DED">
            <w:pPr>
              <w:jc w:val="center"/>
              <w:rPr>
                <w:sz w:val="18"/>
                <w:szCs w:val="18"/>
              </w:rPr>
            </w:pPr>
            <w:r>
              <w:rPr>
                <w:sz w:val="18"/>
                <w:szCs w:val="18"/>
              </w:rPr>
              <w:t>100</w:t>
            </w:r>
          </w:p>
        </w:tc>
        <w:tc>
          <w:tcPr>
            <w:vAlign w:val="center"/>
          </w:tcPr>
          <w:p w14:paraId="181C4883">
            <w:pPr>
              <w:jc w:val="center"/>
              <w:rPr>
                <w:sz w:val="18"/>
                <w:szCs w:val="18"/>
              </w:rPr>
            </w:pPr>
            <w:r>
              <w:rPr>
                <w:sz w:val="18"/>
                <w:szCs w:val="18"/>
              </w:rPr>
              <w:t>满足</w:t>
            </w:r>
          </w:p>
        </w:tc>
      </w:tr>
      <w:tr w14:paraId="192A2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AA8600">
            <w:pPr>
              <w:jc w:val="center"/>
              <w:rPr>
                <w:sz w:val="18"/>
                <w:szCs w:val="18"/>
              </w:rPr>
            </w:pPr>
          </w:p>
        </w:tc>
        <w:tc>
          <w:tcPr>
            <w:gridSpan w:val="2"/>
            <w:vAlign w:val="center"/>
          </w:tcPr>
          <w:p w14:paraId="24710E6A">
            <w:pPr>
              <w:jc w:val="center"/>
              <w:rPr>
                <w:sz w:val="18"/>
                <w:szCs w:val="18"/>
              </w:rPr>
            </w:pPr>
            <w:r>
              <w:rPr>
                <w:sz w:val="18"/>
                <w:szCs w:val="18"/>
              </w:rPr>
              <w:t>2041[普通教室]</w:t>
            </w:r>
          </w:p>
        </w:tc>
        <w:tc>
          <w:tcPr>
            <w:gridSpan w:val="2"/>
            <w:vAlign w:val="center"/>
          </w:tcPr>
          <w:p w14:paraId="2773F2C7">
            <w:pPr>
              <w:jc w:val="center"/>
              <w:rPr>
                <w:sz w:val="18"/>
                <w:szCs w:val="18"/>
              </w:rPr>
            </w:pPr>
            <w:r>
              <w:rPr>
                <w:sz w:val="18"/>
                <w:szCs w:val="18"/>
              </w:rPr>
              <w:t>普通教室</w:t>
            </w:r>
          </w:p>
        </w:tc>
        <w:tc>
          <w:tcPr>
            <w:gridSpan w:val="2"/>
            <w:vAlign w:val="center"/>
          </w:tcPr>
          <w:p w14:paraId="3F4BA1A6">
            <w:pPr>
              <w:jc w:val="center"/>
              <w:rPr>
                <w:sz w:val="18"/>
                <w:szCs w:val="18"/>
              </w:rPr>
            </w:pPr>
            <w:r>
              <w:rPr>
                <w:sz w:val="18"/>
                <w:szCs w:val="18"/>
              </w:rPr>
              <w:t>III</w:t>
            </w:r>
          </w:p>
        </w:tc>
        <w:tc>
          <w:tcPr>
            <w:vAlign w:val="center"/>
          </w:tcPr>
          <w:p w14:paraId="05AEBA52">
            <w:pPr>
              <w:jc w:val="center"/>
              <w:rPr>
                <w:sz w:val="18"/>
                <w:szCs w:val="18"/>
              </w:rPr>
            </w:pPr>
            <w:r>
              <w:rPr>
                <w:sz w:val="18"/>
                <w:szCs w:val="18"/>
              </w:rPr>
              <w:t>混合</w:t>
            </w:r>
          </w:p>
        </w:tc>
        <w:tc>
          <w:tcPr>
            <w:gridSpan w:val="2"/>
            <w:vAlign w:val="center"/>
          </w:tcPr>
          <w:p w14:paraId="42EEB498">
            <w:pPr>
              <w:jc w:val="center"/>
              <w:rPr>
                <w:sz w:val="18"/>
                <w:szCs w:val="18"/>
              </w:rPr>
            </w:pPr>
            <w:r>
              <w:rPr>
                <w:sz w:val="18"/>
                <w:szCs w:val="18"/>
              </w:rPr>
              <w:t>300</w:t>
            </w:r>
          </w:p>
        </w:tc>
        <w:tc>
          <w:tcPr>
            <w:vAlign w:val="center"/>
          </w:tcPr>
          <w:p w14:paraId="1B37EE57">
            <w:pPr>
              <w:jc w:val="center"/>
              <w:rPr>
                <w:sz w:val="18"/>
                <w:szCs w:val="18"/>
              </w:rPr>
            </w:pPr>
            <w:r>
              <w:rPr>
                <w:sz w:val="18"/>
                <w:szCs w:val="18"/>
              </w:rPr>
              <w:t>55.74</w:t>
            </w:r>
          </w:p>
        </w:tc>
        <w:tc>
          <w:tcPr>
            <w:gridSpan w:val="2"/>
            <w:vAlign w:val="center"/>
          </w:tcPr>
          <w:p w14:paraId="5BADC76A">
            <w:pPr>
              <w:jc w:val="center"/>
              <w:rPr>
                <w:sz w:val="18"/>
                <w:szCs w:val="18"/>
              </w:rPr>
            </w:pPr>
            <w:r>
              <w:rPr>
                <w:sz w:val="18"/>
                <w:szCs w:val="18"/>
              </w:rPr>
              <w:t>100</w:t>
            </w:r>
          </w:p>
        </w:tc>
        <w:tc>
          <w:tcPr>
            <w:vAlign w:val="center"/>
          </w:tcPr>
          <w:p w14:paraId="79E0AB6E">
            <w:pPr>
              <w:jc w:val="center"/>
              <w:rPr>
                <w:sz w:val="18"/>
                <w:szCs w:val="18"/>
              </w:rPr>
            </w:pPr>
            <w:r>
              <w:rPr>
                <w:sz w:val="18"/>
                <w:szCs w:val="18"/>
              </w:rPr>
              <w:t>满足</w:t>
            </w:r>
          </w:p>
        </w:tc>
      </w:tr>
      <w:tr w14:paraId="4D9D1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B405A2">
            <w:pPr>
              <w:jc w:val="center"/>
              <w:rPr>
                <w:sz w:val="18"/>
                <w:szCs w:val="18"/>
              </w:rPr>
            </w:pPr>
          </w:p>
        </w:tc>
        <w:tc>
          <w:tcPr>
            <w:gridSpan w:val="2"/>
            <w:vAlign w:val="center"/>
          </w:tcPr>
          <w:p w14:paraId="479C4835">
            <w:pPr>
              <w:jc w:val="center"/>
              <w:rPr>
                <w:sz w:val="18"/>
                <w:szCs w:val="18"/>
              </w:rPr>
            </w:pPr>
            <w:r>
              <w:rPr>
                <w:sz w:val="18"/>
                <w:szCs w:val="18"/>
              </w:rPr>
              <w:t>2042[普通教室]</w:t>
            </w:r>
          </w:p>
        </w:tc>
        <w:tc>
          <w:tcPr>
            <w:gridSpan w:val="2"/>
            <w:vAlign w:val="center"/>
          </w:tcPr>
          <w:p w14:paraId="56D93F81">
            <w:pPr>
              <w:jc w:val="center"/>
              <w:rPr>
                <w:sz w:val="18"/>
                <w:szCs w:val="18"/>
              </w:rPr>
            </w:pPr>
            <w:r>
              <w:rPr>
                <w:sz w:val="18"/>
                <w:szCs w:val="18"/>
              </w:rPr>
              <w:t>普通教室</w:t>
            </w:r>
          </w:p>
        </w:tc>
        <w:tc>
          <w:tcPr>
            <w:gridSpan w:val="2"/>
            <w:vAlign w:val="center"/>
          </w:tcPr>
          <w:p w14:paraId="60991098">
            <w:pPr>
              <w:jc w:val="center"/>
              <w:rPr>
                <w:sz w:val="18"/>
                <w:szCs w:val="18"/>
              </w:rPr>
            </w:pPr>
            <w:r>
              <w:rPr>
                <w:sz w:val="18"/>
                <w:szCs w:val="18"/>
              </w:rPr>
              <w:t>III</w:t>
            </w:r>
          </w:p>
        </w:tc>
        <w:tc>
          <w:tcPr>
            <w:vAlign w:val="center"/>
          </w:tcPr>
          <w:p w14:paraId="30D6ACBB">
            <w:pPr>
              <w:jc w:val="center"/>
              <w:rPr>
                <w:sz w:val="18"/>
                <w:szCs w:val="18"/>
              </w:rPr>
            </w:pPr>
            <w:r>
              <w:rPr>
                <w:sz w:val="18"/>
                <w:szCs w:val="18"/>
              </w:rPr>
              <w:t>混合</w:t>
            </w:r>
          </w:p>
        </w:tc>
        <w:tc>
          <w:tcPr>
            <w:gridSpan w:val="2"/>
            <w:vAlign w:val="center"/>
          </w:tcPr>
          <w:p w14:paraId="3F1A9809">
            <w:pPr>
              <w:jc w:val="center"/>
              <w:rPr>
                <w:sz w:val="18"/>
                <w:szCs w:val="18"/>
              </w:rPr>
            </w:pPr>
            <w:r>
              <w:rPr>
                <w:sz w:val="18"/>
                <w:szCs w:val="18"/>
              </w:rPr>
              <w:t>300</w:t>
            </w:r>
          </w:p>
        </w:tc>
        <w:tc>
          <w:tcPr>
            <w:vAlign w:val="center"/>
          </w:tcPr>
          <w:p w14:paraId="276C04BB">
            <w:pPr>
              <w:jc w:val="center"/>
              <w:rPr>
                <w:sz w:val="18"/>
                <w:szCs w:val="18"/>
              </w:rPr>
            </w:pPr>
            <w:r>
              <w:rPr>
                <w:sz w:val="18"/>
                <w:szCs w:val="18"/>
              </w:rPr>
              <w:t>55.74</w:t>
            </w:r>
          </w:p>
        </w:tc>
        <w:tc>
          <w:tcPr>
            <w:gridSpan w:val="2"/>
            <w:vAlign w:val="center"/>
          </w:tcPr>
          <w:p w14:paraId="42B8AA43">
            <w:pPr>
              <w:jc w:val="center"/>
              <w:rPr>
                <w:sz w:val="18"/>
                <w:szCs w:val="18"/>
              </w:rPr>
            </w:pPr>
            <w:r>
              <w:rPr>
                <w:sz w:val="18"/>
                <w:szCs w:val="18"/>
              </w:rPr>
              <w:t>100</w:t>
            </w:r>
          </w:p>
        </w:tc>
        <w:tc>
          <w:tcPr>
            <w:vAlign w:val="center"/>
          </w:tcPr>
          <w:p w14:paraId="18B4F0A0">
            <w:pPr>
              <w:jc w:val="center"/>
              <w:rPr>
                <w:sz w:val="18"/>
                <w:szCs w:val="18"/>
              </w:rPr>
            </w:pPr>
            <w:r>
              <w:rPr>
                <w:sz w:val="18"/>
                <w:szCs w:val="18"/>
              </w:rPr>
              <w:t>满足</w:t>
            </w:r>
          </w:p>
        </w:tc>
      </w:tr>
      <w:tr w14:paraId="0CFE5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FE2D64">
            <w:pPr>
              <w:jc w:val="center"/>
              <w:rPr>
                <w:sz w:val="18"/>
                <w:szCs w:val="18"/>
              </w:rPr>
            </w:pPr>
          </w:p>
        </w:tc>
        <w:tc>
          <w:tcPr>
            <w:gridSpan w:val="2"/>
            <w:vAlign w:val="center"/>
          </w:tcPr>
          <w:p w14:paraId="392239EE">
            <w:pPr>
              <w:jc w:val="center"/>
              <w:rPr>
                <w:sz w:val="18"/>
                <w:szCs w:val="18"/>
              </w:rPr>
            </w:pPr>
            <w:r>
              <w:rPr>
                <w:sz w:val="18"/>
                <w:szCs w:val="18"/>
              </w:rPr>
              <w:t>2043[普通教室]</w:t>
            </w:r>
          </w:p>
        </w:tc>
        <w:tc>
          <w:tcPr>
            <w:gridSpan w:val="2"/>
            <w:vAlign w:val="center"/>
          </w:tcPr>
          <w:p w14:paraId="4932CB99">
            <w:pPr>
              <w:jc w:val="center"/>
              <w:rPr>
                <w:sz w:val="18"/>
                <w:szCs w:val="18"/>
              </w:rPr>
            </w:pPr>
            <w:r>
              <w:rPr>
                <w:sz w:val="18"/>
                <w:szCs w:val="18"/>
              </w:rPr>
              <w:t>普通教室</w:t>
            </w:r>
          </w:p>
        </w:tc>
        <w:tc>
          <w:tcPr>
            <w:gridSpan w:val="2"/>
            <w:vAlign w:val="center"/>
          </w:tcPr>
          <w:p w14:paraId="46AB84BC">
            <w:pPr>
              <w:jc w:val="center"/>
              <w:rPr>
                <w:sz w:val="18"/>
                <w:szCs w:val="18"/>
              </w:rPr>
            </w:pPr>
            <w:r>
              <w:rPr>
                <w:sz w:val="18"/>
                <w:szCs w:val="18"/>
              </w:rPr>
              <w:t>III</w:t>
            </w:r>
          </w:p>
        </w:tc>
        <w:tc>
          <w:tcPr>
            <w:vAlign w:val="center"/>
          </w:tcPr>
          <w:p w14:paraId="4AC8E96B">
            <w:pPr>
              <w:jc w:val="center"/>
              <w:rPr>
                <w:sz w:val="18"/>
                <w:szCs w:val="18"/>
              </w:rPr>
            </w:pPr>
            <w:r>
              <w:rPr>
                <w:sz w:val="18"/>
                <w:szCs w:val="18"/>
              </w:rPr>
              <w:t>混合</w:t>
            </w:r>
          </w:p>
        </w:tc>
        <w:tc>
          <w:tcPr>
            <w:gridSpan w:val="2"/>
            <w:vAlign w:val="center"/>
          </w:tcPr>
          <w:p w14:paraId="72F27D3A">
            <w:pPr>
              <w:jc w:val="center"/>
              <w:rPr>
                <w:sz w:val="18"/>
                <w:szCs w:val="18"/>
              </w:rPr>
            </w:pPr>
            <w:r>
              <w:rPr>
                <w:sz w:val="18"/>
                <w:szCs w:val="18"/>
              </w:rPr>
              <w:t>300</w:t>
            </w:r>
          </w:p>
        </w:tc>
        <w:tc>
          <w:tcPr>
            <w:vAlign w:val="center"/>
          </w:tcPr>
          <w:p w14:paraId="221D7DF1">
            <w:pPr>
              <w:jc w:val="center"/>
              <w:rPr>
                <w:sz w:val="18"/>
                <w:szCs w:val="18"/>
              </w:rPr>
            </w:pPr>
            <w:r>
              <w:rPr>
                <w:sz w:val="18"/>
                <w:szCs w:val="18"/>
              </w:rPr>
              <w:t>55.70</w:t>
            </w:r>
          </w:p>
        </w:tc>
        <w:tc>
          <w:tcPr>
            <w:gridSpan w:val="2"/>
            <w:vAlign w:val="center"/>
          </w:tcPr>
          <w:p w14:paraId="39AA4F72">
            <w:pPr>
              <w:jc w:val="center"/>
              <w:rPr>
                <w:sz w:val="18"/>
                <w:szCs w:val="18"/>
              </w:rPr>
            </w:pPr>
            <w:r>
              <w:rPr>
                <w:sz w:val="18"/>
                <w:szCs w:val="18"/>
              </w:rPr>
              <w:t>100</w:t>
            </w:r>
          </w:p>
        </w:tc>
        <w:tc>
          <w:tcPr>
            <w:vAlign w:val="center"/>
          </w:tcPr>
          <w:p w14:paraId="4D349EAC">
            <w:pPr>
              <w:jc w:val="center"/>
              <w:rPr>
                <w:sz w:val="18"/>
                <w:szCs w:val="18"/>
              </w:rPr>
            </w:pPr>
            <w:r>
              <w:rPr>
                <w:sz w:val="18"/>
                <w:szCs w:val="18"/>
              </w:rPr>
              <w:t>满足</w:t>
            </w:r>
          </w:p>
        </w:tc>
      </w:tr>
      <w:tr w14:paraId="55AA7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EBDA7B">
            <w:pPr>
              <w:jc w:val="center"/>
              <w:rPr>
                <w:sz w:val="18"/>
                <w:szCs w:val="18"/>
              </w:rPr>
            </w:pPr>
          </w:p>
        </w:tc>
        <w:tc>
          <w:tcPr>
            <w:gridSpan w:val="2"/>
            <w:vAlign w:val="center"/>
          </w:tcPr>
          <w:p w14:paraId="2FF02843">
            <w:pPr>
              <w:jc w:val="center"/>
              <w:rPr>
                <w:sz w:val="18"/>
                <w:szCs w:val="18"/>
              </w:rPr>
            </w:pPr>
            <w:r>
              <w:rPr>
                <w:sz w:val="18"/>
                <w:szCs w:val="18"/>
              </w:rPr>
              <w:t>2044[健身活动室]</w:t>
            </w:r>
          </w:p>
        </w:tc>
        <w:tc>
          <w:tcPr>
            <w:gridSpan w:val="2"/>
            <w:vAlign w:val="center"/>
          </w:tcPr>
          <w:p w14:paraId="17DCEB42">
            <w:pPr>
              <w:jc w:val="center"/>
              <w:rPr>
                <w:sz w:val="18"/>
                <w:szCs w:val="18"/>
              </w:rPr>
            </w:pPr>
            <w:r>
              <w:rPr>
                <w:sz w:val="18"/>
                <w:szCs w:val="18"/>
              </w:rPr>
              <w:t>健身房</w:t>
            </w:r>
          </w:p>
        </w:tc>
        <w:tc>
          <w:tcPr>
            <w:gridSpan w:val="2"/>
            <w:vAlign w:val="center"/>
          </w:tcPr>
          <w:p w14:paraId="26879BA3">
            <w:pPr>
              <w:jc w:val="center"/>
              <w:rPr>
                <w:sz w:val="18"/>
                <w:szCs w:val="18"/>
              </w:rPr>
            </w:pPr>
            <w:r>
              <w:rPr>
                <w:sz w:val="18"/>
                <w:szCs w:val="18"/>
              </w:rPr>
              <w:t>IV</w:t>
            </w:r>
          </w:p>
        </w:tc>
        <w:tc>
          <w:tcPr>
            <w:vAlign w:val="center"/>
          </w:tcPr>
          <w:p w14:paraId="7DE4C7CA">
            <w:pPr>
              <w:jc w:val="center"/>
              <w:rPr>
                <w:sz w:val="18"/>
                <w:szCs w:val="18"/>
              </w:rPr>
            </w:pPr>
            <w:r>
              <w:rPr>
                <w:sz w:val="18"/>
                <w:szCs w:val="18"/>
              </w:rPr>
              <w:t>混合</w:t>
            </w:r>
          </w:p>
        </w:tc>
        <w:tc>
          <w:tcPr>
            <w:gridSpan w:val="2"/>
            <w:vAlign w:val="center"/>
          </w:tcPr>
          <w:p w14:paraId="1524EE63">
            <w:pPr>
              <w:jc w:val="center"/>
              <w:rPr>
                <w:sz w:val="18"/>
                <w:szCs w:val="18"/>
              </w:rPr>
            </w:pPr>
            <w:r>
              <w:rPr>
                <w:sz w:val="18"/>
                <w:szCs w:val="18"/>
              </w:rPr>
              <w:t>150</w:t>
            </w:r>
          </w:p>
        </w:tc>
        <w:tc>
          <w:tcPr>
            <w:vAlign w:val="center"/>
          </w:tcPr>
          <w:p w14:paraId="4FFF246E">
            <w:pPr>
              <w:jc w:val="center"/>
              <w:rPr>
                <w:sz w:val="18"/>
                <w:szCs w:val="18"/>
              </w:rPr>
            </w:pPr>
            <w:r>
              <w:rPr>
                <w:sz w:val="18"/>
                <w:szCs w:val="18"/>
              </w:rPr>
              <w:t>60.58</w:t>
            </w:r>
          </w:p>
        </w:tc>
        <w:tc>
          <w:tcPr>
            <w:gridSpan w:val="2"/>
            <w:vAlign w:val="center"/>
          </w:tcPr>
          <w:p w14:paraId="183E2A65">
            <w:pPr>
              <w:jc w:val="center"/>
              <w:rPr>
                <w:sz w:val="18"/>
                <w:szCs w:val="18"/>
              </w:rPr>
            </w:pPr>
            <w:r>
              <w:rPr>
                <w:sz w:val="18"/>
                <w:szCs w:val="18"/>
              </w:rPr>
              <w:t>100</w:t>
            </w:r>
          </w:p>
        </w:tc>
        <w:tc>
          <w:tcPr>
            <w:vAlign w:val="center"/>
          </w:tcPr>
          <w:p w14:paraId="77B43B6D">
            <w:pPr>
              <w:jc w:val="center"/>
              <w:rPr>
                <w:sz w:val="18"/>
                <w:szCs w:val="18"/>
              </w:rPr>
            </w:pPr>
            <w:r>
              <w:rPr>
                <w:sz w:val="18"/>
                <w:szCs w:val="18"/>
              </w:rPr>
              <w:t>满足</w:t>
            </w:r>
          </w:p>
        </w:tc>
      </w:tr>
      <w:tr w14:paraId="6887E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B028FFD">
            <w:pPr>
              <w:jc w:val="center"/>
            </w:pPr>
            <w:r>
              <w:t>房间类型</w:t>
            </w:r>
          </w:p>
        </w:tc>
        <w:tc>
          <w:tcPr>
            <w:gridSpan w:val="2"/>
            <w:shd w:val="clear" w:color="auto" w:fill="E6E6E6"/>
            <w:vAlign w:val="center"/>
          </w:tcPr>
          <w:p w14:paraId="3FDFE389">
            <w:pPr>
              <w:jc w:val="center"/>
            </w:pPr>
            <w:r>
              <w:t>采光类型</w:t>
            </w:r>
          </w:p>
        </w:tc>
        <w:tc>
          <w:tcPr>
            <w:gridSpan w:val="2"/>
            <w:shd w:val="clear" w:color="auto" w:fill="E6E6E6"/>
            <w:vAlign w:val="center"/>
          </w:tcPr>
          <w:p w14:paraId="3363FA2F">
            <w:pPr>
              <w:jc w:val="center"/>
            </w:pPr>
            <w:r>
              <w:t>设计照度(Lx)</w:t>
            </w:r>
          </w:p>
        </w:tc>
        <w:tc>
          <w:tcPr>
            <w:gridSpan w:val="3"/>
            <w:shd w:val="clear" w:color="auto" w:fill="E6E6E6"/>
            <w:vAlign w:val="center"/>
          </w:tcPr>
          <w:p w14:paraId="22C97032">
            <w:pPr>
              <w:jc w:val="center"/>
            </w:pPr>
            <w:r>
              <w:t>总面积(m2)</w:t>
            </w:r>
          </w:p>
        </w:tc>
        <w:tc>
          <w:tcPr>
            <w:gridSpan w:val="3"/>
            <w:shd w:val="clear" w:color="auto" w:fill="E6E6E6"/>
            <w:vAlign w:val="center"/>
          </w:tcPr>
          <w:p w14:paraId="2AA6AAB1">
            <w:pPr>
              <w:jc w:val="center"/>
            </w:pPr>
            <w:r>
              <w:t>达标面积比例(%)</w:t>
            </w:r>
          </w:p>
        </w:tc>
        <w:tc>
          <w:tcPr>
            <w:gridSpan w:val="3"/>
            <w:shd w:val="clear" w:color="auto" w:fill="E6E6E6"/>
            <w:vAlign w:val="center"/>
          </w:tcPr>
          <w:p w14:paraId="74A00FC0">
            <w:pPr>
              <w:jc w:val="center"/>
            </w:pPr>
            <w:r>
              <w:t>结论</w:t>
            </w:r>
          </w:p>
        </w:tc>
      </w:tr>
      <w:tr w14:paraId="72B3C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702169C">
            <w:pPr>
              <w:jc w:val="center"/>
            </w:pPr>
            <w:r>
              <w:t>普通教室</w:t>
            </w:r>
          </w:p>
        </w:tc>
        <w:tc>
          <w:tcPr>
            <w:gridSpan w:val="2"/>
            <w:vAlign w:val="center"/>
          </w:tcPr>
          <w:p w14:paraId="76C51771">
            <w:pPr>
              <w:jc w:val="center"/>
            </w:pPr>
            <w:r>
              <w:t>混合</w:t>
            </w:r>
          </w:p>
        </w:tc>
        <w:tc>
          <w:tcPr>
            <w:gridSpan w:val="2"/>
            <w:vAlign w:val="center"/>
          </w:tcPr>
          <w:p w14:paraId="4664958F">
            <w:pPr>
              <w:jc w:val="center"/>
            </w:pPr>
            <w:r>
              <w:t>300</w:t>
            </w:r>
          </w:p>
        </w:tc>
        <w:tc>
          <w:tcPr>
            <w:gridSpan w:val="3"/>
            <w:vAlign w:val="center"/>
          </w:tcPr>
          <w:p w14:paraId="676DCF8E">
            <w:pPr>
              <w:jc w:val="center"/>
            </w:pPr>
            <w:r>
              <w:t>466.11</w:t>
            </w:r>
          </w:p>
        </w:tc>
        <w:tc>
          <w:tcPr>
            <w:gridSpan w:val="3"/>
            <w:vAlign w:val="center"/>
          </w:tcPr>
          <w:p w14:paraId="68F6AA1B">
            <w:pPr>
              <w:jc w:val="center"/>
            </w:pPr>
            <w:r>
              <w:t>92</w:t>
            </w:r>
          </w:p>
        </w:tc>
        <w:tc>
          <w:tcPr>
            <w:gridSpan w:val="3"/>
            <w:vAlign w:val="center"/>
          </w:tcPr>
          <w:p w14:paraId="1A69D17D">
            <w:pPr>
              <w:jc w:val="center"/>
            </w:pPr>
            <w:r>
              <w:t>满足</w:t>
            </w:r>
          </w:p>
        </w:tc>
      </w:tr>
      <w:tr w14:paraId="4EEAE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8345FEC">
            <w:pPr>
              <w:jc w:val="center"/>
            </w:pPr>
            <w:r>
              <w:t>餐厅</w:t>
            </w:r>
          </w:p>
        </w:tc>
        <w:tc>
          <w:tcPr>
            <w:gridSpan w:val="2"/>
            <w:vAlign w:val="center"/>
          </w:tcPr>
          <w:p w14:paraId="0C380170">
            <w:pPr>
              <w:jc w:val="center"/>
            </w:pPr>
            <w:r>
              <w:t>混合</w:t>
            </w:r>
          </w:p>
        </w:tc>
        <w:tc>
          <w:tcPr>
            <w:gridSpan w:val="2"/>
            <w:vAlign w:val="center"/>
          </w:tcPr>
          <w:p w14:paraId="50017B42">
            <w:pPr>
              <w:jc w:val="center"/>
            </w:pPr>
            <w:r>
              <w:t>150</w:t>
            </w:r>
          </w:p>
        </w:tc>
        <w:tc>
          <w:tcPr>
            <w:gridSpan w:val="3"/>
            <w:vAlign w:val="center"/>
          </w:tcPr>
          <w:p w14:paraId="18301AF8">
            <w:pPr>
              <w:jc w:val="center"/>
            </w:pPr>
            <w:r>
              <w:t>366.50</w:t>
            </w:r>
          </w:p>
        </w:tc>
        <w:tc>
          <w:tcPr>
            <w:gridSpan w:val="3"/>
            <w:vAlign w:val="center"/>
          </w:tcPr>
          <w:p w14:paraId="0CABF956">
            <w:pPr>
              <w:jc w:val="center"/>
            </w:pPr>
            <w:r>
              <w:t>100</w:t>
            </w:r>
          </w:p>
        </w:tc>
        <w:tc>
          <w:tcPr>
            <w:gridSpan w:val="3"/>
            <w:vAlign w:val="center"/>
          </w:tcPr>
          <w:p w14:paraId="437684E3">
            <w:pPr>
              <w:jc w:val="center"/>
            </w:pPr>
            <w:r>
              <w:t>满足</w:t>
            </w:r>
          </w:p>
        </w:tc>
      </w:tr>
      <w:tr w14:paraId="68AE9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A15E92F">
            <w:pPr>
              <w:jc w:val="center"/>
            </w:pPr>
            <w:r>
              <w:t>起居室</w:t>
            </w:r>
          </w:p>
        </w:tc>
        <w:tc>
          <w:tcPr>
            <w:gridSpan w:val="2"/>
            <w:vAlign w:val="center"/>
          </w:tcPr>
          <w:p w14:paraId="75828D06">
            <w:pPr>
              <w:jc w:val="center"/>
            </w:pPr>
            <w:r>
              <w:t>混合</w:t>
            </w:r>
          </w:p>
        </w:tc>
        <w:tc>
          <w:tcPr>
            <w:gridSpan w:val="2"/>
            <w:vAlign w:val="center"/>
          </w:tcPr>
          <w:p w14:paraId="368D61C8">
            <w:pPr>
              <w:jc w:val="center"/>
            </w:pPr>
            <w:r>
              <w:t>150</w:t>
            </w:r>
          </w:p>
        </w:tc>
        <w:tc>
          <w:tcPr>
            <w:gridSpan w:val="3"/>
            <w:vAlign w:val="center"/>
          </w:tcPr>
          <w:p w14:paraId="1F59CAD2">
            <w:pPr>
              <w:jc w:val="center"/>
            </w:pPr>
            <w:r>
              <w:t>487.75</w:t>
            </w:r>
          </w:p>
        </w:tc>
        <w:tc>
          <w:tcPr>
            <w:gridSpan w:val="3"/>
            <w:vAlign w:val="center"/>
          </w:tcPr>
          <w:p w14:paraId="549629C8">
            <w:pPr>
              <w:jc w:val="center"/>
            </w:pPr>
            <w:r>
              <w:t>100</w:t>
            </w:r>
          </w:p>
        </w:tc>
        <w:tc>
          <w:tcPr>
            <w:gridSpan w:val="3"/>
            <w:vAlign w:val="center"/>
          </w:tcPr>
          <w:p w14:paraId="0FDE5AA5">
            <w:pPr>
              <w:jc w:val="center"/>
            </w:pPr>
            <w:r>
              <w:t>满足</w:t>
            </w:r>
          </w:p>
        </w:tc>
      </w:tr>
      <w:tr w14:paraId="7A2FE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3A02444">
            <w:pPr>
              <w:jc w:val="center"/>
            </w:pPr>
            <w:r>
              <w:t>专用教室</w:t>
            </w:r>
          </w:p>
        </w:tc>
        <w:tc>
          <w:tcPr>
            <w:gridSpan w:val="2"/>
            <w:vAlign w:val="center"/>
          </w:tcPr>
          <w:p w14:paraId="00EED839">
            <w:pPr>
              <w:jc w:val="center"/>
            </w:pPr>
            <w:r>
              <w:t>混合</w:t>
            </w:r>
          </w:p>
        </w:tc>
        <w:tc>
          <w:tcPr>
            <w:gridSpan w:val="2"/>
            <w:vAlign w:val="center"/>
          </w:tcPr>
          <w:p w14:paraId="30561983">
            <w:pPr>
              <w:jc w:val="center"/>
            </w:pPr>
            <w:r>
              <w:t>300</w:t>
            </w:r>
          </w:p>
        </w:tc>
        <w:tc>
          <w:tcPr>
            <w:gridSpan w:val="3"/>
            <w:vAlign w:val="center"/>
          </w:tcPr>
          <w:p w14:paraId="47699D2B">
            <w:pPr>
              <w:jc w:val="center"/>
            </w:pPr>
            <w:r>
              <w:t>297.63</w:t>
            </w:r>
          </w:p>
        </w:tc>
        <w:tc>
          <w:tcPr>
            <w:gridSpan w:val="3"/>
            <w:vAlign w:val="center"/>
          </w:tcPr>
          <w:p w14:paraId="6AFB1BFA">
            <w:pPr>
              <w:jc w:val="center"/>
            </w:pPr>
            <w:r>
              <w:t>100</w:t>
            </w:r>
          </w:p>
        </w:tc>
        <w:tc>
          <w:tcPr>
            <w:gridSpan w:val="3"/>
            <w:vAlign w:val="center"/>
          </w:tcPr>
          <w:p w14:paraId="56FC6E57">
            <w:pPr>
              <w:jc w:val="center"/>
            </w:pPr>
            <w:r>
              <w:t>满足</w:t>
            </w:r>
          </w:p>
        </w:tc>
      </w:tr>
      <w:tr w14:paraId="17890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CDC30F1">
            <w:pPr>
              <w:jc w:val="center"/>
            </w:pPr>
            <w:r>
              <w:t>教师办公室</w:t>
            </w:r>
          </w:p>
        </w:tc>
        <w:tc>
          <w:tcPr>
            <w:gridSpan w:val="2"/>
            <w:vAlign w:val="center"/>
          </w:tcPr>
          <w:p w14:paraId="4A38D15F">
            <w:pPr>
              <w:jc w:val="center"/>
            </w:pPr>
            <w:r>
              <w:t>混合</w:t>
            </w:r>
          </w:p>
        </w:tc>
        <w:tc>
          <w:tcPr>
            <w:gridSpan w:val="2"/>
            <w:vAlign w:val="center"/>
          </w:tcPr>
          <w:p w14:paraId="5E9EE00C">
            <w:pPr>
              <w:jc w:val="center"/>
            </w:pPr>
            <w:r>
              <w:t>300</w:t>
            </w:r>
          </w:p>
        </w:tc>
        <w:tc>
          <w:tcPr>
            <w:gridSpan w:val="3"/>
            <w:vAlign w:val="center"/>
          </w:tcPr>
          <w:p w14:paraId="7FC4A1FA">
            <w:pPr>
              <w:jc w:val="center"/>
            </w:pPr>
            <w:r>
              <w:t>420.30</w:t>
            </w:r>
          </w:p>
        </w:tc>
        <w:tc>
          <w:tcPr>
            <w:gridSpan w:val="3"/>
            <w:vAlign w:val="center"/>
          </w:tcPr>
          <w:p w14:paraId="7441AEA5">
            <w:pPr>
              <w:jc w:val="center"/>
            </w:pPr>
            <w:r>
              <w:t>100</w:t>
            </w:r>
          </w:p>
        </w:tc>
        <w:tc>
          <w:tcPr>
            <w:gridSpan w:val="3"/>
            <w:vAlign w:val="center"/>
          </w:tcPr>
          <w:p w14:paraId="5B51E197">
            <w:pPr>
              <w:jc w:val="center"/>
            </w:pPr>
            <w:r>
              <w:t>满足</w:t>
            </w:r>
          </w:p>
        </w:tc>
      </w:tr>
      <w:tr w14:paraId="79BFC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F1E081A">
            <w:pPr>
              <w:jc w:val="center"/>
            </w:pPr>
            <w:r>
              <w:t>教师办公室</w:t>
            </w:r>
          </w:p>
        </w:tc>
        <w:tc>
          <w:tcPr>
            <w:gridSpan w:val="2"/>
            <w:vAlign w:val="center"/>
          </w:tcPr>
          <w:p w14:paraId="59963665">
            <w:pPr>
              <w:jc w:val="center"/>
            </w:pPr>
            <w:r>
              <w:t>顶部</w:t>
            </w:r>
          </w:p>
        </w:tc>
        <w:tc>
          <w:tcPr>
            <w:gridSpan w:val="2"/>
            <w:vAlign w:val="center"/>
          </w:tcPr>
          <w:p w14:paraId="75DC8DBB">
            <w:pPr>
              <w:jc w:val="center"/>
            </w:pPr>
            <w:r>
              <w:t>300</w:t>
            </w:r>
          </w:p>
        </w:tc>
        <w:tc>
          <w:tcPr>
            <w:gridSpan w:val="3"/>
            <w:vAlign w:val="center"/>
          </w:tcPr>
          <w:p w14:paraId="2B82C16C">
            <w:pPr>
              <w:jc w:val="center"/>
            </w:pPr>
            <w:r>
              <w:t>87.60</w:t>
            </w:r>
          </w:p>
        </w:tc>
        <w:tc>
          <w:tcPr>
            <w:gridSpan w:val="3"/>
            <w:vAlign w:val="center"/>
          </w:tcPr>
          <w:p w14:paraId="1407DBC5">
            <w:pPr>
              <w:jc w:val="center"/>
            </w:pPr>
            <w:r>
              <w:t>100</w:t>
            </w:r>
          </w:p>
        </w:tc>
        <w:tc>
          <w:tcPr>
            <w:gridSpan w:val="3"/>
            <w:vAlign w:val="center"/>
          </w:tcPr>
          <w:p w14:paraId="7BA1AA23">
            <w:pPr>
              <w:jc w:val="center"/>
            </w:pPr>
            <w:r>
              <w:t>满足</w:t>
            </w:r>
          </w:p>
        </w:tc>
      </w:tr>
      <w:tr w14:paraId="3E325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CD5AA4E">
            <w:pPr>
              <w:jc w:val="center"/>
            </w:pPr>
            <w:r>
              <w:t>餐厅</w:t>
            </w:r>
          </w:p>
        </w:tc>
        <w:tc>
          <w:tcPr>
            <w:gridSpan w:val="2"/>
            <w:vAlign w:val="center"/>
          </w:tcPr>
          <w:p w14:paraId="57B550A0">
            <w:pPr>
              <w:jc w:val="center"/>
            </w:pPr>
            <w:r>
              <w:t>顶部</w:t>
            </w:r>
          </w:p>
        </w:tc>
        <w:tc>
          <w:tcPr>
            <w:gridSpan w:val="2"/>
            <w:vAlign w:val="center"/>
          </w:tcPr>
          <w:p w14:paraId="36BCBAAC">
            <w:pPr>
              <w:jc w:val="center"/>
            </w:pPr>
            <w:r>
              <w:t>150</w:t>
            </w:r>
          </w:p>
        </w:tc>
        <w:tc>
          <w:tcPr>
            <w:gridSpan w:val="3"/>
            <w:vAlign w:val="center"/>
          </w:tcPr>
          <w:p w14:paraId="5C5782A8">
            <w:pPr>
              <w:jc w:val="center"/>
            </w:pPr>
            <w:r>
              <w:t>80.94</w:t>
            </w:r>
          </w:p>
        </w:tc>
        <w:tc>
          <w:tcPr>
            <w:gridSpan w:val="3"/>
            <w:vAlign w:val="center"/>
          </w:tcPr>
          <w:p w14:paraId="70C6D0BE">
            <w:pPr>
              <w:jc w:val="center"/>
            </w:pPr>
            <w:r>
              <w:t>100</w:t>
            </w:r>
          </w:p>
        </w:tc>
        <w:tc>
          <w:tcPr>
            <w:gridSpan w:val="3"/>
            <w:vAlign w:val="center"/>
          </w:tcPr>
          <w:p w14:paraId="3438A5DB">
            <w:pPr>
              <w:jc w:val="center"/>
            </w:pPr>
            <w:r>
              <w:t>满足</w:t>
            </w:r>
          </w:p>
        </w:tc>
      </w:tr>
      <w:tr w14:paraId="31DB4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0CB6E8A">
            <w:pPr>
              <w:jc w:val="center"/>
            </w:pPr>
            <w:r>
              <w:t>健身房</w:t>
            </w:r>
          </w:p>
        </w:tc>
        <w:tc>
          <w:tcPr>
            <w:gridSpan w:val="2"/>
            <w:vAlign w:val="center"/>
          </w:tcPr>
          <w:p w14:paraId="633B00DA">
            <w:pPr>
              <w:jc w:val="center"/>
            </w:pPr>
            <w:r>
              <w:t>混合</w:t>
            </w:r>
          </w:p>
        </w:tc>
        <w:tc>
          <w:tcPr>
            <w:gridSpan w:val="2"/>
            <w:vAlign w:val="center"/>
          </w:tcPr>
          <w:p w14:paraId="4D6F6DEA">
            <w:pPr>
              <w:jc w:val="center"/>
            </w:pPr>
            <w:r>
              <w:t>150</w:t>
            </w:r>
          </w:p>
        </w:tc>
        <w:tc>
          <w:tcPr>
            <w:gridSpan w:val="3"/>
            <w:vAlign w:val="center"/>
          </w:tcPr>
          <w:p w14:paraId="2415AD46">
            <w:pPr>
              <w:jc w:val="center"/>
            </w:pPr>
            <w:r>
              <w:t>60.58</w:t>
            </w:r>
          </w:p>
        </w:tc>
        <w:tc>
          <w:tcPr>
            <w:gridSpan w:val="3"/>
            <w:vAlign w:val="center"/>
          </w:tcPr>
          <w:p w14:paraId="0C6B10BA">
            <w:pPr>
              <w:jc w:val="center"/>
            </w:pPr>
            <w:r>
              <w:t>100</w:t>
            </w:r>
          </w:p>
        </w:tc>
        <w:tc>
          <w:tcPr>
            <w:gridSpan w:val="3"/>
            <w:vAlign w:val="center"/>
          </w:tcPr>
          <w:p w14:paraId="16008BC0">
            <w:pPr>
              <w:jc w:val="center"/>
            </w:pPr>
            <w:r>
              <w:t>满足</w:t>
            </w:r>
          </w:p>
        </w:tc>
      </w:tr>
      <w:tr w14:paraId="25A32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5DBEBBDE">
            <w:pPr>
              <w:jc w:val="center"/>
            </w:pPr>
            <w:r>
              <w:t>多区域面积加权平均</w:t>
            </w:r>
          </w:p>
        </w:tc>
        <w:tc>
          <w:tcPr>
            <w:gridSpan w:val="3"/>
            <w:vAlign w:val="center"/>
          </w:tcPr>
          <w:p w14:paraId="1F08ACAA">
            <w:pPr>
              <w:jc w:val="center"/>
            </w:pPr>
            <w:r>
              <w:t>98</w:t>
            </w:r>
          </w:p>
        </w:tc>
        <w:tc>
          <w:tcPr>
            <w:gridSpan w:val="3"/>
            <w:vAlign w:val="center"/>
          </w:tcPr>
          <w:p w14:paraId="455582CE">
            <w:pPr>
              <w:jc w:val="center"/>
            </w:pPr>
            <w:r>
              <w:rPr>
                <w:b/>
              </w:rPr>
              <w:t>3分</w:t>
            </w:r>
          </w:p>
        </w:tc>
      </w:tr>
    </w:tbl>
    <w:p w14:paraId="48D4C5E6">
      <w:pPr>
        <w:pStyle w:val="3"/>
        <w:rPr>
          <w:rFonts w:hint="eastAsia" w:ascii="宋体" w:hAnsi="宋体"/>
          <w:sz w:val="18"/>
          <w:szCs w:val="18"/>
          <w:lang w:val="en-US"/>
        </w:rPr>
      </w:pPr>
      <w:bookmarkStart w:id="83" w:name="达标率表格"/>
      <w:bookmarkEnd w:id="83"/>
    </w:p>
    <w:p w14:paraId="25B8F14E">
      <w:pPr>
        <w:pStyle w:val="2"/>
        <w:ind w:left="432" w:hanging="432"/>
      </w:pPr>
      <w:bookmarkStart w:id="84" w:name="_Toc513555457"/>
      <w:bookmarkStart w:id="85" w:name="_Toc13614"/>
      <w:r>
        <w:rPr>
          <w:rFonts w:hint="eastAsia"/>
        </w:rPr>
        <w:t>动态采光</w:t>
      </w:r>
      <w:bookmarkEnd w:id="84"/>
      <w:r>
        <w:rPr>
          <w:rFonts w:hint="eastAsia"/>
        </w:rPr>
        <w:t>统计图</w:t>
      </w:r>
      <w:bookmarkEnd w:id="85"/>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6" w:name="逐日统计图"/>
      <w:bookmarkEnd w:id="86"/>
      <w:r>
        <w:drawing>
          <wp:inline distT="0" distB="0" distL="0" distR="0">
            <wp:extent cx="5667375" cy="30861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308610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87" w:name="逐月统计图"/>
      <w:bookmarkEnd w:id="87"/>
      <w:r>
        <w:drawing>
          <wp:inline distT="0" distB="0" distL="0" distR="0">
            <wp:extent cx="5667375" cy="31146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311467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8" w:name="动态采光彩图"/>
      <w:bookmarkStart w:id="89" w:name="_Toc8926"/>
      <w:r>
        <w:t>动态采光彩图</w:t>
      </w:r>
      <w:bookmarkEnd w:id="88"/>
      <w:bookmarkEnd w:id="89"/>
    </w:p>
    <w:p w14:paraId="70A77895">
      <w:pPr>
        <w:jc w:val="center"/>
        <w:rPr>
          <w:rFonts w:hint="eastAsia"/>
        </w:rPr>
      </w:pPr>
      <w:r>
        <w:drawing>
          <wp:inline distT="0" distB="0" distL="0" distR="0">
            <wp:extent cx="5667375" cy="46482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4648200"/>
                    </a:xfrm>
                    <a:prstGeom prst="rect">
                      <a:avLst/>
                    </a:prstGeom>
                  </pic:spPr>
                </pic:pic>
              </a:graphicData>
            </a:graphic>
          </wp:inline>
        </w:drawing>
      </w:r>
    </w:p>
    <w:p w14:paraId="201F8F05">
      <w:pPr>
        <w:jc w:val="center"/>
        <w:rPr>
          <w:rFonts w:hint="eastAsia"/>
        </w:rPr>
      </w:pPr>
      <w:r>
        <w:rPr>
          <w:rFonts w:hint="eastAsia"/>
        </w:rPr>
        <w:t>1层</w:t>
      </w:r>
    </w:p>
    <w:p w14:paraId="789983FE">
      <w:pPr>
        <w:jc w:val="center"/>
        <w:rPr>
          <w:rFonts w:hint="eastAsia"/>
        </w:rPr>
      </w:pPr>
      <w:r>
        <w:drawing>
          <wp:inline distT="0" distB="0" distL="0" distR="0">
            <wp:extent cx="5667375" cy="49815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4981575"/>
                    </a:xfrm>
                    <a:prstGeom prst="rect">
                      <a:avLst/>
                    </a:prstGeom>
                  </pic:spPr>
                </pic:pic>
              </a:graphicData>
            </a:graphic>
          </wp:inline>
        </w:drawing>
      </w:r>
    </w:p>
    <w:p w14:paraId="0DC1F62F">
      <w:pPr>
        <w:jc w:val="center"/>
        <w:rPr>
          <w:rFonts w:hint="eastAsia"/>
        </w:rPr>
      </w:pPr>
      <w:r>
        <w:rPr>
          <w:rFonts w:hint="eastAsia"/>
        </w:rPr>
        <w:t>2层</w:t>
      </w:r>
    </w:p>
    <w:p w14:paraId="34726495">
      <w:pPr>
        <w:jc w:val="center"/>
        <w:rPr>
          <w:rFonts w:hint="eastAsia"/>
        </w:rPr>
      </w:pPr>
    </w:p>
    <w:p w14:paraId="6939E7EC">
      <w:pPr>
        <w:pStyle w:val="2"/>
        <w:ind w:left="432" w:hanging="432"/>
      </w:pPr>
      <w:bookmarkStart w:id="90" w:name="_Toc2428"/>
      <w:r>
        <w:rPr>
          <w:rFonts w:hint="eastAsia"/>
        </w:rPr>
        <w:t>评价结论</w:t>
      </w:r>
      <w:bookmarkEnd w:id="90"/>
    </w:p>
    <w:p w14:paraId="6D833095">
      <w:pPr>
        <w:pStyle w:val="3"/>
        <w:ind w:firstLine="420" w:firstLineChars="200"/>
        <w:rPr>
          <w:rFonts w:hint="eastAsia"/>
        </w:rPr>
      </w:pPr>
      <w:bookmarkStart w:id="91" w:name="标准名称3"/>
      <w:r>
        <w:t>《建筑环境通用规范》GB 55016-2021</w:t>
      </w:r>
      <w:bookmarkEnd w:id="91"/>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2" w:name="动态评价指标"/>
            <w:r>
              <w:rPr>
                <w:rFonts w:hint="eastAsia"/>
              </w:rPr>
              <w:t>达标面积比例(%)</w:t>
            </w:r>
            <w:bookmarkEnd w:id="92"/>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3" w:name="动态评价指标单位"/>
            <w:r>
              <w:rPr>
                <w:rFonts w:hint="eastAsia"/>
              </w:rPr>
              <w:t>%</w:t>
            </w:r>
            <w:bookmarkEnd w:id="93"/>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4" w:name="采光面积"/>
            <w:r>
              <w:t>2267.41</w:t>
            </w:r>
            <w:bookmarkEnd w:id="94"/>
          </w:p>
        </w:tc>
        <w:tc>
          <w:tcPr>
            <w:tcW w:w="2528" w:type="dxa"/>
            <w:vAlign w:val="center"/>
          </w:tcPr>
          <w:p w14:paraId="6847FB27">
            <w:pPr>
              <w:pStyle w:val="3"/>
              <w:jc w:val="center"/>
              <w:rPr>
                <w:rFonts w:hint="eastAsia"/>
              </w:rPr>
            </w:pPr>
            <w:bookmarkStart w:id="95" w:name="平均时数"/>
            <w:r>
              <w:t>98</w:t>
            </w:r>
            <w:bookmarkEnd w:id="95"/>
          </w:p>
        </w:tc>
        <w:tc>
          <w:tcPr>
            <w:tcW w:w="2126" w:type="dxa"/>
            <w:vAlign w:val="center"/>
          </w:tcPr>
          <w:p w14:paraId="2C7AE86D">
            <w:pPr>
              <w:pStyle w:val="3"/>
              <w:jc w:val="center"/>
              <w:rPr>
                <w:rFonts w:hint="eastAsia"/>
              </w:rPr>
            </w:pPr>
            <w:bookmarkStart w:id="96" w:name="动态评价指标要求"/>
            <w:r>
              <w:rPr>
                <w:rFonts w:hint="eastAsia"/>
              </w:rPr>
              <w:t>60</w:t>
            </w:r>
            <w:bookmarkEnd w:id="96"/>
          </w:p>
        </w:tc>
        <w:tc>
          <w:tcPr>
            <w:tcW w:w="2315" w:type="dxa"/>
            <w:vAlign w:val="center"/>
          </w:tcPr>
          <w:p w14:paraId="02336E99">
            <w:pPr>
              <w:pStyle w:val="3"/>
              <w:jc w:val="center"/>
              <w:rPr>
                <w:rFonts w:hint="eastAsia"/>
              </w:rPr>
            </w:pPr>
            <w:bookmarkStart w:id="97" w:name="动态采光得分"/>
            <w:r>
              <w:rPr>
                <w:rFonts w:hint="eastAsia"/>
              </w:rPr>
              <w:t>3</w:t>
            </w:r>
            <w:bookmarkEnd w:id="97"/>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98" w:name="总平面图"/>
      <w:bookmarkEnd w:id="98"/>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52F6686C"/>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2F6686C"/>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tmp1.dotx</Template>
  <Pages>11</Pages>
  <Words>3808</Words>
  <Characters>4850</Characters>
  <Lines>33</Lines>
  <Paragraphs>9</Paragraphs>
  <TotalTime>0</TotalTime>
  <ScaleCrop>false</ScaleCrop>
  <LinksUpToDate>false</LinksUpToDate>
  <CharactersWithSpaces>6218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2025-12-20T06:19:00Z</dcterms:created>
  <dc:creator>qquw41kxlfjgsklfjd</dc:creator>
  <cp:lastModifiedBy>qquw41kxlfjgsklfjd</cp:lastModifiedBy>
  <dcterms:modified xsi:type="dcterms:W3CDTF">2025-12-20T06:20:18Z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19EC396FFD3B40308FD6CB7659A5CE9A_11</vt:lpwstr>
  </property>
  <property fmtid="{D5CDD505-2E9C-101B-9397-08002B2CF9AE}" pid="4" name="KSOTemplateDocerSaveRecord">
    <vt:lpwstr>eyJoZGlkIjoiMzE0MGIzZGZkMzQ3ZmI4NjYyNGRiNmZmMzgyZDg5YjEiLCJ1c2VySWQiOiIxNzcyNTkyNjkxIn0=</vt:lpwstr>
  </property>
</Properties>
</file>