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C406">
      <w:r>
        <w:drawing>
          <wp:inline distT="0" distB="0" distL="114300" distR="114300">
            <wp:extent cx="5263515" cy="282448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526155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2980690"/>
            <wp:effectExtent l="0" t="0" r="889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09265"/>
            <wp:effectExtent l="0" t="0" r="762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91084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340" cy="3048635"/>
            <wp:effectExtent l="0" t="0" r="1270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401695"/>
            <wp:effectExtent l="0" t="0" r="8255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416300"/>
            <wp:effectExtent l="0" t="0" r="127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2026-03-16T08:42:31Z</dcterms:created>
  <dc:creator>ROG</dc:creator>
  <cp:lastModifiedBy>微信用户</cp:lastModifiedBy>
  <dcterms:modified xsi:type="dcterms:W3CDTF">2026-03-16T08:44:11Z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eyJoZGlkIjoiOWYwYTVjODExY2MyMGNjODJhZmNlZmJkODgzMmY1MzAiLCJ1c2VySWQiOiIxMjk0MzU5Mzc5In0=</vt:lpwstr>
  </property>
  <property fmtid="{D5CDD505-2E9C-101B-9397-08002B2CF9AE}" pid="4" name="ICV">
    <vt:lpwstr>865A325836B745C1AE8DBBE0FBCEAC16_12</vt:lpwstr>
  </property>
</Properties>
</file>