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856" w:type="dxa"/>
            <w:vAlign w:val="center"/>
          </w:tcPr>
          <w:p w14:paraId="6F15F3E2">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0"/>
                <w:w w:val="100"/>
                <w:kern w:val="0"/>
                <w:sz w:val="72"/>
                <w:szCs w:val="52"/>
                <w:fitText w:val="8640" w:id="-939846144"/>
              </w:rPr>
              <w:t>可调节遮阳设施比例计算书</w:t>
            </w:r>
          </w:p>
        </w:tc>
      </w:tr>
      <w:tr w14:paraId="57D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2A1A8EA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bookmarkEnd w:id="2"/>
          </w:p>
        </w:tc>
      </w:tr>
      <w:bookmarkEnd w:id="0"/>
      <w:tr w14:paraId="7C2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3BAB10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bookmarkEnd w:id="3"/>
          </w:p>
        </w:tc>
      </w:tr>
      <w:tr w14:paraId="55F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3AD69AAE">
            <w:pPr>
              <w:widowControl w:val="0"/>
              <w:jc w:val="center"/>
              <w:rPr>
                <w:rFonts w:hint="eastAsia" w:ascii="微软雅黑" w:hAnsi="微软雅黑" w:eastAsia="微软雅黑"/>
                <w:b/>
                <w:kern w:val="2"/>
                <w:sz w:val="32"/>
                <w:szCs w:val="52"/>
                <w:lang w:val="en-US"/>
              </w:rPr>
            </w:pPr>
            <w:bookmarkStart w:id="4" w:name="二维码"/>
            <w:bookmarkEnd w:id="4"/>
          </w:p>
        </w:tc>
      </w:tr>
    </w:tbl>
    <w:p w14:paraId="4689534B">
      <w:pPr>
        <w:widowControl w:val="0"/>
        <w:jc w:val="center"/>
        <w:rPr>
          <w:rFonts w:hint="eastAsia" w:ascii="等线" w:hAnsi="等线" w:eastAsia="等线"/>
          <w:kern w:val="2"/>
          <w:szCs w:val="22"/>
          <w:lang w:val="en-US"/>
        </w:rPr>
      </w:pPr>
      <w:r>
        <w:drawing>
          <wp:inline distT="0" distB="0" distL="0" distR="0">
            <wp:extent cx="1009650" cy="10096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D4D392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695EC3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30933D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1BA5F4A6">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山东-泰安</w:t>
            </w:r>
            <w:bookmarkEnd w:id="5"/>
          </w:p>
        </w:tc>
      </w:tr>
      <w:tr w14:paraId="7FB4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60D57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8E46E3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4E647A49">
            <w:pPr>
              <w:widowControl w:val="0"/>
              <w:spacing w:line="600" w:lineRule="exact"/>
              <w:jc w:val="center"/>
              <w:rPr>
                <w:rFonts w:hint="eastAsia" w:ascii="微软雅黑" w:hAnsi="微软雅黑" w:eastAsia="微软雅黑"/>
                <w:kern w:val="2"/>
                <w:sz w:val="24"/>
                <w:szCs w:val="24"/>
                <w:lang w:val="en-US"/>
              </w:rPr>
            </w:pPr>
            <w:bookmarkStart w:id="6" w:name="建设单位"/>
            <w:bookmarkEnd w:id="6"/>
          </w:p>
        </w:tc>
      </w:tr>
      <w:tr w14:paraId="034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C79FE0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2F13B17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18B9798">
            <w:pPr>
              <w:widowControl w:val="0"/>
              <w:spacing w:line="600" w:lineRule="exact"/>
              <w:jc w:val="center"/>
              <w:rPr>
                <w:rFonts w:hint="eastAsia" w:ascii="微软雅黑" w:hAnsi="微软雅黑" w:eastAsia="微软雅黑"/>
                <w:kern w:val="2"/>
                <w:sz w:val="24"/>
                <w:szCs w:val="24"/>
                <w:lang w:val="en-US"/>
              </w:rPr>
            </w:pPr>
            <w:bookmarkStart w:id="7" w:name="设计单位"/>
            <w:bookmarkEnd w:id="7"/>
          </w:p>
        </w:tc>
      </w:tr>
      <w:tr w14:paraId="63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A6C11A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EED18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8C04492">
            <w:pPr>
              <w:widowControl w:val="0"/>
              <w:spacing w:line="600" w:lineRule="exact"/>
              <w:jc w:val="center"/>
              <w:rPr>
                <w:rFonts w:hint="eastAsia" w:ascii="微软雅黑" w:hAnsi="微软雅黑" w:eastAsia="微软雅黑"/>
                <w:kern w:val="2"/>
                <w:sz w:val="24"/>
                <w:szCs w:val="24"/>
                <w:lang w:val="en-US"/>
              </w:rPr>
            </w:pPr>
          </w:p>
        </w:tc>
      </w:tr>
      <w:tr w14:paraId="0DB2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F65B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7B9CC53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48034A">
            <w:pPr>
              <w:widowControl w:val="0"/>
              <w:spacing w:line="600" w:lineRule="exact"/>
              <w:jc w:val="center"/>
              <w:rPr>
                <w:rFonts w:hint="eastAsia" w:ascii="微软雅黑" w:hAnsi="微软雅黑" w:eastAsia="微软雅黑"/>
                <w:kern w:val="2"/>
                <w:sz w:val="24"/>
                <w:szCs w:val="24"/>
                <w:lang w:val="en-US"/>
              </w:rPr>
            </w:pPr>
          </w:p>
        </w:tc>
      </w:tr>
      <w:tr w14:paraId="793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67BAA0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7137AB2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7FAF0A94">
            <w:pPr>
              <w:widowControl w:val="0"/>
              <w:spacing w:line="600" w:lineRule="exact"/>
              <w:jc w:val="center"/>
              <w:rPr>
                <w:rFonts w:hint="eastAsia" w:ascii="微软雅黑" w:hAnsi="微软雅黑" w:eastAsia="微软雅黑"/>
                <w:kern w:val="2"/>
                <w:sz w:val="24"/>
                <w:szCs w:val="24"/>
                <w:lang w:val="en-US"/>
              </w:rPr>
            </w:pPr>
          </w:p>
        </w:tc>
      </w:tr>
      <w:tr w14:paraId="496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03331F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70FE12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73DD056">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2026年3月23日</w:t>
            </w:r>
            <w:bookmarkEnd w:id="8"/>
          </w:p>
        </w:tc>
      </w:tr>
    </w:tbl>
    <w:p w14:paraId="2BCE7F6B">
      <w:pPr>
        <w:widowControl w:val="0"/>
        <w:jc w:val="both"/>
        <w:rPr>
          <w:rFonts w:hint="eastAsia" w:ascii="等线" w:hAnsi="等线" w:eastAsia="等线"/>
          <w:kern w:val="2"/>
          <w:szCs w:val="22"/>
          <w:lang w:val="en-US"/>
        </w:rPr>
      </w:pPr>
    </w:p>
    <w:p w14:paraId="2BFAEE09">
      <w:pPr>
        <w:widowControl w:val="0"/>
        <w:jc w:val="both"/>
        <w:rPr>
          <w:rFonts w:hint="eastAsia" w:ascii="等线" w:hAnsi="等线" w:eastAsia="等线"/>
          <w:kern w:val="2"/>
          <w:szCs w:val="22"/>
          <w:lang w:val="en-US"/>
        </w:rPr>
      </w:pPr>
    </w:p>
    <w:p w14:paraId="548A91A8">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6B50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302B152">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959881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7AC659AE">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708AF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DEE26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343AA566">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20250505(PLUS)</w:t>
            </w:r>
            <w:bookmarkEnd w:id="10"/>
          </w:p>
        </w:tc>
        <w:tc>
          <w:tcPr>
            <w:tcW w:w="3958" w:type="dxa"/>
            <w:vMerge w:val="continue"/>
          </w:tcPr>
          <w:p w14:paraId="48E7FE04">
            <w:pPr>
              <w:spacing w:line="180" w:lineRule="exact"/>
              <w:rPr>
                <w:rFonts w:hint="eastAsia" w:ascii="等线" w:hAnsi="等线" w:eastAsia="等线"/>
                <w:color w:val="767171"/>
                <w:kern w:val="2"/>
                <w:szCs w:val="22"/>
                <w:lang w:val="en-US"/>
              </w:rPr>
            </w:pPr>
          </w:p>
        </w:tc>
      </w:tr>
      <w:tr w14:paraId="60D43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346749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70F40BD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T19561453323</w:t>
            </w:r>
            <w:bookmarkEnd w:id="11"/>
          </w:p>
        </w:tc>
        <w:tc>
          <w:tcPr>
            <w:tcW w:w="3958" w:type="dxa"/>
            <w:vMerge w:val="continue"/>
          </w:tcPr>
          <w:p w14:paraId="5D7807E8">
            <w:pPr>
              <w:spacing w:line="180" w:lineRule="exact"/>
              <w:rPr>
                <w:rFonts w:hint="eastAsia" w:ascii="等线" w:hAnsi="等线" w:eastAsia="等线"/>
                <w:color w:val="767171"/>
                <w:kern w:val="2"/>
                <w:szCs w:val="22"/>
                <w:lang w:val="en-US"/>
              </w:rPr>
            </w:pPr>
          </w:p>
        </w:tc>
      </w:tr>
      <w:tr w14:paraId="76C2A0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F7BC6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302A6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77BBB2AD">
            <w:pPr>
              <w:spacing w:line="180" w:lineRule="exact"/>
              <w:rPr>
                <w:rFonts w:hint="eastAsia" w:ascii="等线" w:hAnsi="等线" w:eastAsia="等线"/>
                <w:color w:val="767171"/>
                <w:kern w:val="2"/>
                <w:szCs w:val="22"/>
                <w:lang w:val="en-US"/>
              </w:rPr>
            </w:pPr>
          </w:p>
        </w:tc>
      </w:tr>
      <w:bookmarkEnd w:id="1"/>
    </w:tbl>
    <w:p w14:paraId="23828FF4">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6C6FB61">
      <w:pPr>
        <w:pStyle w:val="2"/>
      </w:pPr>
      <w:bookmarkStart w:id="12" w:name="_Toc38788903"/>
      <w:bookmarkStart w:id="13" w:name="_Toc38789334"/>
      <w:bookmarkStart w:id="14" w:name="_Toc38789037"/>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hint="eastAsia" w:ascii="宋体" w:hAnsi="宋体"/>
                <w:lang w:val="en-US"/>
              </w:rPr>
            </w:pPr>
          </w:p>
        </w:tc>
      </w:tr>
      <w:tr w14:paraId="247D2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hint="eastAsia" w:ascii="宋体" w:hAnsi="宋体"/>
                <w:lang w:val="en-US"/>
              </w:rPr>
            </w:pPr>
            <w:bookmarkStart w:id="15" w:name="工程地点"/>
            <w:r>
              <w:t>山东-泰安</w:t>
            </w:r>
            <w:bookmarkEnd w:id="15"/>
          </w:p>
        </w:tc>
      </w:tr>
      <w:tr w14:paraId="77B75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hint="eastAsia" w:ascii="宋体" w:hAnsi="宋体"/>
                <w:lang w:val="en-US"/>
              </w:rPr>
            </w:pPr>
            <w:bookmarkStart w:id="16" w:name="气候分区"/>
            <w:r>
              <w:t>寒冷A区</w:t>
            </w:r>
            <w:bookmarkEnd w:id="16"/>
          </w:p>
        </w:tc>
      </w:tr>
      <w:tr w14:paraId="0BB9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4882</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hint="eastAsia" w:ascii="宋体" w:hAnsi="宋体"/>
                <w:lang w:val="en-US"/>
              </w:rPr>
            </w:pPr>
            <w:bookmarkStart w:id="21" w:name="地上建筑高度"/>
            <w:r>
              <w:rPr>
                <w:rFonts w:hint="eastAsia" w:ascii="宋体" w:hAnsi="宋体"/>
                <w:lang w:val="en-US"/>
              </w:rPr>
              <w:t>15.6</w:t>
            </w:r>
            <w:bookmarkEnd w:id="21"/>
            <w:r>
              <w:rPr>
                <w:rFonts w:hint="eastAsia" w:ascii="宋体" w:hAnsi="宋体"/>
                <w:lang w:val="en-US"/>
              </w:rPr>
              <w:t>m</w:t>
            </w:r>
          </w:p>
        </w:tc>
      </w:tr>
      <w:tr w14:paraId="07FE0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hint="eastAsia" w:ascii="宋体" w:hAnsi="宋体"/>
                <w:lang w:val="en-US"/>
              </w:rPr>
            </w:pPr>
            <w:bookmarkStart w:id="22" w:name="结构类型"/>
            <w:bookmarkEnd w:id="22"/>
          </w:p>
        </w:tc>
      </w:tr>
    </w:tbl>
    <w:p w14:paraId="377D095A">
      <w:pPr>
        <w:pStyle w:val="2"/>
      </w:pPr>
      <w:bookmarkStart w:id="23" w:name="_Toc38789335"/>
      <w:bookmarkStart w:id="24" w:name="_Toc38789038"/>
      <w:bookmarkStart w:id="25" w:name="_Toc38788904"/>
      <w:bookmarkStart w:id="26" w:name="TitleFormat"/>
      <w:r>
        <w:rPr>
          <w:rFonts w:hint="eastAsia"/>
        </w:rPr>
        <w:t>评价依据</w:t>
      </w:r>
      <w:bookmarkEnd w:id="23"/>
      <w:bookmarkEnd w:id="24"/>
      <w:bookmarkEnd w:id="25"/>
    </w:p>
    <w:bookmarkEnd w:id="26"/>
    <w:p w14:paraId="52DC940A">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8" w:name="_Toc38789024"/>
      <w:bookmarkStart w:id="29" w:name="_Toc38788252"/>
      <w:bookmarkStart w:id="30" w:name="_Toc38789314"/>
      <w:r>
        <w:rPr>
          <w:rFonts w:hint="eastAsia"/>
        </w:rPr>
        <w:t>评价目标与方法</w:t>
      </w:r>
      <w:bookmarkEnd w:id="28"/>
      <w:bookmarkEnd w:id="29"/>
      <w:bookmarkEnd w:id="30"/>
    </w:p>
    <w:p w14:paraId="7FD22783">
      <w:pPr>
        <w:pStyle w:val="4"/>
        <w:rPr>
          <w:kern w:val="2"/>
        </w:rPr>
      </w:pPr>
      <w:bookmarkStart w:id="31" w:name="_Toc38789315"/>
      <w:bookmarkStart w:id="32" w:name="_Toc38789025"/>
      <w:bookmarkStart w:id="33" w:name="_Toc38788253"/>
      <w:r>
        <w:rPr>
          <w:rFonts w:hint="eastAsia"/>
          <w:kern w:val="2"/>
        </w:rPr>
        <w:t>评价目标</w:t>
      </w:r>
      <w:bookmarkEnd w:id="31"/>
      <w:bookmarkEnd w:id="32"/>
      <w:bookmarkEnd w:id="33"/>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5" w:name="_Toc38789316"/>
      <w:bookmarkStart w:id="36" w:name="_Toc38788254"/>
      <w:bookmarkStart w:id="37" w:name="_Toc38789026"/>
      <w:r>
        <w:rPr>
          <w:rFonts w:hint="eastAsia"/>
          <w:kern w:val="2"/>
        </w:rPr>
        <w:t>评价方法</w:t>
      </w:r>
      <w:bookmarkEnd w:id="35"/>
      <w:bookmarkEnd w:id="36"/>
      <w:bookmarkEnd w:id="37"/>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r>
        <w:rPr>
          <w:kern w:val="2"/>
          <w:lang w:val="en-US"/>
        </w:rPr>
        <w:t>外窗构造与遮阳类型</w:t>
      </w:r>
    </w:p>
    <w:p w14:paraId="49371745">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3D3A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A4491">
            <w:pPr>
              <w:jc w:val="center"/>
            </w:pPr>
            <w:r>
              <w:t>序号</w:t>
            </w:r>
          </w:p>
        </w:tc>
        <w:tc>
          <w:tcPr>
            <w:shd w:val="clear" w:color="auto" w:fill="E6E6E6"/>
            <w:vAlign w:val="center"/>
          </w:tcPr>
          <w:p w14:paraId="4D3CB62D">
            <w:pPr>
              <w:jc w:val="center"/>
            </w:pPr>
            <w:r>
              <w:t>构造名称</w:t>
            </w:r>
          </w:p>
        </w:tc>
        <w:tc>
          <w:tcPr>
            <w:shd w:val="clear" w:color="auto" w:fill="E6E6E6"/>
            <w:vAlign w:val="center"/>
          </w:tcPr>
          <w:p w14:paraId="0AF38EF1">
            <w:pPr>
              <w:jc w:val="center"/>
            </w:pPr>
            <w:r>
              <w:t>构造编号</w:t>
            </w:r>
          </w:p>
        </w:tc>
        <w:tc>
          <w:tcPr>
            <w:shd w:val="clear" w:color="auto" w:fill="E6E6E6"/>
            <w:vAlign w:val="center"/>
          </w:tcPr>
          <w:p w14:paraId="405C155E">
            <w:pPr>
              <w:jc w:val="center"/>
            </w:pPr>
            <w:r>
              <w:t>传热系数</w:t>
            </w:r>
          </w:p>
        </w:tc>
        <w:tc>
          <w:tcPr>
            <w:shd w:val="clear" w:color="auto" w:fill="E6E6E6"/>
            <w:vAlign w:val="center"/>
          </w:tcPr>
          <w:p w14:paraId="28D9C024">
            <w:pPr>
              <w:jc w:val="center"/>
            </w:pPr>
            <w:r>
              <w:t>整窗遮阳</w:t>
            </w:r>
          </w:p>
        </w:tc>
        <w:tc>
          <w:tcPr>
            <w:shd w:val="clear" w:color="auto" w:fill="E6E6E6"/>
            <w:vAlign w:val="center"/>
          </w:tcPr>
          <w:p w14:paraId="7EF96C9A">
            <w:pPr>
              <w:jc w:val="center"/>
            </w:pPr>
            <w:r>
              <w:t>是否中置遮阳</w:t>
            </w:r>
          </w:p>
        </w:tc>
        <w:tc>
          <w:tcPr>
            <w:shd w:val="clear" w:color="auto" w:fill="E6E6E6"/>
            <w:vAlign w:val="center"/>
          </w:tcPr>
          <w:p w14:paraId="695A43A8">
            <w:pPr>
              <w:jc w:val="center"/>
            </w:pPr>
            <w:r>
              <w:t>备注</w:t>
            </w:r>
          </w:p>
        </w:tc>
      </w:tr>
      <w:tr w14:paraId="29879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F6995">
            <w:r>
              <w:t>1</w:t>
            </w:r>
          </w:p>
        </w:tc>
        <w:tc>
          <w:tcPr>
            <w:vAlign w:val="center"/>
          </w:tcPr>
          <w:p w14:paraId="01D3DEAA">
            <w:r>
              <w:t>70系列断桥铝合金窗[5+12Ar+5Low-E+12Ar+5Low-E(暖边)]</w:t>
            </w:r>
          </w:p>
        </w:tc>
        <w:tc>
          <w:tcPr>
            <w:vAlign w:val="center"/>
          </w:tcPr>
          <w:p w14:paraId="513CC43A">
            <w:r>
              <w:t>316</w:t>
            </w:r>
          </w:p>
        </w:tc>
        <w:tc>
          <w:tcPr>
            <w:vAlign w:val="center"/>
          </w:tcPr>
          <w:p w14:paraId="0A999C71">
            <w:r>
              <w:t>1.400</w:t>
            </w:r>
          </w:p>
        </w:tc>
        <w:tc>
          <w:tcPr>
            <w:vAlign w:val="center"/>
          </w:tcPr>
          <w:p w14:paraId="549B6D33">
            <w:r>
              <w:t>0.483</w:t>
            </w:r>
          </w:p>
        </w:tc>
        <w:tc>
          <w:tcPr>
            <w:vAlign w:val="center"/>
          </w:tcPr>
          <w:p w14:paraId="13A112C2">
            <w:r>
              <w:t>无</w:t>
            </w:r>
          </w:p>
        </w:tc>
        <w:tc>
          <w:tcPr>
            <w:vAlign w:val="center"/>
          </w:tcPr>
          <w:p w14:paraId="13619951"/>
        </w:tc>
      </w:tr>
    </w:tbl>
    <w:p w14:paraId="4CED4397">
      <w:pPr>
        <w:pStyle w:val="4"/>
        <w:widowControl w:val="0"/>
        <w:jc w:val="both"/>
        <w:rPr>
          <w:kern w:val="2"/>
          <w:lang w:val="en-US"/>
        </w:rPr>
      </w:pPr>
      <w:r>
        <w:rPr>
          <w:kern w:val="2"/>
          <w:lang w:val="en-US"/>
        </w:rPr>
        <w:t>遮阳类型</w:t>
      </w:r>
    </w:p>
    <w:p w14:paraId="0DB9D06E">
      <w:pPr>
        <w:pStyle w:val="2"/>
        <w:widowControl w:val="0"/>
        <w:jc w:val="both"/>
        <w:rPr>
          <w:kern w:val="2"/>
          <w:lang w:val="en-US"/>
        </w:rPr>
      </w:pPr>
      <w:r>
        <w:rPr>
          <w:kern w:val="2"/>
          <w:lang w:val="en-US"/>
        </w:rPr>
        <w:t>统计汇总</w:t>
      </w:r>
    </w:p>
    <w:p w14:paraId="14AA888A">
      <w:pPr>
        <w:pStyle w:val="4"/>
        <w:widowControl w:val="0"/>
        <w:jc w:val="both"/>
        <w:rPr>
          <w:kern w:val="2"/>
          <w:lang w:val="en-US"/>
        </w:rPr>
      </w:pPr>
      <w:r>
        <w:rPr>
          <w:kern w:val="2"/>
          <w:lang w:val="en-US"/>
        </w:rPr>
        <w:t>各朝向遮阳设施统计</w:t>
      </w:r>
    </w:p>
    <w:p w14:paraId="5E2A831B">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6A830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DD2960">
            <w:pPr>
              <w:jc w:val="center"/>
            </w:pPr>
            <w:r>
              <w:t>序号</w:t>
            </w:r>
          </w:p>
        </w:tc>
        <w:tc>
          <w:tcPr>
            <w:shd w:val="clear" w:color="auto" w:fill="E6E6E6"/>
            <w:vAlign w:val="center"/>
          </w:tcPr>
          <w:p w14:paraId="32570115">
            <w:pPr>
              <w:jc w:val="center"/>
            </w:pPr>
            <w:r>
              <w:t>门窗</w:t>
            </w:r>
            <w:r>
              <w:br w:type="textWrapping"/>
            </w:r>
            <w:r>
              <w:t>编号</w:t>
            </w:r>
          </w:p>
        </w:tc>
        <w:tc>
          <w:tcPr>
            <w:shd w:val="clear" w:color="auto" w:fill="E6E6E6"/>
            <w:vAlign w:val="center"/>
          </w:tcPr>
          <w:p w14:paraId="457404E3">
            <w:pPr>
              <w:jc w:val="center"/>
            </w:pPr>
            <w:r>
              <w:t>楼层</w:t>
            </w:r>
          </w:p>
        </w:tc>
        <w:tc>
          <w:tcPr>
            <w:shd w:val="clear" w:color="auto" w:fill="E6E6E6"/>
            <w:vAlign w:val="center"/>
          </w:tcPr>
          <w:p w14:paraId="228F6458">
            <w:pPr>
              <w:jc w:val="center"/>
            </w:pPr>
            <w:r>
              <w:t>数量</w:t>
            </w:r>
          </w:p>
        </w:tc>
        <w:tc>
          <w:tcPr>
            <w:shd w:val="clear" w:color="auto" w:fill="E6E6E6"/>
            <w:vAlign w:val="center"/>
          </w:tcPr>
          <w:p w14:paraId="6278A013">
            <w:pPr>
              <w:jc w:val="center"/>
            </w:pPr>
            <w:r>
              <w:t>单个面积（㎡）</w:t>
            </w:r>
          </w:p>
        </w:tc>
        <w:tc>
          <w:tcPr>
            <w:shd w:val="clear" w:color="auto" w:fill="E6E6E6"/>
            <w:vAlign w:val="center"/>
          </w:tcPr>
          <w:p w14:paraId="1B7BD355">
            <w:pPr>
              <w:jc w:val="center"/>
            </w:pPr>
            <w:r>
              <w:t>总面积（㎡）</w:t>
            </w:r>
          </w:p>
        </w:tc>
        <w:tc>
          <w:tcPr>
            <w:shd w:val="clear" w:color="auto" w:fill="E6E6E6"/>
            <w:vAlign w:val="center"/>
          </w:tcPr>
          <w:p w14:paraId="1DC2D844">
            <w:pPr>
              <w:jc w:val="center"/>
            </w:pPr>
            <w:r>
              <w:t>构造</w:t>
            </w:r>
            <w:r>
              <w:br w:type="textWrapping"/>
            </w:r>
            <w:r>
              <w:t>编号</w:t>
            </w:r>
          </w:p>
        </w:tc>
        <w:tc>
          <w:tcPr>
            <w:shd w:val="clear" w:color="auto" w:fill="E6E6E6"/>
            <w:vAlign w:val="center"/>
          </w:tcPr>
          <w:p w14:paraId="6779D7FC">
            <w:pPr>
              <w:jc w:val="center"/>
            </w:pPr>
            <w:r>
              <w:t>整窗</w:t>
            </w:r>
            <w:r>
              <w:br w:type="textWrapping"/>
            </w:r>
            <w:r>
              <w:t>遮阳系数</w:t>
            </w:r>
          </w:p>
        </w:tc>
        <w:tc>
          <w:tcPr>
            <w:shd w:val="clear" w:color="auto" w:fill="E6E6E6"/>
            <w:vAlign w:val="center"/>
          </w:tcPr>
          <w:p w14:paraId="7C675C82">
            <w:pPr>
              <w:jc w:val="center"/>
            </w:pPr>
            <w:r>
              <w:t>外遮阳</w:t>
            </w:r>
            <w:r>
              <w:br w:type="textWrapping"/>
            </w:r>
            <w:r>
              <w:t>编号</w:t>
            </w:r>
          </w:p>
        </w:tc>
        <w:tc>
          <w:tcPr>
            <w:shd w:val="clear" w:color="auto" w:fill="E6E6E6"/>
            <w:vAlign w:val="center"/>
          </w:tcPr>
          <w:p w14:paraId="1262E598">
            <w:pPr>
              <w:jc w:val="center"/>
            </w:pPr>
            <w:r>
              <w:t>是否中置遮阳</w:t>
            </w:r>
          </w:p>
        </w:tc>
      </w:tr>
      <w:tr w14:paraId="31892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8477E">
            <w:r>
              <w:t>1</w:t>
            </w:r>
          </w:p>
        </w:tc>
        <w:tc>
          <w:tcPr>
            <w:vAlign w:val="center"/>
          </w:tcPr>
          <w:p w14:paraId="2B57EB58">
            <w:r>
              <w:t>3</w:t>
            </w:r>
          </w:p>
        </w:tc>
        <w:tc>
          <w:tcPr>
            <w:vAlign w:val="center"/>
          </w:tcPr>
          <w:p w14:paraId="59C9F54B">
            <w:r>
              <w:t>1~4</w:t>
            </w:r>
          </w:p>
        </w:tc>
        <w:tc>
          <w:tcPr>
            <w:vAlign w:val="center"/>
          </w:tcPr>
          <w:p w14:paraId="76194938">
            <w:r>
              <w:t>49</w:t>
            </w:r>
          </w:p>
        </w:tc>
        <w:tc>
          <w:tcPr>
            <w:vAlign w:val="center"/>
          </w:tcPr>
          <w:p w14:paraId="0C4BB397">
            <w:r>
              <w:t>4.32</w:t>
            </w:r>
          </w:p>
        </w:tc>
        <w:tc>
          <w:tcPr>
            <w:vAlign w:val="center"/>
          </w:tcPr>
          <w:p w14:paraId="27DFCBF2">
            <w:r>
              <w:t>211.68</w:t>
            </w:r>
          </w:p>
        </w:tc>
        <w:tc>
          <w:tcPr>
            <w:vAlign w:val="center"/>
          </w:tcPr>
          <w:p w14:paraId="69BA204F">
            <w:r>
              <w:t>316</w:t>
            </w:r>
          </w:p>
        </w:tc>
        <w:tc>
          <w:tcPr>
            <w:vAlign w:val="center"/>
          </w:tcPr>
          <w:p w14:paraId="5FADCC9F">
            <w:r>
              <w:t>0.48</w:t>
            </w:r>
          </w:p>
        </w:tc>
        <w:tc>
          <w:tcPr>
            <w:vAlign w:val="center"/>
          </w:tcPr>
          <w:p w14:paraId="379A2A1B">
            <w:pPr>
              <w:rPr>
                <w:rFonts w:hint="eastAsia" w:eastAsia="宋体"/>
                <w:lang w:val="en-US" w:eastAsia="zh-CN"/>
              </w:rPr>
            </w:pPr>
            <w:r>
              <w:t>外遮阳</w:t>
            </w:r>
            <w:r>
              <w:rPr>
                <w:rFonts w:hint="eastAsia"/>
                <w:lang w:val="en-US" w:eastAsia="zh-CN"/>
              </w:rPr>
              <w:t>1</w:t>
            </w:r>
          </w:p>
        </w:tc>
        <w:tc>
          <w:tcPr>
            <w:vAlign w:val="center"/>
          </w:tcPr>
          <w:p w14:paraId="0EAF30B2">
            <w:pPr>
              <w:rPr>
                <w:rFonts w:hint="eastAsia" w:eastAsia="宋体"/>
                <w:lang w:eastAsia="zh-CN"/>
              </w:rPr>
            </w:pPr>
            <w:r>
              <w:rPr>
                <w:rFonts w:hint="eastAsia"/>
                <w:lang w:val="en-US" w:eastAsia="zh-CN"/>
              </w:rPr>
              <w:t>是</w:t>
            </w:r>
          </w:p>
        </w:tc>
      </w:tr>
      <w:tr w14:paraId="0A1B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C35BB1">
            <w:r>
              <w:t>2</w:t>
            </w:r>
          </w:p>
        </w:tc>
        <w:tc>
          <w:tcPr>
            <w:vAlign w:val="center"/>
          </w:tcPr>
          <w:p w14:paraId="70AFE2DC">
            <w:r>
              <w:t>3</w:t>
            </w:r>
          </w:p>
        </w:tc>
        <w:tc>
          <w:tcPr>
            <w:vAlign w:val="center"/>
          </w:tcPr>
          <w:p w14:paraId="7B5EE956">
            <w:r>
              <w:t>1~3</w:t>
            </w:r>
          </w:p>
        </w:tc>
        <w:tc>
          <w:tcPr>
            <w:vAlign w:val="center"/>
          </w:tcPr>
          <w:p w14:paraId="79D4A850">
            <w:r>
              <w:t>34</w:t>
            </w:r>
          </w:p>
        </w:tc>
        <w:tc>
          <w:tcPr>
            <w:vAlign w:val="center"/>
          </w:tcPr>
          <w:p w14:paraId="157B6BBB">
            <w:r>
              <w:t>4.32</w:t>
            </w:r>
          </w:p>
        </w:tc>
        <w:tc>
          <w:tcPr>
            <w:vAlign w:val="center"/>
          </w:tcPr>
          <w:p w14:paraId="50E57395">
            <w:r>
              <w:t>146.88</w:t>
            </w:r>
          </w:p>
        </w:tc>
        <w:tc>
          <w:tcPr>
            <w:vAlign w:val="center"/>
          </w:tcPr>
          <w:p w14:paraId="792D7F58">
            <w:r>
              <w:t>316</w:t>
            </w:r>
          </w:p>
        </w:tc>
        <w:tc>
          <w:tcPr>
            <w:vAlign w:val="center"/>
          </w:tcPr>
          <w:p w14:paraId="61812115">
            <w:r>
              <w:t>0.48</w:t>
            </w:r>
          </w:p>
        </w:tc>
        <w:tc>
          <w:tcPr>
            <w:vAlign w:val="center"/>
          </w:tcPr>
          <w:p w14:paraId="2A06E4BB">
            <w:r>
              <w:t>外遮阳1</w:t>
            </w:r>
          </w:p>
        </w:tc>
        <w:tc>
          <w:tcPr>
            <w:vAlign w:val="center"/>
          </w:tcPr>
          <w:p w14:paraId="700614C8">
            <w:pPr>
              <w:rPr>
                <w:rFonts w:hint="eastAsia" w:eastAsia="宋体"/>
                <w:lang w:eastAsia="zh-CN"/>
              </w:rPr>
            </w:pPr>
            <w:r>
              <w:rPr>
                <w:rFonts w:hint="eastAsia"/>
                <w:lang w:val="en-US" w:eastAsia="zh-CN"/>
              </w:rPr>
              <w:t>是</w:t>
            </w:r>
          </w:p>
        </w:tc>
      </w:tr>
      <w:tr w14:paraId="76D21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60B8D8">
            <w:r>
              <w:t>3</w:t>
            </w:r>
          </w:p>
        </w:tc>
        <w:tc>
          <w:tcPr>
            <w:vAlign w:val="center"/>
          </w:tcPr>
          <w:p w14:paraId="042DDF5F">
            <w:r>
              <w:t>4</w:t>
            </w:r>
          </w:p>
        </w:tc>
        <w:tc>
          <w:tcPr>
            <w:vAlign w:val="center"/>
          </w:tcPr>
          <w:p w14:paraId="1A829926">
            <w:r>
              <w:t>1~2</w:t>
            </w:r>
          </w:p>
        </w:tc>
        <w:tc>
          <w:tcPr>
            <w:vAlign w:val="center"/>
          </w:tcPr>
          <w:p w14:paraId="63CF17BA">
            <w:r>
              <w:t>12</w:t>
            </w:r>
          </w:p>
        </w:tc>
        <w:tc>
          <w:tcPr>
            <w:vAlign w:val="center"/>
          </w:tcPr>
          <w:p w14:paraId="4EFCDD0C">
            <w:r>
              <w:t>5.67</w:t>
            </w:r>
          </w:p>
        </w:tc>
        <w:tc>
          <w:tcPr>
            <w:vAlign w:val="center"/>
          </w:tcPr>
          <w:p w14:paraId="574C8D21">
            <w:r>
              <w:t>68.04</w:t>
            </w:r>
          </w:p>
        </w:tc>
        <w:tc>
          <w:tcPr>
            <w:vAlign w:val="center"/>
          </w:tcPr>
          <w:p w14:paraId="3542F17C">
            <w:r>
              <w:t>316</w:t>
            </w:r>
          </w:p>
        </w:tc>
        <w:tc>
          <w:tcPr>
            <w:vAlign w:val="center"/>
          </w:tcPr>
          <w:p w14:paraId="7B981E9F">
            <w:r>
              <w:t>0.48</w:t>
            </w:r>
          </w:p>
        </w:tc>
        <w:tc>
          <w:tcPr>
            <w:vAlign w:val="center"/>
          </w:tcPr>
          <w:p w14:paraId="1FD97863">
            <w:pPr>
              <w:rPr>
                <w:rFonts w:hint="eastAsia" w:eastAsia="宋体"/>
                <w:lang w:val="en-US" w:eastAsia="zh-CN"/>
              </w:rPr>
            </w:pPr>
            <w:r>
              <w:t>外遮阳</w:t>
            </w:r>
            <w:r>
              <w:rPr>
                <w:rFonts w:hint="eastAsia"/>
                <w:lang w:val="en-US" w:eastAsia="zh-CN"/>
              </w:rPr>
              <w:t>1</w:t>
            </w:r>
          </w:p>
        </w:tc>
        <w:tc>
          <w:tcPr>
            <w:vAlign w:val="center"/>
          </w:tcPr>
          <w:p w14:paraId="48BD6FE6">
            <w:pPr>
              <w:rPr>
                <w:rFonts w:hint="eastAsia" w:eastAsia="宋体"/>
                <w:lang w:eastAsia="zh-CN"/>
              </w:rPr>
            </w:pPr>
            <w:r>
              <w:rPr>
                <w:rFonts w:hint="eastAsia"/>
                <w:lang w:val="en-US" w:eastAsia="zh-CN"/>
              </w:rPr>
              <w:t>是</w:t>
            </w:r>
          </w:p>
        </w:tc>
      </w:tr>
      <w:tr w14:paraId="3E54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AF75B9">
            <w:r>
              <w:t>4</w:t>
            </w:r>
          </w:p>
        </w:tc>
        <w:tc>
          <w:tcPr>
            <w:vAlign w:val="center"/>
          </w:tcPr>
          <w:p w14:paraId="714231D3">
            <w:r>
              <w:t>6</w:t>
            </w:r>
          </w:p>
        </w:tc>
        <w:tc>
          <w:tcPr>
            <w:vAlign w:val="center"/>
          </w:tcPr>
          <w:p w14:paraId="6E322819">
            <w:r>
              <w:t>4</w:t>
            </w:r>
          </w:p>
        </w:tc>
        <w:tc>
          <w:tcPr>
            <w:vAlign w:val="center"/>
          </w:tcPr>
          <w:p w14:paraId="0880E054">
            <w:r>
              <w:t>1</w:t>
            </w:r>
          </w:p>
        </w:tc>
        <w:tc>
          <w:tcPr>
            <w:vAlign w:val="center"/>
          </w:tcPr>
          <w:p w14:paraId="0CA4C898">
            <w:r>
              <w:t>4.32</w:t>
            </w:r>
          </w:p>
        </w:tc>
        <w:tc>
          <w:tcPr>
            <w:vAlign w:val="center"/>
          </w:tcPr>
          <w:p w14:paraId="1E33FE1F">
            <w:r>
              <w:t>4.32</w:t>
            </w:r>
          </w:p>
        </w:tc>
        <w:tc>
          <w:tcPr>
            <w:vAlign w:val="center"/>
          </w:tcPr>
          <w:p w14:paraId="23BD0A29">
            <w:r>
              <w:t>316</w:t>
            </w:r>
          </w:p>
        </w:tc>
        <w:tc>
          <w:tcPr>
            <w:vAlign w:val="center"/>
          </w:tcPr>
          <w:p w14:paraId="33FFFF4A">
            <w:r>
              <w:t>0.48</w:t>
            </w:r>
          </w:p>
        </w:tc>
        <w:tc>
          <w:tcPr>
            <w:vAlign w:val="center"/>
          </w:tcPr>
          <w:p w14:paraId="7DBF79BC">
            <w:r>
              <w:t>外遮阳2</w:t>
            </w:r>
          </w:p>
        </w:tc>
        <w:tc>
          <w:tcPr>
            <w:vAlign w:val="center"/>
          </w:tcPr>
          <w:p w14:paraId="7EFAB6E5">
            <w:pPr>
              <w:rPr>
                <w:rFonts w:hint="eastAsia" w:eastAsia="宋体"/>
                <w:lang w:val="en-US" w:eastAsia="zh-CN"/>
              </w:rPr>
            </w:pPr>
            <w:r>
              <w:rPr>
                <w:rFonts w:hint="eastAsia"/>
                <w:lang w:val="en-US" w:eastAsia="zh-CN"/>
              </w:rPr>
              <w:t>是</w:t>
            </w:r>
          </w:p>
        </w:tc>
      </w:tr>
      <w:tr w14:paraId="0C01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D5A99">
            <w:r>
              <w:t>5</w:t>
            </w:r>
          </w:p>
        </w:tc>
        <w:tc>
          <w:tcPr>
            <w:vAlign w:val="center"/>
          </w:tcPr>
          <w:p w14:paraId="4641947E">
            <w:r>
              <w:t>8</w:t>
            </w:r>
          </w:p>
        </w:tc>
        <w:tc>
          <w:tcPr>
            <w:vAlign w:val="center"/>
          </w:tcPr>
          <w:p w14:paraId="7BDF5CB0">
            <w:r>
              <w:t>4</w:t>
            </w:r>
          </w:p>
        </w:tc>
        <w:tc>
          <w:tcPr>
            <w:vAlign w:val="center"/>
          </w:tcPr>
          <w:p w14:paraId="40CEB1EC">
            <w:r>
              <w:t>4</w:t>
            </w:r>
          </w:p>
        </w:tc>
        <w:tc>
          <w:tcPr>
            <w:vAlign w:val="center"/>
          </w:tcPr>
          <w:p w14:paraId="4BD63181">
            <w:r>
              <w:t>5.40</w:t>
            </w:r>
          </w:p>
        </w:tc>
        <w:tc>
          <w:tcPr>
            <w:vAlign w:val="center"/>
          </w:tcPr>
          <w:p w14:paraId="6394E8EF">
            <w:r>
              <w:t>21.60</w:t>
            </w:r>
          </w:p>
        </w:tc>
        <w:tc>
          <w:tcPr>
            <w:vAlign w:val="center"/>
          </w:tcPr>
          <w:p w14:paraId="1612D671">
            <w:r>
              <w:t>316</w:t>
            </w:r>
          </w:p>
        </w:tc>
        <w:tc>
          <w:tcPr>
            <w:vAlign w:val="center"/>
          </w:tcPr>
          <w:p w14:paraId="06C363EF">
            <w:r>
              <w:t>0.48</w:t>
            </w:r>
          </w:p>
        </w:tc>
        <w:tc>
          <w:tcPr>
            <w:vAlign w:val="center"/>
          </w:tcPr>
          <w:p w14:paraId="35EB2F26">
            <w:r>
              <w:t>外遮阳2</w:t>
            </w:r>
          </w:p>
        </w:tc>
        <w:tc>
          <w:tcPr>
            <w:vAlign w:val="center"/>
          </w:tcPr>
          <w:p w14:paraId="48411B14">
            <w:pPr>
              <w:rPr>
                <w:rFonts w:hint="eastAsia" w:eastAsia="宋体"/>
                <w:lang w:val="en-US" w:eastAsia="zh-CN"/>
              </w:rPr>
            </w:pPr>
            <w:r>
              <w:rPr>
                <w:rFonts w:hint="eastAsia"/>
                <w:lang w:val="en-US" w:eastAsia="zh-CN"/>
              </w:rPr>
              <w:t>是</w:t>
            </w:r>
          </w:p>
        </w:tc>
      </w:tr>
      <w:tr w14:paraId="2053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87C6C36">
            <w:r>
              <w:t>朝向总面积（㎡）</w:t>
            </w:r>
          </w:p>
        </w:tc>
        <w:tc>
          <w:tcPr>
            <w:vAlign w:val="center"/>
          </w:tcPr>
          <w:p w14:paraId="65EECE7F">
            <w:r>
              <w:t>452.52</w:t>
            </w:r>
          </w:p>
        </w:tc>
        <w:tc>
          <w:tcPr>
            <w:gridSpan w:val="4"/>
            <w:shd w:val="clear" w:color="auto" w:fill="E6E6E6"/>
            <w:vAlign w:val="center"/>
          </w:tcPr>
          <w:p w14:paraId="5F5D6AA9"/>
        </w:tc>
      </w:tr>
    </w:tbl>
    <w:p w14:paraId="2B629186">
      <w:pPr>
        <w:widowControl w:val="0"/>
        <w:jc w:val="both"/>
        <w:rPr>
          <w:kern w:val="2"/>
          <w:lang w:val="en-US"/>
        </w:rPr>
      </w:pPr>
    </w:p>
    <w:p w14:paraId="36D44A54">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5F6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C6547">
            <w:pPr>
              <w:jc w:val="center"/>
            </w:pPr>
            <w:r>
              <w:t>序号</w:t>
            </w:r>
          </w:p>
        </w:tc>
        <w:tc>
          <w:tcPr>
            <w:shd w:val="clear" w:color="auto" w:fill="E6E6E6"/>
            <w:vAlign w:val="center"/>
          </w:tcPr>
          <w:p w14:paraId="01DCED5F">
            <w:pPr>
              <w:jc w:val="center"/>
            </w:pPr>
            <w:r>
              <w:t>门窗</w:t>
            </w:r>
            <w:r>
              <w:br w:type="textWrapping"/>
            </w:r>
            <w:r>
              <w:t>编号</w:t>
            </w:r>
          </w:p>
        </w:tc>
        <w:tc>
          <w:tcPr>
            <w:shd w:val="clear" w:color="auto" w:fill="E6E6E6"/>
            <w:vAlign w:val="center"/>
          </w:tcPr>
          <w:p w14:paraId="738EBC2D">
            <w:pPr>
              <w:jc w:val="center"/>
            </w:pPr>
            <w:r>
              <w:t>楼层</w:t>
            </w:r>
          </w:p>
        </w:tc>
        <w:tc>
          <w:tcPr>
            <w:shd w:val="clear" w:color="auto" w:fill="E6E6E6"/>
            <w:vAlign w:val="center"/>
          </w:tcPr>
          <w:p w14:paraId="0D9143C9">
            <w:pPr>
              <w:jc w:val="center"/>
            </w:pPr>
            <w:r>
              <w:t>数量</w:t>
            </w:r>
          </w:p>
        </w:tc>
        <w:tc>
          <w:tcPr>
            <w:shd w:val="clear" w:color="auto" w:fill="E6E6E6"/>
            <w:vAlign w:val="center"/>
          </w:tcPr>
          <w:p w14:paraId="3A5505E2">
            <w:pPr>
              <w:jc w:val="center"/>
            </w:pPr>
            <w:r>
              <w:t>单个面积（㎡）</w:t>
            </w:r>
          </w:p>
        </w:tc>
        <w:tc>
          <w:tcPr>
            <w:shd w:val="clear" w:color="auto" w:fill="E6E6E6"/>
            <w:vAlign w:val="center"/>
          </w:tcPr>
          <w:p w14:paraId="7977E056">
            <w:pPr>
              <w:jc w:val="center"/>
            </w:pPr>
            <w:r>
              <w:t>总面积（㎡）</w:t>
            </w:r>
          </w:p>
        </w:tc>
        <w:tc>
          <w:tcPr>
            <w:shd w:val="clear" w:color="auto" w:fill="E6E6E6"/>
            <w:vAlign w:val="center"/>
          </w:tcPr>
          <w:p w14:paraId="0E453307">
            <w:pPr>
              <w:jc w:val="center"/>
            </w:pPr>
            <w:r>
              <w:t>构造</w:t>
            </w:r>
            <w:r>
              <w:br w:type="textWrapping"/>
            </w:r>
            <w:r>
              <w:t>编号</w:t>
            </w:r>
          </w:p>
        </w:tc>
        <w:tc>
          <w:tcPr>
            <w:shd w:val="clear" w:color="auto" w:fill="E6E6E6"/>
            <w:vAlign w:val="center"/>
          </w:tcPr>
          <w:p w14:paraId="163EA92F">
            <w:pPr>
              <w:jc w:val="center"/>
            </w:pPr>
            <w:r>
              <w:t>整窗</w:t>
            </w:r>
            <w:r>
              <w:br w:type="textWrapping"/>
            </w:r>
            <w:r>
              <w:t>遮阳系数</w:t>
            </w:r>
          </w:p>
        </w:tc>
        <w:tc>
          <w:tcPr>
            <w:shd w:val="clear" w:color="auto" w:fill="E6E6E6"/>
            <w:vAlign w:val="center"/>
          </w:tcPr>
          <w:p w14:paraId="086706F1">
            <w:pPr>
              <w:jc w:val="center"/>
            </w:pPr>
            <w:r>
              <w:t>外遮阳</w:t>
            </w:r>
            <w:r>
              <w:br w:type="textWrapping"/>
            </w:r>
            <w:r>
              <w:t>编号</w:t>
            </w:r>
          </w:p>
        </w:tc>
        <w:tc>
          <w:tcPr>
            <w:shd w:val="clear" w:color="auto" w:fill="E6E6E6"/>
            <w:vAlign w:val="center"/>
          </w:tcPr>
          <w:p w14:paraId="32030E96">
            <w:pPr>
              <w:jc w:val="center"/>
            </w:pPr>
            <w:r>
              <w:t>是否中置遮阳</w:t>
            </w:r>
          </w:p>
        </w:tc>
      </w:tr>
      <w:tr w14:paraId="7E19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006D15">
            <w:r>
              <w:t>1</w:t>
            </w:r>
          </w:p>
        </w:tc>
        <w:tc>
          <w:tcPr>
            <w:vAlign w:val="center"/>
          </w:tcPr>
          <w:p w14:paraId="27B97A3C">
            <w:r>
              <w:t>3</w:t>
            </w:r>
          </w:p>
        </w:tc>
        <w:tc>
          <w:tcPr>
            <w:vAlign w:val="center"/>
          </w:tcPr>
          <w:p w14:paraId="1BE01C7F">
            <w:r>
              <w:t>1~4</w:t>
            </w:r>
          </w:p>
        </w:tc>
        <w:tc>
          <w:tcPr>
            <w:vAlign w:val="center"/>
          </w:tcPr>
          <w:p w14:paraId="59A24A14">
            <w:r>
              <w:t>65</w:t>
            </w:r>
          </w:p>
        </w:tc>
        <w:tc>
          <w:tcPr>
            <w:vAlign w:val="center"/>
          </w:tcPr>
          <w:p w14:paraId="7DE65995">
            <w:r>
              <w:t>4.32</w:t>
            </w:r>
          </w:p>
        </w:tc>
        <w:tc>
          <w:tcPr>
            <w:vAlign w:val="center"/>
          </w:tcPr>
          <w:p w14:paraId="5FB08DB0">
            <w:r>
              <w:t>280.80</w:t>
            </w:r>
          </w:p>
        </w:tc>
        <w:tc>
          <w:tcPr>
            <w:vAlign w:val="center"/>
          </w:tcPr>
          <w:p w14:paraId="3C584430">
            <w:r>
              <w:t>316</w:t>
            </w:r>
          </w:p>
        </w:tc>
        <w:tc>
          <w:tcPr>
            <w:vAlign w:val="center"/>
          </w:tcPr>
          <w:p w14:paraId="1E99F50B">
            <w:r>
              <w:t>0.48</w:t>
            </w:r>
          </w:p>
        </w:tc>
        <w:tc>
          <w:tcPr>
            <w:vAlign w:val="center"/>
          </w:tcPr>
          <w:p w14:paraId="0DC843C8">
            <w:pPr>
              <w:rPr>
                <w:rFonts w:hint="eastAsia" w:eastAsia="宋体"/>
                <w:lang w:val="en-US" w:eastAsia="zh-CN"/>
              </w:rPr>
            </w:pPr>
            <w:r>
              <w:t>外遮阳</w:t>
            </w:r>
            <w:r>
              <w:rPr>
                <w:rFonts w:hint="eastAsia"/>
                <w:lang w:val="en-US" w:eastAsia="zh-CN"/>
              </w:rPr>
              <w:t>1</w:t>
            </w:r>
          </w:p>
        </w:tc>
        <w:tc>
          <w:tcPr>
            <w:vAlign w:val="center"/>
          </w:tcPr>
          <w:p w14:paraId="0ADAAFF4">
            <w:r>
              <w:rPr>
                <w:rFonts w:hint="eastAsia"/>
                <w:lang w:val="en-US" w:eastAsia="zh-CN"/>
              </w:rPr>
              <w:t>是</w:t>
            </w:r>
          </w:p>
        </w:tc>
      </w:tr>
      <w:tr w14:paraId="15C43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1BAF93">
            <w:r>
              <w:t>2</w:t>
            </w:r>
          </w:p>
        </w:tc>
        <w:tc>
          <w:tcPr>
            <w:vAlign w:val="center"/>
          </w:tcPr>
          <w:p w14:paraId="20B03D08">
            <w:r>
              <w:t>4</w:t>
            </w:r>
          </w:p>
        </w:tc>
        <w:tc>
          <w:tcPr>
            <w:vAlign w:val="center"/>
          </w:tcPr>
          <w:p w14:paraId="50D54A0E">
            <w:r>
              <w:t>1~2</w:t>
            </w:r>
          </w:p>
        </w:tc>
        <w:tc>
          <w:tcPr>
            <w:vAlign w:val="center"/>
          </w:tcPr>
          <w:p w14:paraId="12C1C876">
            <w:r>
              <w:t>10</w:t>
            </w:r>
          </w:p>
        </w:tc>
        <w:tc>
          <w:tcPr>
            <w:vAlign w:val="center"/>
          </w:tcPr>
          <w:p w14:paraId="6FBC1387">
            <w:r>
              <w:t>5.67</w:t>
            </w:r>
          </w:p>
        </w:tc>
        <w:tc>
          <w:tcPr>
            <w:vAlign w:val="center"/>
          </w:tcPr>
          <w:p w14:paraId="6A0AAF3A">
            <w:r>
              <w:t>56.70</w:t>
            </w:r>
          </w:p>
        </w:tc>
        <w:tc>
          <w:tcPr>
            <w:vAlign w:val="center"/>
          </w:tcPr>
          <w:p w14:paraId="0B5C1B10">
            <w:r>
              <w:t>316</w:t>
            </w:r>
          </w:p>
        </w:tc>
        <w:tc>
          <w:tcPr>
            <w:vAlign w:val="center"/>
          </w:tcPr>
          <w:p w14:paraId="269F81FF">
            <w:r>
              <w:t>0.48</w:t>
            </w:r>
          </w:p>
        </w:tc>
        <w:tc>
          <w:tcPr>
            <w:vAlign w:val="center"/>
          </w:tcPr>
          <w:p w14:paraId="45DC93FF">
            <w:pPr>
              <w:rPr>
                <w:rFonts w:hint="eastAsia" w:eastAsia="宋体"/>
                <w:lang w:val="en-US" w:eastAsia="zh-CN"/>
              </w:rPr>
            </w:pPr>
            <w:r>
              <w:t>外遮阳</w:t>
            </w:r>
            <w:r>
              <w:rPr>
                <w:rFonts w:hint="eastAsia"/>
                <w:lang w:val="en-US" w:eastAsia="zh-CN"/>
              </w:rPr>
              <w:t>1</w:t>
            </w:r>
          </w:p>
        </w:tc>
        <w:tc>
          <w:tcPr>
            <w:vAlign w:val="center"/>
          </w:tcPr>
          <w:p w14:paraId="13616D5B">
            <w:r>
              <w:rPr>
                <w:rFonts w:hint="eastAsia"/>
                <w:lang w:val="en-US" w:eastAsia="zh-CN"/>
              </w:rPr>
              <w:t>是</w:t>
            </w:r>
          </w:p>
        </w:tc>
      </w:tr>
      <w:tr w14:paraId="339B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73F79">
            <w:r>
              <w:t>3</w:t>
            </w:r>
          </w:p>
        </w:tc>
        <w:tc>
          <w:tcPr>
            <w:vAlign w:val="center"/>
          </w:tcPr>
          <w:p w14:paraId="4B617B36">
            <w:r>
              <w:t>5</w:t>
            </w:r>
          </w:p>
        </w:tc>
        <w:tc>
          <w:tcPr>
            <w:vAlign w:val="center"/>
          </w:tcPr>
          <w:p w14:paraId="06AADD1D">
            <w:r>
              <w:t>1~3</w:t>
            </w:r>
          </w:p>
        </w:tc>
        <w:tc>
          <w:tcPr>
            <w:vAlign w:val="center"/>
          </w:tcPr>
          <w:p w14:paraId="6E161D20">
            <w:r>
              <w:t>6</w:t>
            </w:r>
          </w:p>
        </w:tc>
        <w:tc>
          <w:tcPr>
            <w:vAlign w:val="center"/>
          </w:tcPr>
          <w:p w14:paraId="1274129C">
            <w:r>
              <w:t>3.60</w:t>
            </w:r>
          </w:p>
        </w:tc>
        <w:tc>
          <w:tcPr>
            <w:vAlign w:val="center"/>
          </w:tcPr>
          <w:p w14:paraId="00CF5D59">
            <w:r>
              <w:t>21.60</w:t>
            </w:r>
          </w:p>
        </w:tc>
        <w:tc>
          <w:tcPr>
            <w:vAlign w:val="center"/>
          </w:tcPr>
          <w:p w14:paraId="2D9031EA">
            <w:r>
              <w:t>316</w:t>
            </w:r>
          </w:p>
        </w:tc>
        <w:tc>
          <w:tcPr>
            <w:vAlign w:val="center"/>
          </w:tcPr>
          <w:p w14:paraId="3B769EDE">
            <w:r>
              <w:t>0.48</w:t>
            </w:r>
          </w:p>
        </w:tc>
        <w:tc>
          <w:tcPr>
            <w:vAlign w:val="center"/>
          </w:tcPr>
          <w:p w14:paraId="4D31580E">
            <w:pPr>
              <w:rPr>
                <w:rFonts w:hint="eastAsia" w:eastAsia="宋体"/>
                <w:lang w:val="en-US" w:eastAsia="zh-CN"/>
              </w:rPr>
            </w:pPr>
            <w:r>
              <w:t>外遮阳</w:t>
            </w:r>
            <w:r>
              <w:rPr>
                <w:rFonts w:hint="eastAsia"/>
                <w:lang w:val="en-US" w:eastAsia="zh-CN"/>
              </w:rPr>
              <w:t>1</w:t>
            </w:r>
          </w:p>
        </w:tc>
        <w:tc>
          <w:tcPr>
            <w:vAlign w:val="center"/>
          </w:tcPr>
          <w:p w14:paraId="182E488F">
            <w:r>
              <w:rPr>
                <w:rFonts w:hint="eastAsia"/>
                <w:lang w:val="en-US" w:eastAsia="zh-CN"/>
              </w:rPr>
              <w:t>是</w:t>
            </w:r>
          </w:p>
        </w:tc>
      </w:tr>
      <w:tr w14:paraId="39298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vAlign w:val="center"/>
          </w:tcPr>
          <w:p w14:paraId="79761326">
            <w:r>
              <w:t>4</w:t>
            </w:r>
          </w:p>
        </w:tc>
        <w:tc>
          <w:tcPr>
            <w:vAlign w:val="center"/>
          </w:tcPr>
          <w:p w14:paraId="75A503E6">
            <w:r>
              <w:t>8</w:t>
            </w:r>
          </w:p>
        </w:tc>
        <w:tc>
          <w:tcPr>
            <w:vAlign w:val="center"/>
          </w:tcPr>
          <w:p w14:paraId="06E5D5E9">
            <w:r>
              <w:t>1~3</w:t>
            </w:r>
          </w:p>
        </w:tc>
        <w:tc>
          <w:tcPr>
            <w:vAlign w:val="center"/>
          </w:tcPr>
          <w:p w14:paraId="2A0E4AA5">
            <w:r>
              <w:t>6</w:t>
            </w:r>
          </w:p>
        </w:tc>
        <w:tc>
          <w:tcPr>
            <w:vAlign w:val="center"/>
          </w:tcPr>
          <w:p w14:paraId="61B019CD">
            <w:r>
              <w:t>5.40</w:t>
            </w:r>
          </w:p>
        </w:tc>
        <w:tc>
          <w:tcPr>
            <w:vAlign w:val="center"/>
          </w:tcPr>
          <w:p w14:paraId="2FCE9F2C">
            <w:r>
              <w:t>32.40</w:t>
            </w:r>
          </w:p>
        </w:tc>
        <w:tc>
          <w:tcPr>
            <w:vAlign w:val="center"/>
          </w:tcPr>
          <w:p w14:paraId="5A2D55A8">
            <w:r>
              <w:t>316</w:t>
            </w:r>
          </w:p>
        </w:tc>
        <w:tc>
          <w:tcPr>
            <w:vAlign w:val="center"/>
          </w:tcPr>
          <w:p w14:paraId="700DC989">
            <w:r>
              <w:t>0.48</w:t>
            </w:r>
          </w:p>
        </w:tc>
        <w:tc>
          <w:tcPr>
            <w:vAlign w:val="center"/>
          </w:tcPr>
          <w:p w14:paraId="70D4B78C">
            <w:pPr>
              <w:rPr>
                <w:rFonts w:hint="eastAsia" w:eastAsia="宋体"/>
                <w:lang w:val="en-US" w:eastAsia="zh-CN"/>
              </w:rPr>
            </w:pPr>
            <w:r>
              <w:t>外遮阳</w:t>
            </w:r>
            <w:r>
              <w:rPr>
                <w:rFonts w:hint="eastAsia"/>
                <w:lang w:val="en-US" w:eastAsia="zh-CN"/>
              </w:rPr>
              <w:t>1</w:t>
            </w:r>
          </w:p>
        </w:tc>
        <w:tc>
          <w:tcPr>
            <w:vAlign w:val="center"/>
          </w:tcPr>
          <w:p w14:paraId="04452518">
            <w:r>
              <w:rPr>
                <w:rFonts w:hint="eastAsia"/>
                <w:lang w:val="en-US" w:eastAsia="zh-CN"/>
              </w:rPr>
              <w:t>是</w:t>
            </w:r>
          </w:p>
        </w:tc>
      </w:tr>
      <w:tr w14:paraId="373E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6FF0D1D">
            <w:r>
              <w:t>朝向总面积（㎡）</w:t>
            </w:r>
          </w:p>
        </w:tc>
        <w:tc>
          <w:tcPr>
            <w:vAlign w:val="center"/>
          </w:tcPr>
          <w:p w14:paraId="41D8A552">
            <w:r>
              <w:t>391.50</w:t>
            </w:r>
          </w:p>
        </w:tc>
        <w:tc>
          <w:tcPr>
            <w:gridSpan w:val="4"/>
            <w:shd w:val="clear" w:color="auto" w:fill="E6E6E6"/>
            <w:vAlign w:val="center"/>
          </w:tcPr>
          <w:p w14:paraId="07115308"/>
        </w:tc>
      </w:tr>
    </w:tbl>
    <w:p w14:paraId="2A95EA62">
      <w:pPr>
        <w:widowControl w:val="0"/>
        <w:jc w:val="both"/>
        <w:rPr>
          <w:kern w:val="2"/>
          <w:lang w:val="en-US"/>
        </w:rPr>
      </w:pPr>
    </w:p>
    <w:p w14:paraId="306025DE">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0F732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C48D7">
            <w:pPr>
              <w:jc w:val="center"/>
            </w:pPr>
            <w:r>
              <w:t>序号</w:t>
            </w:r>
          </w:p>
        </w:tc>
        <w:tc>
          <w:tcPr>
            <w:shd w:val="clear" w:color="auto" w:fill="E6E6E6"/>
            <w:vAlign w:val="center"/>
          </w:tcPr>
          <w:p w14:paraId="0C3F4CD4">
            <w:pPr>
              <w:jc w:val="center"/>
            </w:pPr>
            <w:r>
              <w:t>门窗</w:t>
            </w:r>
            <w:r>
              <w:br w:type="textWrapping"/>
            </w:r>
            <w:r>
              <w:t>编号</w:t>
            </w:r>
          </w:p>
        </w:tc>
        <w:tc>
          <w:tcPr>
            <w:shd w:val="clear" w:color="auto" w:fill="E6E6E6"/>
            <w:vAlign w:val="center"/>
          </w:tcPr>
          <w:p w14:paraId="3D940753">
            <w:pPr>
              <w:jc w:val="center"/>
            </w:pPr>
            <w:r>
              <w:t>楼层</w:t>
            </w:r>
          </w:p>
        </w:tc>
        <w:tc>
          <w:tcPr>
            <w:shd w:val="clear" w:color="auto" w:fill="E6E6E6"/>
            <w:vAlign w:val="center"/>
          </w:tcPr>
          <w:p w14:paraId="2BD1FCEA">
            <w:pPr>
              <w:jc w:val="center"/>
            </w:pPr>
            <w:r>
              <w:t>数量</w:t>
            </w:r>
          </w:p>
        </w:tc>
        <w:tc>
          <w:tcPr>
            <w:shd w:val="clear" w:color="auto" w:fill="E6E6E6"/>
            <w:vAlign w:val="center"/>
          </w:tcPr>
          <w:p w14:paraId="1C406E93">
            <w:pPr>
              <w:jc w:val="center"/>
            </w:pPr>
            <w:r>
              <w:t>单个面积（㎡）</w:t>
            </w:r>
          </w:p>
        </w:tc>
        <w:tc>
          <w:tcPr>
            <w:shd w:val="clear" w:color="auto" w:fill="E6E6E6"/>
            <w:vAlign w:val="center"/>
          </w:tcPr>
          <w:p w14:paraId="699E2CDC">
            <w:pPr>
              <w:jc w:val="center"/>
            </w:pPr>
            <w:r>
              <w:t>总面积（㎡）</w:t>
            </w:r>
          </w:p>
        </w:tc>
        <w:tc>
          <w:tcPr>
            <w:shd w:val="clear" w:color="auto" w:fill="E6E6E6"/>
            <w:vAlign w:val="center"/>
          </w:tcPr>
          <w:p w14:paraId="495AFB06">
            <w:pPr>
              <w:jc w:val="center"/>
            </w:pPr>
            <w:r>
              <w:t>构造</w:t>
            </w:r>
            <w:r>
              <w:br w:type="textWrapping"/>
            </w:r>
            <w:r>
              <w:t>编号</w:t>
            </w:r>
          </w:p>
        </w:tc>
        <w:tc>
          <w:tcPr>
            <w:shd w:val="clear" w:color="auto" w:fill="E6E6E6"/>
            <w:vAlign w:val="center"/>
          </w:tcPr>
          <w:p w14:paraId="0F202578">
            <w:pPr>
              <w:jc w:val="center"/>
            </w:pPr>
            <w:r>
              <w:t>整窗</w:t>
            </w:r>
            <w:r>
              <w:br w:type="textWrapping"/>
            </w:r>
            <w:r>
              <w:t>遮阳系数</w:t>
            </w:r>
          </w:p>
        </w:tc>
        <w:tc>
          <w:tcPr>
            <w:shd w:val="clear" w:color="auto" w:fill="E6E6E6"/>
            <w:vAlign w:val="center"/>
          </w:tcPr>
          <w:p w14:paraId="7B09B6A1">
            <w:pPr>
              <w:jc w:val="center"/>
            </w:pPr>
            <w:r>
              <w:t>外遮阳</w:t>
            </w:r>
            <w:r>
              <w:br w:type="textWrapping"/>
            </w:r>
            <w:r>
              <w:t>编号</w:t>
            </w:r>
          </w:p>
        </w:tc>
        <w:tc>
          <w:tcPr>
            <w:shd w:val="clear" w:color="auto" w:fill="E6E6E6"/>
            <w:vAlign w:val="center"/>
          </w:tcPr>
          <w:p w14:paraId="2B54F560">
            <w:pPr>
              <w:jc w:val="center"/>
            </w:pPr>
            <w:r>
              <w:t>是否中置遮阳</w:t>
            </w:r>
          </w:p>
        </w:tc>
      </w:tr>
      <w:tr w14:paraId="0A075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173B55">
            <w:r>
              <w:t>1</w:t>
            </w:r>
          </w:p>
        </w:tc>
        <w:tc>
          <w:tcPr>
            <w:vAlign w:val="center"/>
          </w:tcPr>
          <w:p w14:paraId="6FBD8307">
            <w:r>
              <w:t>3</w:t>
            </w:r>
          </w:p>
        </w:tc>
        <w:tc>
          <w:tcPr>
            <w:vAlign w:val="center"/>
          </w:tcPr>
          <w:p w14:paraId="063042B4">
            <w:r>
              <w:t>1~4</w:t>
            </w:r>
          </w:p>
        </w:tc>
        <w:tc>
          <w:tcPr>
            <w:vAlign w:val="center"/>
          </w:tcPr>
          <w:p w14:paraId="68488CC5">
            <w:r>
              <w:t>41</w:t>
            </w:r>
          </w:p>
        </w:tc>
        <w:tc>
          <w:tcPr>
            <w:vAlign w:val="center"/>
          </w:tcPr>
          <w:p w14:paraId="7B0C6315">
            <w:r>
              <w:t>4.32</w:t>
            </w:r>
          </w:p>
        </w:tc>
        <w:tc>
          <w:tcPr>
            <w:vAlign w:val="center"/>
          </w:tcPr>
          <w:p w14:paraId="48969CFD">
            <w:r>
              <w:t>177.12</w:t>
            </w:r>
          </w:p>
        </w:tc>
        <w:tc>
          <w:tcPr>
            <w:vAlign w:val="center"/>
          </w:tcPr>
          <w:p w14:paraId="079A1240">
            <w:r>
              <w:t>316</w:t>
            </w:r>
          </w:p>
        </w:tc>
        <w:tc>
          <w:tcPr>
            <w:vAlign w:val="center"/>
          </w:tcPr>
          <w:p w14:paraId="2ABC23F7">
            <w:r>
              <w:t>0.48</w:t>
            </w:r>
          </w:p>
        </w:tc>
        <w:tc>
          <w:tcPr>
            <w:vAlign w:val="center"/>
          </w:tcPr>
          <w:p w14:paraId="0045B5CC">
            <w:pPr>
              <w:rPr>
                <w:rFonts w:hint="eastAsia" w:eastAsia="宋体"/>
                <w:lang w:val="en-US" w:eastAsia="zh-CN"/>
              </w:rPr>
            </w:pPr>
            <w:r>
              <w:t>外遮阳</w:t>
            </w:r>
            <w:r>
              <w:rPr>
                <w:rFonts w:hint="eastAsia"/>
                <w:lang w:val="en-US" w:eastAsia="zh-CN"/>
              </w:rPr>
              <w:t>1</w:t>
            </w:r>
          </w:p>
        </w:tc>
        <w:tc>
          <w:tcPr>
            <w:vAlign w:val="center"/>
          </w:tcPr>
          <w:p w14:paraId="3D537CC6">
            <w:r>
              <w:rPr>
                <w:rFonts w:hint="eastAsia"/>
                <w:lang w:val="en-US" w:eastAsia="zh-CN"/>
              </w:rPr>
              <w:t>是</w:t>
            </w:r>
          </w:p>
        </w:tc>
      </w:tr>
      <w:tr w14:paraId="5C33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A5184">
            <w:r>
              <w:t>2</w:t>
            </w:r>
          </w:p>
        </w:tc>
        <w:tc>
          <w:tcPr>
            <w:vAlign w:val="center"/>
          </w:tcPr>
          <w:p w14:paraId="14C39F82">
            <w:r>
              <w:t>7</w:t>
            </w:r>
          </w:p>
        </w:tc>
        <w:tc>
          <w:tcPr>
            <w:vAlign w:val="center"/>
          </w:tcPr>
          <w:p w14:paraId="2DAAE9D8">
            <w:r>
              <w:t>1</w:t>
            </w:r>
          </w:p>
        </w:tc>
        <w:tc>
          <w:tcPr>
            <w:vAlign w:val="center"/>
          </w:tcPr>
          <w:p w14:paraId="76F5B4B4">
            <w:r>
              <w:t>4</w:t>
            </w:r>
          </w:p>
        </w:tc>
        <w:tc>
          <w:tcPr>
            <w:vAlign w:val="center"/>
          </w:tcPr>
          <w:p w14:paraId="1EAE5EA0">
            <w:r>
              <w:t>5.76</w:t>
            </w:r>
          </w:p>
        </w:tc>
        <w:tc>
          <w:tcPr>
            <w:vAlign w:val="center"/>
          </w:tcPr>
          <w:p w14:paraId="53F9001B">
            <w:r>
              <w:t>23.04</w:t>
            </w:r>
          </w:p>
        </w:tc>
        <w:tc>
          <w:tcPr>
            <w:vAlign w:val="center"/>
          </w:tcPr>
          <w:p w14:paraId="076640F8">
            <w:r>
              <w:t>316</w:t>
            </w:r>
          </w:p>
        </w:tc>
        <w:tc>
          <w:tcPr>
            <w:vAlign w:val="center"/>
          </w:tcPr>
          <w:p w14:paraId="5A9DE743">
            <w:r>
              <w:t>0.48</w:t>
            </w:r>
          </w:p>
        </w:tc>
        <w:tc>
          <w:tcPr>
            <w:vAlign w:val="center"/>
          </w:tcPr>
          <w:p w14:paraId="022B2CFA">
            <w:pPr>
              <w:rPr>
                <w:rFonts w:hint="eastAsia" w:eastAsia="宋体"/>
                <w:lang w:val="en-US" w:eastAsia="zh-CN"/>
              </w:rPr>
            </w:pPr>
            <w:r>
              <w:t>外遮阳</w:t>
            </w:r>
            <w:r>
              <w:rPr>
                <w:rFonts w:hint="eastAsia"/>
                <w:lang w:val="en-US" w:eastAsia="zh-CN"/>
              </w:rPr>
              <w:t>1</w:t>
            </w:r>
          </w:p>
        </w:tc>
        <w:tc>
          <w:tcPr>
            <w:vAlign w:val="center"/>
          </w:tcPr>
          <w:p w14:paraId="65F8C608">
            <w:r>
              <w:rPr>
                <w:rFonts w:hint="eastAsia"/>
                <w:lang w:val="en-US" w:eastAsia="zh-CN"/>
              </w:rPr>
              <w:t>是</w:t>
            </w:r>
          </w:p>
        </w:tc>
      </w:tr>
      <w:tr w14:paraId="5E5A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B3C277">
            <w:r>
              <w:t>3</w:t>
            </w:r>
          </w:p>
        </w:tc>
        <w:tc>
          <w:tcPr>
            <w:vAlign w:val="center"/>
          </w:tcPr>
          <w:p w14:paraId="301330B1">
            <w:r>
              <w:t>9</w:t>
            </w:r>
          </w:p>
        </w:tc>
        <w:tc>
          <w:tcPr>
            <w:vAlign w:val="center"/>
          </w:tcPr>
          <w:p w14:paraId="5442E460">
            <w:r>
              <w:t>1</w:t>
            </w:r>
          </w:p>
        </w:tc>
        <w:tc>
          <w:tcPr>
            <w:vAlign w:val="center"/>
          </w:tcPr>
          <w:p w14:paraId="097E9F9A">
            <w:r>
              <w:t>2</w:t>
            </w:r>
          </w:p>
        </w:tc>
        <w:tc>
          <w:tcPr>
            <w:vAlign w:val="center"/>
          </w:tcPr>
          <w:p w14:paraId="06B07F17">
            <w:r>
              <w:t>2.16</w:t>
            </w:r>
          </w:p>
        </w:tc>
        <w:tc>
          <w:tcPr>
            <w:vAlign w:val="center"/>
          </w:tcPr>
          <w:p w14:paraId="071857AB">
            <w:r>
              <w:t>4.32</w:t>
            </w:r>
          </w:p>
        </w:tc>
        <w:tc>
          <w:tcPr>
            <w:vAlign w:val="center"/>
          </w:tcPr>
          <w:p w14:paraId="0D2711A1">
            <w:r>
              <w:t>316</w:t>
            </w:r>
          </w:p>
        </w:tc>
        <w:tc>
          <w:tcPr>
            <w:vAlign w:val="center"/>
          </w:tcPr>
          <w:p w14:paraId="7EC77CD6">
            <w:r>
              <w:t>0.48</w:t>
            </w:r>
          </w:p>
        </w:tc>
        <w:tc>
          <w:tcPr>
            <w:vAlign w:val="center"/>
          </w:tcPr>
          <w:p w14:paraId="5D5E3EE9">
            <w:pPr>
              <w:rPr>
                <w:rFonts w:hint="eastAsia" w:eastAsia="宋体"/>
                <w:lang w:val="en-US" w:eastAsia="zh-CN"/>
              </w:rPr>
            </w:pPr>
            <w:r>
              <w:t>外遮阳</w:t>
            </w:r>
            <w:r>
              <w:rPr>
                <w:rFonts w:hint="eastAsia"/>
                <w:lang w:val="en-US" w:eastAsia="zh-CN"/>
              </w:rPr>
              <w:t>2</w:t>
            </w:r>
          </w:p>
        </w:tc>
        <w:tc>
          <w:tcPr>
            <w:vAlign w:val="center"/>
          </w:tcPr>
          <w:p w14:paraId="3BB62E64">
            <w:r>
              <w:rPr>
                <w:rFonts w:hint="eastAsia"/>
                <w:lang w:val="en-US" w:eastAsia="zh-CN"/>
              </w:rPr>
              <w:t>是</w:t>
            </w:r>
          </w:p>
        </w:tc>
      </w:tr>
      <w:tr w14:paraId="7568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2DA20B">
            <w:r>
              <w:t>4</w:t>
            </w:r>
          </w:p>
        </w:tc>
        <w:tc>
          <w:tcPr>
            <w:vAlign w:val="center"/>
          </w:tcPr>
          <w:p w14:paraId="004FC7D9">
            <w:r>
              <w:t>8</w:t>
            </w:r>
          </w:p>
        </w:tc>
        <w:tc>
          <w:tcPr>
            <w:vAlign w:val="center"/>
          </w:tcPr>
          <w:p w14:paraId="59ACDBD9">
            <w:r>
              <w:t>4</w:t>
            </w:r>
          </w:p>
        </w:tc>
        <w:tc>
          <w:tcPr>
            <w:vAlign w:val="center"/>
          </w:tcPr>
          <w:p w14:paraId="15C80419">
            <w:r>
              <w:t>1</w:t>
            </w:r>
          </w:p>
        </w:tc>
        <w:tc>
          <w:tcPr>
            <w:vAlign w:val="center"/>
          </w:tcPr>
          <w:p w14:paraId="2C385DDD">
            <w:r>
              <w:t>5.40</w:t>
            </w:r>
          </w:p>
        </w:tc>
        <w:tc>
          <w:tcPr>
            <w:vAlign w:val="center"/>
          </w:tcPr>
          <w:p w14:paraId="10971927">
            <w:r>
              <w:t>5.40</w:t>
            </w:r>
          </w:p>
        </w:tc>
        <w:tc>
          <w:tcPr>
            <w:vAlign w:val="center"/>
          </w:tcPr>
          <w:p w14:paraId="0847104B">
            <w:r>
              <w:t>316</w:t>
            </w:r>
          </w:p>
        </w:tc>
        <w:tc>
          <w:tcPr>
            <w:vAlign w:val="center"/>
          </w:tcPr>
          <w:p w14:paraId="2B16FB14">
            <w:r>
              <w:t>0.48</w:t>
            </w:r>
          </w:p>
        </w:tc>
        <w:tc>
          <w:tcPr>
            <w:vAlign w:val="center"/>
          </w:tcPr>
          <w:p w14:paraId="137246E4">
            <w:pPr>
              <w:rPr>
                <w:rFonts w:hint="eastAsia" w:eastAsia="宋体"/>
                <w:lang w:val="en-US" w:eastAsia="zh-CN"/>
              </w:rPr>
            </w:pPr>
            <w:r>
              <w:t>外遮阳</w:t>
            </w:r>
            <w:r>
              <w:rPr>
                <w:rFonts w:hint="eastAsia"/>
                <w:lang w:val="en-US" w:eastAsia="zh-CN"/>
              </w:rPr>
              <w:t>2</w:t>
            </w:r>
          </w:p>
        </w:tc>
        <w:tc>
          <w:tcPr>
            <w:vAlign w:val="center"/>
          </w:tcPr>
          <w:p w14:paraId="672B0D0A">
            <w:r>
              <w:rPr>
                <w:rFonts w:hint="eastAsia"/>
                <w:lang w:val="en-US" w:eastAsia="zh-CN"/>
              </w:rPr>
              <w:t>是</w:t>
            </w:r>
          </w:p>
        </w:tc>
      </w:tr>
      <w:tr w14:paraId="1A66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054881D">
            <w:r>
              <w:t>朝向总面积（㎡）</w:t>
            </w:r>
          </w:p>
        </w:tc>
        <w:tc>
          <w:tcPr>
            <w:vAlign w:val="center"/>
          </w:tcPr>
          <w:p w14:paraId="1609B12F">
            <w:r>
              <w:t>209.88</w:t>
            </w:r>
          </w:p>
        </w:tc>
        <w:tc>
          <w:tcPr>
            <w:gridSpan w:val="4"/>
            <w:shd w:val="clear" w:color="auto" w:fill="E6E6E6"/>
            <w:vAlign w:val="center"/>
          </w:tcPr>
          <w:p w14:paraId="108D29D6"/>
        </w:tc>
      </w:tr>
    </w:tbl>
    <w:p w14:paraId="0D206F2E">
      <w:pPr>
        <w:widowControl w:val="0"/>
        <w:jc w:val="both"/>
        <w:rPr>
          <w:kern w:val="2"/>
          <w:lang w:val="en-US"/>
        </w:rPr>
      </w:pPr>
    </w:p>
    <w:p w14:paraId="4CD9246A">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AD4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9CF28">
            <w:pPr>
              <w:jc w:val="center"/>
            </w:pPr>
            <w:r>
              <w:t>序号</w:t>
            </w:r>
          </w:p>
        </w:tc>
        <w:tc>
          <w:tcPr>
            <w:shd w:val="clear" w:color="auto" w:fill="E6E6E6"/>
            <w:vAlign w:val="center"/>
          </w:tcPr>
          <w:p w14:paraId="448DE589">
            <w:pPr>
              <w:jc w:val="center"/>
            </w:pPr>
            <w:r>
              <w:t>门窗</w:t>
            </w:r>
            <w:r>
              <w:br w:type="textWrapping"/>
            </w:r>
            <w:r>
              <w:t>编号</w:t>
            </w:r>
          </w:p>
        </w:tc>
        <w:tc>
          <w:tcPr>
            <w:shd w:val="clear" w:color="auto" w:fill="E6E6E6"/>
            <w:vAlign w:val="center"/>
          </w:tcPr>
          <w:p w14:paraId="43071236">
            <w:pPr>
              <w:jc w:val="center"/>
            </w:pPr>
            <w:r>
              <w:t>楼层</w:t>
            </w:r>
          </w:p>
        </w:tc>
        <w:tc>
          <w:tcPr>
            <w:shd w:val="clear" w:color="auto" w:fill="E6E6E6"/>
            <w:vAlign w:val="center"/>
          </w:tcPr>
          <w:p w14:paraId="34DB6F0C">
            <w:pPr>
              <w:jc w:val="center"/>
            </w:pPr>
            <w:r>
              <w:t>数量</w:t>
            </w:r>
          </w:p>
        </w:tc>
        <w:tc>
          <w:tcPr>
            <w:shd w:val="clear" w:color="auto" w:fill="E6E6E6"/>
            <w:vAlign w:val="center"/>
          </w:tcPr>
          <w:p w14:paraId="27270572">
            <w:pPr>
              <w:jc w:val="center"/>
            </w:pPr>
            <w:r>
              <w:t>单个面积（㎡）</w:t>
            </w:r>
          </w:p>
        </w:tc>
        <w:tc>
          <w:tcPr>
            <w:shd w:val="clear" w:color="auto" w:fill="E6E6E6"/>
            <w:vAlign w:val="center"/>
          </w:tcPr>
          <w:p w14:paraId="4AB3BAC9">
            <w:pPr>
              <w:jc w:val="center"/>
            </w:pPr>
            <w:r>
              <w:t>总面积（㎡）</w:t>
            </w:r>
          </w:p>
        </w:tc>
        <w:tc>
          <w:tcPr>
            <w:shd w:val="clear" w:color="auto" w:fill="E6E6E6"/>
            <w:vAlign w:val="center"/>
          </w:tcPr>
          <w:p w14:paraId="00E64E47">
            <w:pPr>
              <w:jc w:val="center"/>
            </w:pPr>
            <w:r>
              <w:t>构造</w:t>
            </w:r>
            <w:r>
              <w:br w:type="textWrapping"/>
            </w:r>
            <w:r>
              <w:t>编号</w:t>
            </w:r>
          </w:p>
        </w:tc>
        <w:tc>
          <w:tcPr>
            <w:shd w:val="clear" w:color="auto" w:fill="E6E6E6"/>
            <w:vAlign w:val="center"/>
          </w:tcPr>
          <w:p w14:paraId="1E5CEA7E">
            <w:pPr>
              <w:jc w:val="center"/>
            </w:pPr>
            <w:r>
              <w:t>整窗</w:t>
            </w:r>
            <w:r>
              <w:br w:type="textWrapping"/>
            </w:r>
            <w:r>
              <w:t>遮阳系数</w:t>
            </w:r>
          </w:p>
        </w:tc>
        <w:tc>
          <w:tcPr>
            <w:shd w:val="clear" w:color="auto" w:fill="E6E6E6"/>
            <w:vAlign w:val="center"/>
          </w:tcPr>
          <w:p w14:paraId="5091B432">
            <w:pPr>
              <w:jc w:val="center"/>
            </w:pPr>
            <w:r>
              <w:t>外遮阳</w:t>
            </w:r>
            <w:r>
              <w:br w:type="textWrapping"/>
            </w:r>
            <w:r>
              <w:t>编号</w:t>
            </w:r>
          </w:p>
        </w:tc>
        <w:tc>
          <w:tcPr>
            <w:shd w:val="clear" w:color="auto" w:fill="E6E6E6"/>
            <w:vAlign w:val="center"/>
          </w:tcPr>
          <w:p w14:paraId="4B42B7D0">
            <w:pPr>
              <w:jc w:val="center"/>
            </w:pPr>
            <w:r>
              <w:t>是否中置遮阳</w:t>
            </w:r>
          </w:p>
        </w:tc>
      </w:tr>
      <w:tr w14:paraId="55839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71D2E">
            <w:r>
              <w:t>1</w:t>
            </w:r>
          </w:p>
        </w:tc>
        <w:tc>
          <w:tcPr>
            <w:vAlign w:val="center"/>
          </w:tcPr>
          <w:p w14:paraId="343B4A9C">
            <w:r>
              <w:t>3</w:t>
            </w:r>
          </w:p>
        </w:tc>
        <w:tc>
          <w:tcPr>
            <w:vAlign w:val="center"/>
          </w:tcPr>
          <w:p w14:paraId="40332E37">
            <w:r>
              <w:t>1~4</w:t>
            </w:r>
          </w:p>
        </w:tc>
        <w:tc>
          <w:tcPr>
            <w:vAlign w:val="center"/>
          </w:tcPr>
          <w:p w14:paraId="0FAA99F1">
            <w:r>
              <w:t>28</w:t>
            </w:r>
          </w:p>
        </w:tc>
        <w:tc>
          <w:tcPr>
            <w:vAlign w:val="center"/>
          </w:tcPr>
          <w:p w14:paraId="564471CC">
            <w:r>
              <w:t>4.32</w:t>
            </w:r>
          </w:p>
        </w:tc>
        <w:tc>
          <w:tcPr>
            <w:vAlign w:val="center"/>
          </w:tcPr>
          <w:p w14:paraId="7771B2B4">
            <w:r>
              <w:t>120.96</w:t>
            </w:r>
          </w:p>
        </w:tc>
        <w:tc>
          <w:tcPr>
            <w:vAlign w:val="center"/>
          </w:tcPr>
          <w:p w14:paraId="54CC5C50">
            <w:r>
              <w:t>316</w:t>
            </w:r>
          </w:p>
        </w:tc>
        <w:tc>
          <w:tcPr>
            <w:vAlign w:val="center"/>
          </w:tcPr>
          <w:p w14:paraId="699C2D23">
            <w:r>
              <w:t>0.48</w:t>
            </w:r>
          </w:p>
        </w:tc>
        <w:tc>
          <w:tcPr>
            <w:vAlign w:val="center"/>
          </w:tcPr>
          <w:p w14:paraId="0D809F82">
            <w:pPr>
              <w:rPr>
                <w:rFonts w:hint="eastAsia" w:eastAsia="宋体"/>
                <w:lang w:val="en-US" w:eastAsia="zh-CN"/>
              </w:rPr>
            </w:pPr>
            <w:r>
              <w:t>外遮阳</w:t>
            </w:r>
            <w:r>
              <w:rPr>
                <w:rFonts w:hint="eastAsia"/>
                <w:lang w:val="en-US" w:eastAsia="zh-CN"/>
              </w:rPr>
              <w:t>2</w:t>
            </w:r>
          </w:p>
        </w:tc>
        <w:tc>
          <w:tcPr>
            <w:vAlign w:val="center"/>
          </w:tcPr>
          <w:p w14:paraId="282CBF44">
            <w:r>
              <w:rPr>
                <w:rFonts w:hint="eastAsia"/>
                <w:lang w:val="en-US" w:eastAsia="zh-CN"/>
              </w:rPr>
              <w:t>是</w:t>
            </w:r>
          </w:p>
        </w:tc>
      </w:tr>
      <w:tr w14:paraId="1422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0470F">
            <w:r>
              <w:t>2</w:t>
            </w:r>
          </w:p>
        </w:tc>
        <w:tc>
          <w:tcPr>
            <w:vAlign w:val="center"/>
          </w:tcPr>
          <w:p w14:paraId="5F0182A7">
            <w:r>
              <w:t>5</w:t>
            </w:r>
          </w:p>
        </w:tc>
        <w:tc>
          <w:tcPr>
            <w:vAlign w:val="center"/>
          </w:tcPr>
          <w:p w14:paraId="32CD39D6">
            <w:r>
              <w:t>1~4</w:t>
            </w:r>
          </w:p>
        </w:tc>
        <w:tc>
          <w:tcPr>
            <w:vAlign w:val="center"/>
          </w:tcPr>
          <w:p w14:paraId="2F4DFB70">
            <w:r>
              <w:t>8</w:t>
            </w:r>
          </w:p>
        </w:tc>
        <w:tc>
          <w:tcPr>
            <w:vAlign w:val="center"/>
          </w:tcPr>
          <w:p w14:paraId="411228A0">
            <w:r>
              <w:t>3.60</w:t>
            </w:r>
          </w:p>
        </w:tc>
        <w:tc>
          <w:tcPr>
            <w:vAlign w:val="center"/>
          </w:tcPr>
          <w:p w14:paraId="1AB02F2F">
            <w:r>
              <w:t>28.80</w:t>
            </w:r>
          </w:p>
        </w:tc>
        <w:tc>
          <w:tcPr>
            <w:vAlign w:val="center"/>
          </w:tcPr>
          <w:p w14:paraId="3B91AD68">
            <w:r>
              <w:t>316</w:t>
            </w:r>
          </w:p>
        </w:tc>
        <w:tc>
          <w:tcPr>
            <w:vAlign w:val="center"/>
          </w:tcPr>
          <w:p w14:paraId="1821A51B">
            <w:r>
              <w:t>0.48</w:t>
            </w:r>
          </w:p>
        </w:tc>
        <w:tc>
          <w:tcPr>
            <w:vAlign w:val="center"/>
          </w:tcPr>
          <w:p w14:paraId="11214633">
            <w:pPr>
              <w:rPr>
                <w:rFonts w:hint="eastAsia" w:eastAsia="宋体"/>
                <w:lang w:val="en-US" w:eastAsia="zh-CN"/>
              </w:rPr>
            </w:pPr>
            <w:r>
              <w:t>外遮阳</w:t>
            </w:r>
            <w:r>
              <w:rPr>
                <w:rFonts w:hint="eastAsia"/>
                <w:lang w:val="en-US" w:eastAsia="zh-CN"/>
              </w:rPr>
              <w:t>2</w:t>
            </w:r>
          </w:p>
        </w:tc>
        <w:tc>
          <w:tcPr>
            <w:vAlign w:val="center"/>
          </w:tcPr>
          <w:p w14:paraId="70DDE371">
            <w:r>
              <w:rPr>
                <w:rFonts w:hint="eastAsia"/>
                <w:lang w:val="en-US" w:eastAsia="zh-CN"/>
              </w:rPr>
              <w:t>是</w:t>
            </w:r>
          </w:p>
        </w:tc>
      </w:tr>
      <w:tr w14:paraId="338D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BF03DD">
            <w:r>
              <w:t>3</w:t>
            </w:r>
          </w:p>
        </w:tc>
        <w:tc>
          <w:tcPr>
            <w:vAlign w:val="center"/>
          </w:tcPr>
          <w:p w14:paraId="312A6491">
            <w:r>
              <w:t>7</w:t>
            </w:r>
          </w:p>
        </w:tc>
        <w:tc>
          <w:tcPr>
            <w:vAlign w:val="center"/>
          </w:tcPr>
          <w:p w14:paraId="6AA1369C">
            <w:r>
              <w:t>1</w:t>
            </w:r>
          </w:p>
        </w:tc>
        <w:tc>
          <w:tcPr>
            <w:vAlign w:val="center"/>
          </w:tcPr>
          <w:p w14:paraId="341FD8CC">
            <w:r>
              <w:t>4</w:t>
            </w:r>
          </w:p>
        </w:tc>
        <w:tc>
          <w:tcPr>
            <w:vAlign w:val="center"/>
          </w:tcPr>
          <w:p w14:paraId="271EEDD7">
            <w:r>
              <w:t>5.76</w:t>
            </w:r>
          </w:p>
        </w:tc>
        <w:tc>
          <w:tcPr>
            <w:vAlign w:val="center"/>
          </w:tcPr>
          <w:p w14:paraId="50063D20">
            <w:r>
              <w:t>23.04</w:t>
            </w:r>
          </w:p>
        </w:tc>
        <w:tc>
          <w:tcPr>
            <w:vAlign w:val="center"/>
          </w:tcPr>
          <w:p w14:paraId="53F606E6">
            <w:r>
              <w:t>316</w:t>
            </w:r>
          </w:p>
        </w:tc>
        <w:tc>
          <w:tcPr>
            <w:vAlign w:val="center"/>
          </w:tcPr>
          <w:p w14:paraId="65B23A1E">
            <w:r>
              <w:t>0.48</w:t>
            </w:r>
          </w:p>
        </w:tc>
        <w:tc>
          <w:tcPr>
            <w:vAlign w:val="center"/>
          </w:tcPr>
          <w:p w14:paraId="408C5141">
            <w:pPr>
              <w:rPr>
                <w:rFonts w:hint="eastAsia" w:eastAsia="宋体"/>
                <w:lang w:val="en-US" w:eastAsia="zh-CN"/>
              </w:rPr>
            </w:pPr>
            <w:r>
              <w:t>外遮阳</w:t>
            </w:r>
            <w:r>
              <w:rPr>
                <w:rFonts w:hint="eastAsia"/>
                <w:lang w:val="en-US" w:eastAsia="zh-CN"/>
              </w:rPr>
              <w:t>2</w:t>
            </w:r>
          </w:p>
        </w:tc>
        <w:tc>
          <w:tcPr>
            <w:vAlign w:val="center"/>
          </w:tcPr>
          <w:p w14:paraId="5C6F2A33">
            <w:r>
              <w:rPr>
                <w:rFonts w:hint="eastAsia"/>
                <w:lang w:val="en-US" w:eastAsia="zh-CN"/>
              </w:rPr>
              <w:t>是</w:t>
            </w:r>
          </w:p>
        </w:tc>
      </w:tr>
      <w:tr w14:paraId="5BD6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0969D0">
            <w:r>
              <w:t>4</w:t>
            </w:r>
          </w:p>
        </w:tc>
        <w:tc>
          <w:tcPr>
            <w:vAlign w:val="center"/>
          </w:tcPr>
          <w:p w14:paraId="127B2263">
            <w:r>
              <w:t>9</w:t>
            </w:r>
          </w:p>
        </w:tc>
        <w:tc>
          <w:tcPr>
            <w:vAlign w:val="center"/>
          </w:tcPr>
          <w:p w14:paraId="7F02C193">
            <w:r>
              <w:t>1</w:t>
            </w:r>
          </w:p>
        </w:tc>
        <w:tc>
          <w:tcPr>
            <w:vAlign w:val="center"/>
          </w:tcPr>
          <w:p w14:paraId="47B585EF">
            <w:r>
              <w:t>2</w:t>
            </w:r>
          </w:p>
        </w:tc>
        <w:tc>
          <w:tcPr>
            <w:vAlign w:val="center"/>
          </w:tcPr>
          <w:p w14:paraId="4AA67704">
            <w:r>
              <w:t>2.16</w:t>
            </w:r>
          </w:p>
        </w:tc>
        <w:tc>
          <w:tcPr>
            <w:vAlign w:val="center"/>
          </w:tcPr>
          <w:p w14:paraId="1ECF01DB">
            <w:r>
              <w:t>4.32</w:t>
            </w:r>
          </w:p>
        </w:tc>
        <w:tc>
          <w:tcPr>
            <w:vAlign w:val="center"/>
          </w:tcPr>
          <w:p w14:paraId="48786CC9">
            <w:r>
              <w:t>316</w:t>
            </w:r>
          </w:p>
        </w:tc>
        <w:tc>
          <w:tcPr>
            <w:vAlign w:val="center"/>
          </w:tcPr>
          <w:p w14:paraId="54AD0776">
            <w:r>
              <w:t>0.48</w:t>
            </w:r>
          </w:p>
        </w:tc>
        <w:tc>
          <w:tcPr>
            <w:vAlign w:val="center"/>
          </w:tcPr>
          <w:p w14:paraId="0CC9C815">
            <w:pPr>
              <w:rPr>
                <w:rFonts w:hint="eastAsia" w:eastAsia="宋体"/>
                <w:lang w:val="en-US" w:eastAsia="zh-CN"/>
              </w:rPr>
            </w:pPr>
            <w:r>
              <w:t>外遮阳</w:t>
            </w:r>
            <w:r>
              <w:rPr>
                <w:rFonts w:hint="eastAsia"/>
                <w:lang w:val="en-US" w:eastAsia="zh-CN"/>
              </w:rPr>
              <w:t>2</w:t>
            </w:r>
          </w:p>
        </w:tc>
        <w:tc>
          <w:tcPr>
            <w:vAlign w:val="center"/>
          </w:tcPr>
          <w:p w14:paraId="1297D4CA">
            <w:r>
              <w:rPr>
                <w:rFonts w:hint="eastAsia"/>
                <w:lang w:val="en-US" w:eastAsia="zh-CN"/>
              </w:rPr>
              <w:t>是</w:t>
            </w:r>
          </w:p>
        </w:tc>
      </w:tr>
      <w:tr w14:paraId="515FE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A3B5454">
            <w:r>
              <w:t>朝向总面积（㎡）</w:t>
            </w:r>
          </w:p>
        </w:tc>
        <w:tc>
          <w:tcPr>
            <w:vAlign w:val="center"/>
          </w:tcPr>
          <w:p w14:paraId="7FF04F32">
            <w:r>
              <w:t>177.12</w:t>
            </w:r>
          </w:p>
        </w:tc>
        <w:tc>
          <w:tcPr>
            <w:gridSpan w:val="4"/>
            <w:shd w:val="clear" w:color="auto" w:fill="E6E6E6"/>
            <w:vAlign w:val="center"/>
          </w:tcPr>
          <w:p w14:paraId="4446AB52"/>
        </w:tc>
      </w:tr>
    </w:tbl>
    <w:p w14:paraId="092CDF9B">
      <w:pPr>
        <w:widowControl w:val="0"/>
        <w:jc w:val="both"/>
        <w:rPr>
          <w:kern w:val="2"/>
          <w:lang w:val="en-US"/>
        </w:rPr>
      </w:pPr>
    </w:p>
    <w:p w14:paraId="6370FBDA">
      <w:pPr>
        <w:widowControl w:val="0"/>
        <w:jc w:val="both"/>
        <w:rPr>
          <w:kern w:val="2"/>
          <w:lang w:val="en-US"/>
        </w:rPr>
      </w:pPr>
      <w:r>
        <w:rPr>
          <w:kern w:val="2"/>
          <w:lang w:val="en-US"/>
        </w:rPr>
        <w:t>5.天窗</w:t>
      </w:r>
    </w:p>
    <w:p w14:paraId="2B4D1584">
      <w:pPr>
        <w:widowControl w:val="0"/>
        <w:jc w:val="both"/>
        <w:rPr>
          <w:kern w:val="2"/>
          <w:lang w:val="en-US"/>
        </w:rPr>
      </w:pPr>
      <w:r>
        <w:rPr>
          <w:kern w:val="2"/>
          <w:lang w:val="en-US"/>
        </w:rPr>
        <w:t>无外窗</w:t>
      </w:r>
    </w:p>
    <w:p w14:paraId="780F8952">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4D050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6EF2A">
            <w:pPr>
              <w:jc w:val="center"/>
            </w:pPr>
            <w:r>
              <w:t>朝向</w:t>
            </w:r>
          </w:p>
        </w:tc>
        <w:tc>
          <w:tcPr>
            <w:shd w:val="clear" w:color="auto" w:fill="E6E6E6"/>
            <w:vAlign w:val="center"/>
          </w:tcPr>
          <w:p w14:paraId="57F9D077">
            <w:pPr>
              <w:jc w:val="center"/>
            </w:pPr>
            <w:r>
              <w:t>外窗（含透光幕墙）面积(㎡)</w:t>
            </w:r>
          </w:p>
        </w:tc>
        <w:tc>
          <w:tcPr>
            <w:shd w:val="clear" w:color="auto" w:fill="E6E6E6"/>
            <w:vAlign w:val="center"/>
          </w:tcPr>
          <w:p w14:paraId="25B584CA">
            <w:pPr>
              <w:jc w:val="center"/>
            </w:pPr>
            <w:r>
              <w:t>可调节     遮阳设施</w:t>
            </w:r>
          </w:p>
        </w:tc>
        <w:tc>
          <w:tcPr>
            <w:shd w:val="clear" w:color="auto" w:fill="E6E6E6"/>
            <w:vAlign w:val="center"/>
          </w:tcPr>
          <w:p w14:paraId="33D2DCF7">
            <w:pPr>
              <w:jc w:val="center"/>
            </w:pPr>
            <w:r>
              <w:t>遮阳设施  应用面积(㎡)</w:t>
            </w:r>
          </w:p>
        </w:tc>
        <w:tc>
          <w:tcPr>
            <w:shd w:val="clear" w:color="auto" w:fill="E6E6E6"/>
            <w:vAlign w:val="center"/>
          </w:tcPr>
          <w:p w14:paraId="5D01300D">
            <w:pPr>
              <w:jc w:val="center"/>
            </w:pPr>
            <w:r>
              <w:t>遮阳方式修正系数</w:t>
            </w:r>
          </w:p>
        </w:tc>
        <w:tc>
          <w:tcPr>
            <w:shd w:val="clear" w:color="auto" w:fill="E6E6E6"/>
            <w:vAlign w:val="center"/>
          </w:tcPr>
          <w:p w14:paraId="08818293">
            <w:pPr>
              <w:jc w:val="center"/>
            </w:pPr>
            <w:r>
              <w:t>遮阳设施的面积(㎡)</w:t>
            </w:r>
          </w:p>
        </w:tc>
        <w:tc>
          <w:tcPr>
            <w:shd w:val="clear" w:color="auto" w:fill="E6E6E6"/>
            <w:vAlign w:val="center"/>
          </w:tcPr>
          <w:p w14:paraId="1F800ED6">
            <w:pPr>
              <w:jc w:val="center"/>
            </w:pPr>
            <w:r>
              <w:t>遮阳设施占比(%)</w:t>
            </w:r>
          </w:p>
        </w:tc>
      </w:tr>
      <w:tr w14:paraId="3620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95FEB">
            <w:pPr>
              <w:jc w:val="center"/>
            </w:pPr>
            <w:r>
              <w:t>南</w:t>
            </w:r>
          </w:p>
        </w:tc>
        <w:tc>
          <w:tcPr>
            <w:vAlign w:val="center"/>
          </w:tcPr>
          <w:p w14:paraId="3950CF24">
            <w:pPr>
              <w:jc w:val="right"/>
            </w:pPr>
            <w:r>
              <w:t>452.52</w:t>
            </w:r>
          </w:p>
        </w:tc>
        <w:tc>
          <w:tcPr>
            <w:vAlign w:val="center"/>
          </w:tcPr>
          <w:p w14:paraId="3685156E">
            <w:r>
              <w:t>--</w:t>
            </w:r>
            <w:bookmarkStart w:id="38" w:name="_GoBack"/>
            <w:bookmarkEnd w:id="38"/>
          </w:p>
        </w:tc>
        <w:tc>
          <w:tcPr>
            <w:vAlign w:val="center"/>
          </w:tcPr>
          <w:p w14:paraId="151F8FC8">
            <w:pPr>
              <w:jc w:val="right"/>
            </w:pPr>
            <w:r>
              <w:t>--</w:t>
            </w:r>
          </w:p>
        </w:tc>
        <w:tc>
          <w:tcPr>
            <w:vAlign w:val="center"/>
          </w:tcPr>
          <w:p w14:paraId="1B39D76D">
            <w:pPr>
              <w:jc w:val="right"/>
            </w:pPr>
            <w:r>
              <w:t>--</w:t>
            </w:r>
          </w:p>
        </w:tc>
        <w:tc>
          <w:tcPr>
            <w:vAlign w:val="center"/>
          </w:tcPr>
          <w:p w14:paraId="762DBF64">
            <w:pPr>
              <w:jc w:val="right"/>
              <w:rPr>
                <w:rFonts w:hint="default" w:eastAsia="宋体"/>
                <w:lang w:val="en-US" w:eastAsia="zh-CN"/>
              </w:rPr>
            </w:pPr>
            <w:r>
              <w:rPr>
                <w:rFonts w:hint="eastAsia"/>
                <w:lang w:val="en-US" w:eastAsia="zh-CN"/>
              </w:rPr>
              <w:t>240.5</w:t>
            </w:r>
          </w:p>
        </w:tc>
        <w:tc>
          <w:tcPr>
            <w:vAlign w:val="center"/>
          </w:tcPr>
          <w:p w14:paraId="10EC1202">
            <w:pPr>
              <w:jc w:val="right"/>
              <w:rPr>
                <w:rFonts w:hint="default" w:eastAsia="宋体"/>
                <w:lang w:val="en-US" w:eastAsia="zh-CN"/>
              </w:rPr>
            </w:pPr>
            <w:r>
              <w:rPr>
                <w:rFonts w:hint="eastAsia"/>
                <w:lang w:val="en-US" w:eastAsia="zh-CN"/>
              </w:rPr>
              <w:t>53.14</w:t>
            </w:r>
          </w:p>
        </w:tc>
      </w:tr>
      <w:tr w14:paraId="0CA24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9FF3B">
            <w:pPr>
              <w:jc w:val="center"/>
            </w:pPr>
            <w:r>
              <w:t>北</w:t>
            </w:r>
          </w:p>
        </w:tc>
        <w:tc>
          <w:tcPr>
            <w:vAlign w:val="center"/>
          </w:tcPr>
          <w:p w14:paraId="1A422CD1">
            <w:pPr>
              <w:jc w:val="right"/>
            </w:pPr>
            <w:r>
              <w:t>391.50</w:t>
            </w:r>
          </w:p>
        </w:tc>
        <w:tc>
          <w:tcPr>
            <w:vAlign w:val="center"/>
          </w:tcPr>
          <w:p w14:paraId="45480FB9">
            <w:r>
              <w:t>--</w:t>
            </w:r>
          </w:p>
        </w:tc>
        <w:tc>
          <w:tcPr>
            <w:vAlign w:val="center"/>
          </w:tcPr>
          <w:p w14:paraId="2020F0A1">
            <w:pPr>
              <w:jc w:val="right"/>
            </w:pPr>
            <w:r>
              <w:t>--</w:t>
            </w:r>
          </w:p>
        </w:tc>
        <w:tc>
          <w:tcPr>
            <w:vAlign w:val="center"/>
          </w:tcPr>
          <w:p w14:paraId="3C0C07CE">
            <w:pPr>
              <w:jc w:val="right"/>
            </w:pPr>
            <w:r>
              <w:t>--</w:t>
            </w:r>
          </w:p>
        </w:tc>
        <w:tc>
          <w:tcPr>
            <w:vAlign w:val="center"/>
          </w:tcPr>
          <w:p w14:paraId="4AC7A33A">
            <w:pPr>
              <w:jc w:val="right"/>
              <w:rPr>
                <w:rFonts w:hint="default" w:eastAsia="宋体"/>
                <w:lang w:val="en-US" w:eastAsia="zh-CN"/>
              </w:rPr>
            </w:pPr>
            <w:r>
              <w:rPr>
                <w:rFonts w:hint="eastAsia"/>
                <w:lang w:val="en-US" w:eastAsia="zh-CN"/>
              </w:rPr>
              <w:t>215.3</w:t>
            </w:r>
          </w:p>
        </w:tc>
        <w:tc>
          <w:tcPr>
            <w:vAlign w:val="center"/>
          </w:tcPr>
          <w:p w14:paraId="66693493">
            <w:pPr>
              <w:jc w:val="right"/>
              <w:rPr>
                <w:rFonts w:hint="default" w:eastAsia="宋体"/>
                <w:lang w:val="en-US" w:eastAsia="zh-CN"/>
              </w:rPr>
            </w:pPr>
            <w:r>
              <w:rPr>
                <w:rFonts w:hint="eastAsia"/>
                <w:lang w:val="en-US" w:eastAsia="zh-CN"/>
              </w:rPr>
              <w:t>54.9</w:t>
            </w:r>
          </w:p>
        </w:tc>
      </w:tr>
      <w:tr w14:paraId="35BC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EBFAA1">
            <w:pPr>
              <w:jc w:val="center"/>
            </w:pPr>
            <w:r>
              <w:t>东</w:t>
            </w:r>
          </w:p>
        </w:tc>
        <w:tc>
          <w:tcPr>
            <w:vAlign w:val="center"/>
          </w:tcPr>
          <w:p w14:paraId="5710ACB2">
            <w:pPr>
              <w:jc w:val="right"/>
            </w:pPr>
            <w:r>
              <w:t>209.88</w:t>
            </w:r>
          </w:p>
        </w:tc>
        <w:tc>
          <w:tcPr>
            <w:vAlign w:val="center"/>
          </w:tcPr>
          <w:p w14:paraId="000A52EA">
            <w:r>
              <w:t>--</w:t>
            </w:r>
          </w:p>
        </w:tc>
        <w:tc>
          <w:tcPr>
            <w:vAlign w:val="center"/>
          </w:tcPr>
          <w:p w14:paraId="376B9114">
            <w:pPr>
              <w:jc w:val="right"/>
            </w:pPr>
            <w:r>
              <w:t>--</w:t>
            </w:r>
          </w:p>
        </w:tc>
        <w:tc>
          <w:tcPr>
            <w:vAlign w:val="center"/>
          </w:tcPr>
          <w:p w14:paraId="1CD47859">
            <w:pPr>
              <w:jc w:val="right"/>
            </w:pPr>
            <w:r>
              <w:t>--</w:t>
            </w:r>
          </w:p>
        </w:tc>
        <w:tc>
          <w:tcPr>
            <w:vAlign w:val="center"/>
          </w:tcPr>
          <w:p w14:paraId="7D01D3C7">
            <w:pPr>
              <w:jc w:val="right"/>
              <w:rPr>
                <w:rFonts w:hint="default" w:eastAsia="宋体"/>
                <w:lang w:val="en-US" w:eastAsia="zh-CN"/>
              </w:rPr>
            </w:pPr>
            <w:r>
              <w:rPr>
                <w:rFonts w:hint="eastAsia"/>
                <w:lang w:val="en-US" w:eastAsia="zh-CN"/>
              </w:rPr>
              <w:t>123.6</w:t>
            </w:r>
          </w:p>
        </w:tc>
        <w:tc>
          <w:tcPr>
            <w:vAlign w:val="center"/>
          </w:tcPr>
          <w:p w14:paraId="67AC85FC">
            <w:pPr>
              <w:jc w:val="right"/>
              <w:rPr>
                <w:rFonts w:hint="default" w:eastAsia="宋体"/>
                <w:lang w:val="en-US" w:eastAsia="zh-CN"/>
              </w:rPr>
            </w:pPr>
            <w:r>
              <w:rPr>
                <w:rFonts w:hint="eastAsia"/>
                <w:lang w:val="en-US" w:eastAsia="zh-CN"/>
              </w:rPr>
              <w:t>58.8</w:t>
            </w:r>
          </w:p>
        </w:tc>
      </w:tr>
      <w:tr w14:paraId="6B334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052F8">
            <w:pPr>
              <w:jc w:val="center"/>
            </w:pPr>
            <w:r>
              <w:t>西</w:t>
            </w:r>
          </w:p>
        </w:tc>
        <w:tc>
          <w:tcPr>
            <w:vAlign w:val="center"/>
          </w:tcPr>
          <w:p w14:paraId="5CEE1B8A">
            <w:pPr>
              <w:jc w:val="right"/>
            </w:pPr>
            <w:r>
              <w:t>177.12</w:t>
            </w:r>
          </w:p>
        </w:tc>
        <w:tc>
          <w:tcPr>
            <w:vAlign w:val="center"/>
          </w:tcPr>
          <w:p w14:paraId="2A7837BB">
            <w:r>
              <w:t>--</w:t>
            </w:r>
          </w:p>
        </w:tc>
        <w:tc>
          <w:tcPr>
            <w:vAlign w:val="center"/>
          </w:tcPr>
          <w:p w14:paraId="55804AF3">
            <w:pPr>
              <w:jc w:val="right"/>
            </w:pPr>
            <w:r>
              <w:t>--</w:t>
            </w:r>
          </w:p>
        </w:tc>
        <w:tc>
          <w:tcPr>
            <w:vAlign w:val="center"/>
          </w:tcPr>
          <w:p w14:paraId="663CCCBE">
            <w:pPr>
              <w:jc w:val="right"/>
            </w:pPr>
            <w:r>
              <w:t>--</w:t>
            </w:r>
          </w:p>
        </w:tc>
        <w:tc>
          <w:tcPr>
            <w:vAlign w:val="center"/>
          </w:tcPr>
          <w:p w14:paraId="709E11C9">
            <w:pPr>
              <w:jc w:val="right"/>
              <w:rPr>
                <w:rFonts w:hint="default" w:eastAsia="宋体"/>
                <w:lang w:val="en-US" w:eastAsia="zh-CN"/>
              </w:rPr>
            </w:pPr>
            <w:r>
              <w:rPr>
                <w:rFonts w:hint="eastAsia"/>
                <w:lang w:val="en-US" w:eastAsia="zh-CN"/>
              </w:rPr>
              <w:t>154.6</w:t>
            </w:r>
          </w:p>
        </w:tc>
        <w:tc>
          <w:tcPr>
            <w:vAlign w:val="center"/>
          </w:tcPr>
          <w:p w14:paraId="27485674">
            <w:pPr>
              <w:jc w:val="right"/>
              <w:rPr>
                <w:rFonts w:hint="default" w:eastAsia="宋体"/>
                <w:lang w:val="en-US" w:eastAsia="zh-CN"/>
              </w:rPr>
            </w:pPr>
            <w:r>
              <w:rPr>
                <w:rFonts w:hint="eastAsia"/>
                <w:lang w:val="en-US" w:eastAsia="zh-CN"/>
              </w:rPr>
              <w:t>87.2</w:t>
            </w:r>
          </w:p>
        </w:tc>
      </w:tr>
      <w:tr w14:paraId="203D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5FEEB2">
            <w:pPr>
              <w:jc w:val="center"/>
            </w:pPr>
            <w:r>
              <w:t>上</w:t>
            </w:r>
          </w:p>
        </w:tc>
        <w:tc>
          <w:tcPr>
            <w:vAlign w:val="center"/>
          </w:tcPr>
          <w:p w14:paraId="580FC698">
            <w:pPr>
              <w:jc w:val="right"/>
            </w:pPr>
            <w:r>
              <w:t>0.00</w:t>
            </w:r>
          </w:p>
        </w:tc>
        <w:tc>
          <w:tcPr>
            <w:vAlign w:val="center"/>
          </w:tcPr>
          <w:p w14:paraId="23643EF4">
            <w:r>
              <w:t>--</w:t>
            </w:r>
          </w:p>
        </w:tc>
        <w:tc>
          <w:tcPr>
            <w:vAlign w:val="center"/>
          </w:tcPr>
          <w:p w14:paraId="59B701F4">
            <w:pPr>
              <w:jc w:val="right"/>
            </w:pPr>
            <w:r>
              <w:t>--</w:t>
            </w:r>
          </w:p>
        </w:tc>
        <w:tc>
          <w:tcPr>
            <w:vAlign w:val="center"/>
          </w:tcPr>
          <w:p w14:paraId="22AE42DF">
            <w:pPr>
              <w:jc w:val="right"/>
            </w:pPr>
            <w:r>
              <w:t>--</w:t>
            </w:r>
          </w:p>
        </w:tc>
        <w:tc>
          <w:tcPr>
            <w:vAlign w:val="center"/>
          </w:tcPr>
          <w:p w14:paraId="40629FE1">
            <w:pPr>
              <w:jc w:val="right"/>
            </w:pPr>
            <w:r>
              <w:t>0.00</w:t>
            </w:r>
          </w:p>
        </w:tc>
        <w:tc>
          <w:tcPr>
            <w:vAlign w:val="center"/>
          </w:tcPr>
          <w:p w14:paraId="0C3ADA3D">
            <w:pPr>
              <w:jc w:val="right"/>
            </w:pPr>
            <w:r>
              <w:t>0</w:t>
            </w:r>
          </w:p>
        </w:tc>
      </w:tr>
      <w:tr w14:paraId="6485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4CE398">
            <w:r>
              <w:t>总计</w:t>
            </w:r>
          </w:p>
        </w:tc>
        <w:tc>
          <w:tcPr>
            <w:vAlign w:val="center"/>
          </w:tcPr>
          <w:p w14:paraId="22E6B750">
            <w:pPr>
              <w:jc w:val="right"/>
            </w:pPr>
            <w:r>
              <w:t>1231.02</w:t>
            </w:r>
          </w:p>
        </w:tc>
        <w:tc>
          <w:tcPr>
            <w:vAlign w:val="center"/>
          </w:tcPr>
          <w:p w14:paraId="138D32F2">
            <w:r>
              <w:t>--</w:t>
            </w:r>
          </w:p>
        </w:tc>
        <w:tc>
          <w:tcPr>
            <w:vAlign w:val="center"/>
          </w:tcPr>
          <w:p w14:paraId="5AC90424">
            <w:pPr>
              <w:jc w:val="right"/>
            </w:pPr>
            <w:r>
              <w:t>--</w:t>
            </w:r>
          </w:p>
        </w:tc>
        <w:tc>
          <w:tcPr>
            <w:vAlign w:val="center"/>
          </w:tcPr>
          <w:p w14:paraId="414FA9F8">
            <w:pPr>
              <w:jc w:val="right"/>
            </w:pPr>
            <w:r>
              <w:t>--</w:t>
            </w:r>
          </w:p>
        </w:tc>
        <w:tc>
          <w:tcPr>
            <w:vAlign w:val="center"/>
          </w:tcPr>
          <w:p w14:paraId="20DE31EE">
            <w:pPr>
              <w:jc w:val="right"/>
              <w:rPr>
                <w:rFonts w:hint="default" w:eastAsia="宋体"/>
                <w:lang w:val="en-US" w:eastAsia="zh-CN"/>
              </w:rPr>
            </w:pPr>
            <w:r>
              <w:rPr>
                <w:rFonts w:hint="eastAsia"/>
                <w:lang w:val="en-US" w:eastAsia="zh-CN"/>
              </w:rPr>
              <w:t>734</w:t>
            </w:r>
          </w:p>
        </w:tc>
        <w:tc>
          <w:tcPr>
            <w:vAlign w:val="center"/>
          </w:tcPr>
          <w:p w14:paraId="37231963">
            <w:pPr>
              <w:jc w:val="right"/>
              <w:rPr>
                <w:rFonts w:hint="default" w:eastAsia="宋体"/>
                <w:lang w:val="en-US" w:eastAsia="zh-CN"/>
              </w:rPr>
            </w:pPr>
            <w:r>
              <w:rPr>
                <w:rFonts w:hint="eastAsia"/>
                <w:lang w:val="en-US" w:eastAsia="zh-CN"/>
              </w:rPr>
              <w:t>59.6</w:t>
            </w:r>
          </w:p>
        </w:tc>
      </w:tr>
    </w:tbl>
    <w:p w14:paraId="6D08CD19">
      <w:pPr>
        <w:widowControl w:val="0"/>
        <w:jc w:val="both"/>
        <w:rPr>
          <w:kern w:val="2"/>
          <w:lang w:val="en-US"/>
        </w:rPr>
      </w:pPr>
    </w:p>
    <w:p w14:paraId="4D4DC8B6">
      <w:pPr>
        <w:pStyle w:val="2"/>
        <w:widowControl w:val="0"/>
        <w:jc w:val="both"/>
        <w:rPr>
          <w:kern w:val="2"/>
          <w:lang w:val="en-US"/>
        </w:rPr>
      </w:pPr>
      <w:r>
        <w:rPr>
          <w:kern w:val="2"/>
          <w:lang w:val="en-US"/>
        </w:rPr>
        <w:t>结论</w:t>
      </w:r>
    </w:p>
    <w:p w14:paraId="2ABBE8C1">
      <w:pPr>
        <w:widowControl w:val="0"/>
        <w:jc w:val="both"/>
        <w:rPr>
          <w:kern w:val="2"/>
          <w:lang w:val="en-US"/>
        </w:rPr>
      </w:pPr>
      <w:r>
        <w:rPr>
          <w:kern w:val="2"/>
          <w:lang w:val="en-US"/>
        </w:rPr>
        <w:t>本项目可调节遮阳设施的面积比例达到</w:t>
      </w:r>
      <w:r>
        <w:rPr>
          <w:rFonts w:hint="eastAsia"/>
          <w:kern w:val="2"/>
          <w:lang w:val="en-US" w:eastAsia="zh-CN"/>
        </w:rPr>
        <w:t>59.6</w:t>
      </w:r>
      <w:r>
        <w:rPr>
          <w:kern w:val="2"/>
          <w:lang w:val="en-US"/>
        </w:rPr>
        <w:t>%，依据《绿色建筑评价标准》GB/T 50378-2019（2024年版）第5.2.11条，</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r>
        <w:rPr>
          <w:kern w:val="2"/>
          <w:lang w:val="en-US"/>
        </w:rPr>
        <w:t>,得</w:t>
      </w:r>
      <w:r>
        <w:rPr>
          <w:rFonts w:hint="eastAsia"/>
          <w:kern w:val="2"/>
          <w:lang w:val="en-US" w:eastAsia="zh-CN"/>
        </w:rPr>
        <w:t>9</w:t>
      </w:r>
      <w:r>
        <w:rPr>
          <w:kern w:val="2"/>
          <w:lang w:val="en-US"/>
        </w:rPr>
        <w:t>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54">
    <w:pPr>
      <w:pStyle w:val="14"/>
    </w:pPr>
  </w:p>
  <w:p w14:paraId="32D7A6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89B0">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94637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1894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qFormat/>
    <w:uiPriority w:val="0"/>
    <w:rPr>
      <w:sz w:val="21"/>
      <w:szCs w:val="18"/>
      <w:lang w:val="en-GB"/>
    </w:rPr>
  </w:style>
  <w:style w:type="table" w:customStyle="1" w:styleId="28">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4</Pages>
  <Words>1412</Words>
  <Characters>1944</Characters>
  <Lines>7</Lines>
  <Paragraphs>2</Paragraphs>
  <TotalTime>193</TotalTime>
  <ScaleCrop>false</ScaleCrop>
  <LinksUpToDate>false</LinksUpToDate>
  <CharactersWithSpaces>1999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2026-03-23T08:38:00Z</dcterms:created>
  <dc:creator>WPS_1642742701</dc:creator>
  <cp:lastModifiedBy>WPS_1642742701</cp:lastModifiedBy>
  <dcterms:modified xsi:type="dcterms:W3CDTF">2026-03-23T11:52:13Z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CEEBA709BD6B4DCD9C3E5F5E2B46ED59_11</vt:lpwstr>
  </property>
  <property fmtid="{D5CDD505-2E9C-101B-9397-08002B2CF9AE}" pid="3" name="KSOTemplateDocerSaveRecord">
    <vt:lpwstr>eyJoZGlkIjoiMzk4NjFiZjBiYzA1OGI5OGQxMzM5NDgzNTY3Y2YyYTEiLCJ1c2VySWQiOiIxMzIxMzUyMDQ2In0=</vt:lpwstr>
  </property>
  <property fmtid="{D5CDD505-2E9C-101B-9397-08002B2CF9AE}" pid="4" name="KSOProductBuildVer">
    <vt:lpwstr>2052-12.1.0.24657</vt:lpwstr>
  </property>
</Properties>
</file>