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CA556">
      <w:pPr>
        <w:jc w:val="center"/>
        <w:rPr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暖通系统能耗监测记录</w:t>
      </w:r>
    </w:p>
    <w:p w14:paraId="058FE855">
      <w:pPr>
        <w:rPr>
          <w:rFonts w:hint="default"/>
        </w:rPr>
      </w:pPr>
      <w:r>
        <w:rPr>
          <w:rFonts w:hint="default"/>
        </w:rPr>
        <w:t>项目名称： 江西理工大学图文信息中心</w:t>
      </w:r>
      <w:bookmarkStart w:id="0" w:name="_GoBack"/>
      <w:bookmarkEnd w:id="0"/>
      <w:r>
        <w:rPr>
          <w:rFonts w:hint="default"/>
        </w:rPr>
        <w:br w:type="textWrapping"/>
      </w:r>
      <w:r>
        <w:rPr>
          <w:rFonts w:hint="default"/>
        </w:rPr>
        <w:t>工程地点： 江西 - 赣州</w:t>
      </w:r>
      <w:r>
        <w:rPr>
          <w:rFonts w:hint="default"/>
        </w:rPr>
        <w:br w:type="textWrapping"/>
      </w:r>
      <w:r>
        <w:rPr>
          <w:rFonts w:hint="default"/>
        </w:rPr>
        <w:t>建设单位： 江西理工大学</w:t>
      </w:r>
      <w:r>
        <w:rPr>
          <w:rFonts w:hint="default"/>
        </w:rPr>
        <w:br w:type="textWrapping"/>
      </w:r>
      <w:r>
        <w:rPr>
          <w:rFonts w:hint="default"/>
        </w:rPr>
        <w:t>设计单位： 江西省建筑设计研究总院</w:t>
      </w:r>
      <w:r>
        <w:rPr>
          <w:rFonts w:hint="default"/>
        </w:rPr>
        <w:br w:type="textWrapping"/>
      </w:r>
      <w:r>
        <w:rPr>
          <w:rFonts w:hint="default"/>
        </w:rPr>
        <w:t>监测单位： [填写运维部门或第三方监测机构]</w:t>
      </w:r>
      <w:r>
        <w:rPr>
          <w:rFonts w:hint="default"/>
        </w:rPr>
        <w:br w:type="textWrapping"/>
      </w:r>
      <w:r>
        <w:rPr>
          <w:rFonts w:hint="default"/>
        </w:rPr>
        <w:t>报告周期： 2026 年 4 月 1 日 - 2027 年 3 月 31 日（首个完整运行年）</w:t>
      </w:r>
      <w:r>
        <w:rPr>
          <w:rFonts w:hint="default"/>
        </w:rPr>
        <w:br w:type="textWrapping"/>
      </w:r>
      <w:r>
        <w:rPr>
          <w:rFonts w:hint="default"/>
        </w:rPr>
        <w:t>编制日期： 2027 年 4 月 5 日</w:t>
      </w:r>
      <w:r>
        <w:rPr>
          <w:rFonts w:hint="default"/>
        </w:rPr>
        <w:br w:type="textWrapping"/>
      </w:r>
      <w:r>
        <w:rPr>
          <w:rFonts w:hint="default"/>
        </w:rPr>
        <w:t>文件编号： HVAC-MON-2027-001</w:t>
      </w:r>
    </w:p>
    <w:p w14:paraId="6C81177F">
      <w:pPr>
        <w:rPr>
          <w:rFonts w:hint="default"/>
        </w:rPr>
      </w:pPr>
      <w:r>
        <w:rPr>
          <w:rFonts w:hint="default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75F266">
      <w:pPr>
        <w:rPr>
          <w:rFonts w:hint="default"/>
        </w:rPr>
      </w:pPr>
      <w:r>
        <w:rPr>
          <w:rFonts w:hint="default"/>
        </w:rPr>
        <w:t>目录</w:t>
      </w:r>
    </w:p>
    <w:p w14:paraId="2BC75613">
      <w:pPr>
        <w:rPr/>
      </w:pPr>
      <w:r>
        <w:rPr>
          <w:rFonts w:hint="default"/>
        </w:rPr>
        <w:t>系统概况</w:t>
      </w:r>
    </w:p>
    <w:p w14:paraId="6083AB6D">
      <w:pPr>
        <w:rPr/>
      </w:pPr>
      <w:r>
        <w:rPr>
          <w:rFonts w:hint="default"/>
        </w:rPr>
        <w:t>设计基准与计算依据</w:t>
      </w:r>
    </w:p>
    <w:p w14:paraId="755C6965">
      <w:pPr>
        <w:rPr/>
      </w:pPr>
      <w:r>
        <w:rPr>
          <w:rFonts w:hint="default"/>
        </w:rPr>
        <w:t>气象参数回顾</w:t>
      </w:r>
    </w:p>
    <w:p w14:paraId="4519F233">
      <w:pPr>
        <w:rPr/>
      </w:pPr>
      <w:r>
        <w:rPr>
          <w:rFonts w:hint="default"/>
        </w:rPr>
        <w:t>能耗监测数据统计</w:t>
      </w:r>
    </w:p>
    <w:p w14:paraId="7439CB58">
      <w:pPr>
        <w:rPr/>
      </w:pPr>
      <w:r>
        <w:rPr>
          <w:rFonts w:hint="default"/>
        </w:rPr>
        <w:t>极端工况运行分析</w:t>
      </w:r>
    </w:p>
    <w:p w14:paraId="3741497A">
      <w:pPr>
        <w:rPr/>
      </w:pPr>
      <w:r>
        <w:rPr>
          <w:rFonts w:hint="default"/>
        </w:rPr>
        <w:t>设备能效分析</w:t>
      </w:r>
    </w:p>
    <w:p w14:paraId="07AB0C37">
      <w:pPr>
        <w:rPr/>
      </w:pPr>
      <w:r>
        <w:rPr>
          <w:rFonts w:hint="default"/>
        </w:rPr>
        <w:t>异常与优化记录</w:t>
      </w:r>
    </w:p>
    <w:p w14:paraId="4D4D8143">
      <w:pPr>
        <w:rPr/>
      </w:pPr>
      <w:r>
        <w:rPr>
          <w:rFonts w:hint="default"/>
        </w:rPr>
        <w:t>结论与建议</w:t>
      </w:r>
    </w:p>
    <w:p w14:paraId="3578994D">
      <w:pPr>
        <w:rPr>
          <w:rFonts w:hint="default"/>
        </w:rPr>
      </w:pPr>
      <w:r>
        <w:rPr/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8F98D9">
      <w:pPr>
        <w:rPr>
          <w:rFonts w:hint="default"/>
        </w:rPr>
      </w:pPr>
      <w:r>
        <w:rPr>
          <w:rFonts w:hint="default"/>
        </w:rPr>
        <w:t>1. 系统概况</w:t>
      </w:r>
    </w:p>
    <w:p w14:paraId="12E0E71B">
      <w:pPr>
        <w:rPr>
          <w:rFonts w:hint="default"/>
        </w:rPr>
      </w:pPr>
      <w:r>
        <w:rPr>
          <w:rFonts w:hint="default"/>
        </w:rPr>
        <w:t>1.1 建筑基本信息</w:t>
      </w:r>
    </w:p>
    <w:p w14:paraId="23A4CF10">
      <w:pPr>
        <w:rPr/>
      </w:pPr>
      <w:r>
        <w:rPr>
          <w:rFonts w:hint="default"/>
        </w:rPr>
        <w:t>建筑名称： 江西理工大学图文信息中心</w:t>
      </w:r>
    </w:p>
    <w:p w14:paraId="13D64137">
      <w:pPr>
        <w:rPr/>
      </w:pPr>
      <w:r>
        <w:rPr>
          <w:rFonts w:hint="default"/>
        </w:rPr>
        <w:t>建筑类型： 公共建筑</w:t>
      </w:r>
    </w:p>
    <w:p w14:paraId="7EAFC1A3">
      <w:pPr>
        <w:rPr/>
      </w:pPr>
      <w:r>
        <w:rPr>
          <w:rFonts w:hint="default"/>
        </w:rPr>
        <w:t>建筑面积： 地上 50601.75 ㎡，地下 0.00 ㎡</w:t>
      </w:r>
    </w:p>
    <w:p w14:paraId="3A5A7BE5">
      <w:pPr>
        <w:rPr/>
      </w:pPr>
      <w:r>
        <w:rPr>
          <w:rFonts w:hint="default"/>
        </w:rPr>
        <w:t>建筑高度： 35.00 m</w:t>
      </w:r>
    </w:p>
    <w:p w14:paraId="1B1C74AB">
      <w:pPr>
        <w:rPr/>
      </w:pPr>
      <w:r>
        <w:rPr>
          <w:rFonts w:hint="default"/>
        </w:rPr>
        <w:t>建筑层数： 地上 7 层</w:t>
      </w:r>
    </w:p>
    <w:p w14:paraId="2A894502">
      <w:pPr>
        <w:rPr/>
      </w:pPr>
      <w:r>
        <w:rPr>
          <w:rFonts w:hint="default"/>
        </w:rPr>
        <w:t>气候分区： 夏热冬冷 B 区</w:t>
      </w:r>
    </w:p>
    <w:p w14:paraId="37048ABB">
      <w:pPr>
        <w:rPr/>
      </w:pPr>
      <w:r>
        <w:rPr>
          <w:rFonts w:hint="default"/>
        </w:rPr>
        <w:t>地理坐标： 北纬 25.83°，东经 114.93°</w:t>
      </w:r>
    </w:p>
    <w:p w14:paraId="696A8689">
      <w:pPr>
        <w:rPr/>
      </w:pPr>
      <w:r>
        <w:rPr>
          <w:rFonts w:hint="default"/>
        </w:rPr>
        <w:t>北向角度： 90°</w:t>
      </w:r>
    </w:p>
    <w:p w14:paraId="68D7DE89">
      <w:pPr>
        <w:rPr>
          <w:rFonts w:hint="default"/>
        </w:rPr>
      </w:pPr>
      <w:r>
        <w:rPr>
          <w:rFonts w:hint="default"/>
        </w:rPr>
        <w:t>1.2 暖通系统配置</w:t>
      </w:r>
    </w:p>
    <w:p w14:paraId="46CA1A82">
      <w:pPr>
        <w:rPr/>
      </w:pPr>
      <w:r>
        <w:rPr>
          <w:rFonts w:hint="default"/>
        </w:rPr>
        <w:t>冷源： 离心式冷水机组 + 冷却塔</w:t>
      </w:r>
    </w:p>
    <w:p w14:paraId="1DE30875">
      <w:pPr>
        <w:rPr/>
      </w:pPr>
      <w:r>
        <w:rPr>
          <w:rFonts w:hint="default"/>
        </w:rPr>
        <w:t>热源： 空气源热泵机组</w:t>
      </w:r>
    </w:p>
    <w:p w14:paraId="3EAD93F4">
      <w:pPr>
        <w:rPr/>
      </w:pPr>
      <w:r>
        <w:rPr>
          <w:rFonts w:hint="default"/>
        </w:rPr>
        <w:t>末端： 全空气系统 + 风机盘管 + 新风系统</w:t>
      </w:r>
    </w:p>
    <w:p w14:paraId="0EB37622">
      <w:pPr>
        <w:rPr/>
      </w:pPr>
      <w:r>
        <w:rPr>
          <w:rFonts w:hint="default"/>
        </w:rPr>
        <w:t>自控系统： 建筑设备自控系统（BAS）全覆盖，数据上传至能源管理平台。</w:t>
      </w:r>
    </w:p>
    <w:p w14:paraId="0BF58452">
      <w:pPr>
        <w:rPr>
          <w:rFonts w:hint="default"/>
        </w:rPr>
      </w:pPr>
      <w:r>
        <w:rPr/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0DE51E">
      <w:pPr>
        <w:rPr>
          <w:rFonts w:hint="default"/>
        </w:rPr>
      </w:pPr>
      <w:r>
        <w:rPr>
          <w:rFonts w:hint="default"/>
        </w:rPr>
        <w:t>2. 设计基准与计算依据</w:t>
      </w:r>
    </w:p>
    <w:p w14:paraId="7B6A7291">
      <w:pPr>
        <w:rPr>
          <w:rFonts w:hint="default"/>
        </w:rPr>
      </w:pPr>
      <w:r>
        <w:rPr>
          <w:rFonts w:hint="default"/>
        </w:rPr>
        <w:t>本监测记录以设计阶段的负荷计算数据为基准，对比实际运行能耗。</w:t>
      </w:r>
    </w:p>
    <w:p w14:paraId="0A23E2D3">
      <w:pPr>
        <w:rPr>
          <w:rFonts w:hint="default"/>
        </w:rPr>
      </w:pPr>
      <w:r>
        <w:rPr>
          <w:rFonts w:hint="default"/>
        </w:rPr>
        <w:t>2.1 负荷计算软件信息</w:t>
      </w:r>
    </w:p>
    <w:p w14:paraId="22E6AF51">
      <w:pPr>
        <w:rPr/>
      </w:pPr>
      <w:r>
        <w:rPr>
          <w:rFonts w:hint="default"/>
        </w:rPr>
        <w:t>软件名称： 暖通负荷 BECH2025</w:t>
      </w:r>
    </w:p>
    <w:p w14:paraId="6114A487">
      <w:pPr>
        <w:rPr/>
      </w:pPr>
      <w:r>
        <w:rPr>
          <w:rFonts w:hint="default"/>
        </w:rPr>
        <w:t>软件版本： 20250505(PLUS)</w:t>
      </w:r>
    </w:p>
    <w:p w14:paraId="353EE44F">
      <w:pPr>
        <w:rPr/>
      </w:pPr>
      <w:r>
        <w:rPr>
          <w:rFonts w:hint="default"/>
        </w:rPr>
        <w:t>正版授权码： T15779663982</w:t>
      </w:r>
    </w:p>
    <w:p w14:paraId="4BC03853">
      <w:pPr>
        <w:rPr/>
      </w:pPr>
      <w:r>
        <w:rPr>
          <w:rFonts w:hint="default"/>
        </w:rPr>
        <w:t>研发单位： 北京绿建软件股份有限公司</w:t>
      </w:r>
    </w:p>
    <w:p w14:paraId="6B1BBA22">
      <w:pPr>
        <w:rPr/>
      </w:pPr>
      <w:r>
        <w:rPr>
          <w:rFonts w:hint="default"/>
        </w:rPr>
        <w:t>计算报告日期： 2026 年 3 月 24 日</w:t>
      </w:r>
    </w:p>
    <w:p w14:paraId="55244102">
      <w:pPr>
        <w:rPr>
          <w:rFonts w:hint="default"/>
        </w:rPr>
      </w:pPr>
      <w:r>
        <w:rPr>
          <w:rFonts w:hint="default"/>
        </w:rPr>
        <w:t>2.2 围护结构热工参数（设计值） 依据《暖通负荷计算报告书》第 4 节数据：</w:t>
      </w:r>
    </w:p>
    <w:p w14:paraId="775BF554">
      <w:pPr>
        <w:rPr/>
      </w:pPr>
      <w:r>
        <w:rPr>
          <w:rFonts w:hint="default"/>
        </w:rPr>
        <w:t>屋面构造： C20 细石混凝土 (40mm, λ=1.510) + 保温层 + 结构层。</w:t>
      </w:r>
    </w:p>
    <w:p w14:paraId="78F52802">
      <w:pPr>
        <w:rPr/>
      </w:pPr>
      <w:r>
        <w:rPr>
          <w:rFonts w:hint="default"/>
        </w:rPr>
        <w:t>外墙构造： 蒸压加气混凝土砌块 + 岩棉板保温。</w:t>
      </w:r>
    </w:p>
    <w:p w14:paraId="547883B4">
      <w:pPr>
        <w:rPr/>
      </w:pPr>
      <w:r>
        <w:rPr>
          <w:rFonts w:hint="default"/>
        </w:rPr>
        <w:t>外窗构造： 断热铝合金 + Low-E 中空玻璃。</w:t>
      </w:r>
    </w:p>
    <w:p w14:paraId="6AE530F2">
      <w:pPr>
        <w:rPr>
          <w:rFonts w:hint="default"/>
        </w:rPr>
      </w:pPr>
      <w:r>
        <w:rPr>
          <w:rFonts w:hint="default"/>
        </w:rPr>
        <w:t>2.3 设计负荷指标</w:t>
      </w:r>
    </w:p>
    <w:p w14:paraId="612CD252">
      <w:pPr>
        <w:rPr/>
      </w:pPr>
      <w:r>
        <w:rPr>
          <w:rFonts w:hint="default"/>
        </w:rPr>
        <w:t>夏季空调冷负荷指标： 85 W/㎡ (峰值)</w:t>
      </w:r>
    </w:p>
    <w:p w14:paraId="7DFC6C60">
      <w:pPr>
        <w:rPr/>
      </w:pPr>
      <w:r>
        <w:rPr>
          <w:rFonts w:hint="default"/>
        </w:rPr>
        <w:t>冬季空调热负荷指标： 65 W/㎡ (峰值)</w:t>
      </w:r>
    </w:p>
    <w:p w14:paraId="25CFC1F7">
      <w:pPr>
        <w:rPr/>
      </w:pPr>
      <w:r>
        <w:rPr>
          <w:rFonts w:hint="default"/>
        </w:rPr>
        <w:t>全年冷暖需求： 依据 BECH2025 动态模拟 8760 小时数据。</w:t>
      </w:r>
    </w:p>
    <w:p w14:paraId="5347E51A">
      <w:pPr>
        <w:rPr>
          <w:rFonts w:hint="default"/>
        </w:rPr>
      </w:pPr>
      <w:r>
        <w:rPr/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097525">
      <w:pPr>
        <w:rPr>
          <w:rFonts w:hint="default"/>
        </w:rPr>
      </w:pPr>
      <w:r>
        <w:rPr>
          <w:rFonts w:hint="default"/>
        </w:rPr>
        <w:t>3. 气象参数回顾</w:t>
      </w:r>
    </w:p>
    <w:p w14:paraId="61FB84C0">
      <w:pPr>
        <w:rPr>
          <w:rFonts w:hint="default"/>
        </w:rPr>
      </w:pPr>
      <w:r>
        <w:rPr>
          <w:rFonts w:hint="default"/>
        </w:rPr>
        <w:t>监测期间实际气象数据与《暖通负荷计算报告书》第 2 节设计气象数据对比：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3"/>
        <w:gridCol w:w="2671"/>
        <w:gridCol w:w="2127"/>
        <w:gridCol w:w="2505"/>
      </w:tblGrid>
      <w:tr w14:paraId="3EDF6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3A9D7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参数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3E25A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设计峰值数据 (BECH2025)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4659E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监测期实际极值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F76A3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偏差分析</w:t>
            </w:r>
          </w:p>
        </w:tc>
      </w:tr>
      <w:tr w14:paraId="7E1E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97C40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最热时刻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3B2A7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09 月 05 日 15 时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6D3EA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09 月 03 日 14 时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D4D55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接近，偏差 2 天</w:t>
            </w:r>
          </w:p>
        </w:tc>
      </w:tr>
      <w:tr w14:paraId="7D86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0FDCB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最热干球温度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0D438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38.3℃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6EDFB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39.1℃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F46B4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高出 0.8℃，负荷略增</w:t>
            </w:r>
          </w:p>
        </w:tc>
      </w:tr>
      <w:tr w14:paraId="73B03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E2DC0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最热湿球温度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25A96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25.6℃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3C1AE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26.0℃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C7CE1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高出 0.4℃，除湿负荷增</w:t>
            </w:r>
          </w:p>
        </w:tc>
      </w:tr>
      <w:tr w14:paraId="0304D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91693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最冷时刻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FCE66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01 月 15 日 06 时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22772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01 月 18 日 05 时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2ABA5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接近</w:t>
            </w:r>
          </w:p>
        </w:tc>
      </w:tr>
      <w:tr w14:paraId="351E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9F13E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最冷干球温度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DF1F8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0.0℃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088EE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-1.2℃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7BC5F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低 1.2℃，热负荷略增</w:t>
            </w:r>
          </w:p>
        </w:tc>
      </w:tr>
      <w:tr w14:paraId="692F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CFFBA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最冷含湿量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9D95E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2.7 g/kg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52E39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 g/kg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72E5C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略干燥</w:t>
            </w:r>
          </w:p>
        </w:tc>
      </w:tr>
    </w:tbl>
    <w:p w14:paraId="7FAFD88B">
      <w:pPr>
        <w:rPr>
          <w:rFonts w:hint="default"/>
        </w:rPr>
      </w:pPr>
      <w:r>
        <w:rPr>
          <w:rFonts w:hint="default"/>
        </w:rPr>
        <w:t>结论： 监测期气象条件与设计基准基本吻合，极端天气略严于设计工况，具有可比性。</w:t>
      </w:r>
    </w:p>
    <w:p w14:paraId="0F126AF4">
      <w:pPr>
        <w:rPr>
          <w:rFonts w:hint="default"/>
        </w:rPr>
      </w:pPr>
      <w:r>
        <w:rPr>
          <w:rFonts w:hint="default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E7DDCC">
      <w:pPr>
        <w:rPr>
          <w:rFonts w:hint="default"/>
        </w:rPr>
      </w:pPr>
      <w:r>
        <w:rPr>
          <w:rFonts w:hint="default"/>
        </w:rPr>
        <w:t>4. 能耗监测数据统计</w:t>
      </w:r>
    </w:p>
    <w:p w14:paraId="6C6DAD3C">
      <w:pPr>
        <w:rPr>
          <w:rFonts w:hint="default"/>
        </w:rPr>
      </w:pPr>
      <w:r>
        <w:rPr>
          <w:rFonts w:hint="default"/>
        </w:rPr>
        <w:t>4.1 逐月能耗对比表</w:t>
      </w:r>
    </w:p>
    <w:p w14:paraId="63B44B75">
      <w:pPr>
        <w:rPr>
          <w:rFonts w:hint="default"/>
        </w:rPr>
      </w:pPr>
      <w:r>
        <w:rPr>
          <w:rFonts w:hint="default"/>
        </w:rPr>
        <w:t>单位：万 kWh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2089"/>
        <w:gridCol w:w="1366"/>
        <w:gridCol w:w="1313"/>
        <w:gridCol w:w="1185"/>
        <w:gridCol w:w="1935"/>
      </w:tblGrid>
      <w:tr w14:paraId="68D2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13E22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月份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27A96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设计模拟能耗 (BECH2025)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151A3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实际计量能耗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AAA26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偏差率 (%)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03963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主要用能系统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5E8A4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备注</w:t>
            </w:r>
          </w:p>
        </w:tc>
      </w:tr>
      <w:tr w14:paraId="76F5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AD8A9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 月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5AE36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15.5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44480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14.8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7245B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-4.5%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43583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新风 + 照明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47469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过渡季，自然通风利用良好</w:t>
            </w:r>
          </w:p>
        </w:tc>
      </w:tr>
      <w:tr w14:paraId="64138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4CB0F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 月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1A096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6D2AB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21.5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12593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-2.3%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9BF54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空调 + 新风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D4FC6AA">
            <w:pPr>
              <w:rPr>
                <w:rFonts w:hint="default"/>
              </w:rPr>
            </w:pPr>
          </w:p>
        </w:tc>
      </w:tr>
      <w:tr w14:paraId="6F14B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A7A8D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 月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5CE89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CAF77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36.2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ACB73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+3.4%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A568A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空调冷源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85A70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梅雨季节，除湿负荷大</w:t>
            </w:r>
          </w:p>
        </w:tc>
      </w:tr>
      <w:tr w14:paraId="7CC59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51E1E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 月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6FF91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007A1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43.5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7BC27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+3.6%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E13CD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空调冷源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5BDA0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高温天气较多</w:t>
            </w:r>
          </w:p>
        </w:tc>
      </w:tr>
      <w:tr w14:paraId="29FD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D732D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 月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704E9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41.5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7C7C6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42.8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A9B27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+3.1%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5E3B3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空调冷源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170E14B">
            <w:pPr>
              <w:rPr>
                <w:rFonts w:hint="default"/>
              </w:rPr>
            </w:pPr>
          </w:p>
        </w:tc>
      </w:tr>
      <w:tr w14:paraId="3FA7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81390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 月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583A6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89E42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39.5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64C5E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+3.9%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A19DD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空调冷源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6F3A9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遭遇极端高温 (39.1℃)</w:t>
            </w:r>
          </w:p>
        </w:tc>
      </w:tr>
      <w:tr w14:paraId="2133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68D57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 月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C3E34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6BFC4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19.2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BF6D5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-4.0%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7A324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新风 + 照明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24411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过渡季</w:t>
            </w:r>
          </w:p>
        </w:tc>
      </w:tr>
      <w:tr w14:paraId="610C9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E4380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 月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12D1C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47875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17.5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94A6F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-2.8%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274FD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新风 + 照明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BAFE399">
            <w:pPr>
              <w:rPr>
                <w:rFonts w:hint="default"/>
              </w:rPr>
            </w:pPr>
          </w:p>
        </w:tc>
      </w:tr>
      <w:tr w14:paraId="65183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ABB3E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 月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6C831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BDD82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26.5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6DF8A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+6.0%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FF2DA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空调热源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CFC22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气温低于设计值</w:t>
            </w:r>
          </w:p>
        </w:tc>
      </w:tr>
      <w:tr w14:paraId="19F5D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63B9E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 月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3B175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0570C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29.8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240EA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+6.4%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77C33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空调热源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A592E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遭遇极端低温 (-1.2℃)</w:t>
            </w:r>
          </w:p>
        </w:tc>
      </w:tr>
      <w:tr w14:paraId="5F06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FEC15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 月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E9BD5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5AEB2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27.1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AFC76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+4.2%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58D81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空调热源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EEE1E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寒假期间部分关闭</w:t>
            </w:r>
          </w:p>
        </w:tc>
      </w:tr>
      <w:tr w14:paraId="3E00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129DE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 月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7842B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251D0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18.5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249B8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-2.6%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E9181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新风 + 照明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76018D0">
            <w:pPr>
              <w:rPr>
                <w:rFonts w:hint="default"/>
              </w:rPr>
            </w:pPr>
          </w:p>
        </w:tc>
      </w:tr>
      <w:tr w14:paraId="5C36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D009A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全年合计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D6581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330.0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D3C27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336.9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EE961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+2.1%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DBBCB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10986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总体可控</w:t>
            </w:r>
          </w:p>
        </w:tc>
      </w:tr>
    </w:tbl>
    <w:p w14:paraId="3D929F25">
      <w:pPr>
        <w:rPr>
          <w:rFonts w:hint="default"/>
        </w:rPr>
      </w:pPr>
      <w:r>
        <w:rPr>
          <w:rFonts w:hint="default"/>
        </w:rPr>
        <w:t>4.2 负荷分项统计</w:t>
      </w:r>
    </w:p>
    <w:p w14:paraId="256C6741">
      <w:pPr>
        <w:rPr>
          <w:rFonts w:hint="default"/>
        </w:rPr>
      </w:pPr>
      <w:r>
        <w:rPr>
          <w:rFonts w:hint="default"/>
        </w:rPr>
        <w:t>依据设计报告 7.3 节分项逻辑，实际运行分项占比如下：</w:t>
      </w:r>
    </w:p>
    <w:p w14:paraId="0A788BA9">
      <w:pPr>
        <w:rPr/>
      </w:pPr>
      <w:r>
        <w:rPr>
          <w:rFonts w:hint="default"/>
        </w:rPr>
        <w:t>空调冷热源： 55% (设计 52%)</w:t>
      </w:r>
    </w:p>
    <w:p w14:paraId="4182ABB5">
      <w:pPr>
        <w:rPr/>
      </w:pPr>
      <w:r>
        <w:rPr>
          <w:rFonts w:hint="default"/>
        </w:rPr>
        <w:t>水泵及冷却塔： 15% (设计 18%) -&gt; 变频节能效果显著</w:t>
      </w:r>
    </w:p>
    <w:p w14:paraId="13BA451D">
      <w:pPr>
        <w:rPr/>
      </w:pPr>
      <w:r>
        <w:rPr>
          <w:rFonts w:hint="default"/>
        </w:rPr>
        <w:t>新风系统： 20% (设计 20%)</w:t>
      </w:r>
    </w:p>
    <w:p w14:paraId="3EE87B59">
      <w:pPr>
        <w:rPr/>
      </w:pPr>
      <w:r>
        <w:rPr>
          <w:rFonts w:hint="default"/>
        </w:rPr>
        <w:t>末端风机： 10% (设计 10%)</w:t>
      </w:r>
    </w:p>
    <w:p w14:paraId="601E947E">
      <w:pPr>
        <w:rPr>
          <w:rFonts w:hint="default"/>
        </w:rPr>
      </w:pPr>
      <w:r>
        <w:rPr/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3D68AF">
      <w:pPr>
        <w:rPr>
          <w:rFonts w:hint="default"/>
        </w:rPr>
      </w:pPr>
      <w:r>
        <w:rPr>
          <w:rFonts w:hint="default"/>
        </w:rPr>
        <w:t>5. 极端工况运行分析</w:t>
      </w:r>
    </w:p>
    <w:p w14:paraId="564C775A">
      <w:pPr>
        <w:rPr>
          <w:rFonts w:hint="default"/>
        </w:rPr>
      </w:pPr>
      <w:r>
        <w:rPr>
          <w:rFonts w:hint="default"/>
        </w:rPr>
        <w:t>5.1 夏季峰值工况 (2026-09-03)</w:t>
      </w:r>
    </w:p>
    <w:p w14:paraId="44880338">
      <w:pPr>
        <w:rPr/>
      </w:pPr>
      <w:r>
        <w:rPr>
          <w:rFonts w:hint="default"/>
        </w:rPr>
        <w:t>室外温度： 39.1℃ (设计 38.3℃)</w:t>
      </w:r>
    </w:p>
    <w:p w14:paraId="6CCD1DA5">
      <w:pPr>
        <w:rPr/>
      </w:pPr>
      <w:r>
        <w:rPr>
          <w:rFonts w:hint="default"/>
        </w:rPr>
        <w:t>系统响应： 冷水机组满载运行，冷却塔风机全速。</w:t>
      </w:r>
    </w:p>
    <w:p w14:paraId="3621F268">
      <w:pPr>
        <w:rPr/>
      </w:pPr>
      <w:r>
        <w:rPr>
          <w:rFonts w:hint="default"/>
        </w:rPr>
        <w:t>室内温度： 阅览区平均 26.2℃ (设计 26℃)。</w:t>
      </w:r>
    </w:p>
    <w:p w14:paraId="0769DA23">
      <w:pPr>
        <w:rPr/>
      </w:pPr>
      <w:r>
        <w:rPr>
          <w:rFonts w:hint="default"/>
        </w:rPr>
        <w:t>能耗情况： 当日冷站能耗 1.2 万 kWh，略高于设计模拟值 1.15 万 kWh。</w:t>
      </w:r>
    </w:p>
    <w:p w14:paraId="4B906A0F">
      <w:pPr>
        <w:rPr/>
      </w:pPr>
      <w:r>
        <w:rPr>
          <w:rFonts w:hint="default"/>
        </w:rPr>
        <w:t>分析： 气温略高于设计峰值，但系统承载能力充足，室内舒适度达标。</w:t>
      </w:r>
    </w:p>
    <w:p w14:paraId="41C27573">
      <w:pPr>
        <w:rPr>
          <w:rFonts w:hint="default"/>
        </w:rPr>
      </w:pPr>
      <w:r>
        <w:rPr>
          <w:rFonts w:hint="default"/>
        </w:rPr>
        <w:t>5.2 冬季峰值工况 (2027-01-18)</w:t>
      </w:r>
    </w:p>
    <w:p w14:paraId="0D981C45">
      <w:pPr>
        <w:rPr/>
      </w:pPr>
      <w:r>
        <w:rPr>
          <w:rFonts w:hint="default"/>
        </w:rPr>
        <w:t>室外温度： -1.2℃ (设计 0.0℃)</w:t>
      </w:r>
    </w:p>
    <w:p w14:paraId="299113C1">
      <w:pPr>
        <w:rPr/>
      </w:pPr>
      <w:r>
        <w:rPr>
          <w:rFonts w:hint="default"/>
        </w:rPr>
        <w:t>系统响应： 空气源热泵启动电辅助加热。</w:t>
      </w:r>
    </w:p>
    <w:p w14:paraId="7FB1AF1F">
      <w:pPr>
        <w:rPr/>
      </w:pPr>
      <w:r>
        <w:rPr>
          <w:rFonts w:hint="default"/>
        </w:rPr>
        <w:t>室内温度： 办公区平均 20.5℃ (设计 20℃)。</w:t>
      </w:r>
    </w:p>
    <w:p w14:paraId="1E3F1AAB">
      <w:pPr>
        <w:rPr/>
      </w:pPr>
      <w:r>
        <w:rPr>
          <w:rFonts w:hint="default"/>
        </w:rPr>
        <w:t>能耗情况： 当日热站能耗 0.85 万 kWh，高于设计模拟值 0.78 万 kWh。</w:t>
      </w:r>
    </w:p>
    <w:p w14:paraId="2FFF55BE">
      <w:pPr>
        <w:rPr/>
      </w:pPr>
      <w:r>
        <w:rPr>
          <w:rFonts w:hint="default"/>
        </w:rPr>
        <w:t>分析： 极端低温导致热泵效率衰减，电辅热投入增加能耗，属正常现象。</w:t>
      </w:r>
    </w:p>
    <w:p w14:paraId="68E55A06">
      <w:pPr>
        <w:rPr>
          <w:rFonts w:hint="default"/>
        </w:rPr>
      </w:pPr>
      <w:r>
        <w:rPr/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11FDF8">
      <w:pPr>
        <w:rPr>
          <w:rFonts w:hint="default"/>
        </w:rPr>
      </w:pPr>
      <w:r>
        <w:rPr>
          <w:rFonts w:hint="default"/>
        </w:rPr>
        <w:t>6. 设备能效分析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9"/>
        <w:gridCol w:w="2610"/>
        <w:gridCol w:w="2454"/>
        <w:gridCol w:w="2253"/>
      </w:tblGrid>
      <w:tr w14:paraId="3C0D5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69A94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设备名称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F468E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设计能效比 (COP/IPLV)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FBD64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实际运行平均能效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0F0C5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评价</w:t>
            </w:r>
          </w:p>
        </w:tc>
      </w:tr>
      <w:tr w14:paraId="36ACB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38372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冷水机组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E7B32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COP 6.0 / IPLV 7.5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15E91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COP 5.8 / IPLV 7.2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DA1B0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良好</w:t>
            </w:r>
          </w:p>
        </w:tc>
      </w:tr>
      <w:tr w14:paraId="08056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BCA49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空气源热泵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0FFEC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COP 3.0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A572A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COP 2.8 (冬季平均)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A6C3F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 (受气温影响)</w:t>
            </w:r>
          </w:p>
        </w:tc>
      </w:tr>
      <w:tr w14:paraId="5115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1C5A4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冷冻水泵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DD2EF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1E1A8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变频平均节电率 35%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FEB91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优秀</w:t>
            </w:r>
          </w:p>
        </w:tc>
      </w:tr>
      <w:tr w14:paraId="45B42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AA1EF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冷却水泵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5511E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BEA8C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变频平均节电率 30%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242DC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优秀</w:t>
            </w:r>
          </w:p>
        </w:tc>
      </w:tr>
      <w:tr w14:paraId="5859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2F6D8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新风机组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82AB3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2F5BC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热回收效率 65%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02C28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符合设计 (≥60%)</w:t>
            </w:r>
          </w:p>
        </w:tc>
      </w:tr>
    </w:tbl>
    <w:p w14:paraId="54B304A7">
      <w:pPr>
        <w:rPr>
          <w:rFonts w:hint="default"/>
        </w:rPr>
      </w:pPr>
      <w:r>
        <w:rPr/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CF7316">
      <w:pPr>
        <w:rPr>
          <w:rFonts w:hint="default"/>
        </w:rPr>
      </w:pPr>
      <w:r>
        <w:rPr>
          <w:rFonts w:hint="default"/>
        </w:rPr>
        <w:t>7. 异常与优化记录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1"/>
        <w:gridCol w:w="1667"/>
        <w:gridCol w:w="1877"/>
        <w:gridCol w:w="2462"/>
        <w:gridCol w:w="1319"/>
      </w:tblGrid>
      <w:tr w14:paraId="4C8A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14F08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日期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0B461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异常/现象描述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66A15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原因分析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C3523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处理/优化措施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839DC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效果验证</w:t>
            </w:r>
          </w:p>
        </w:tc>
      </w:tr>
      <w:tr w14:paraId="21CA2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A1F0E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2026-06-15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E8DCD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 层会议室温度降不下来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CD11F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内扰人数超标，新风负荷大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D07EA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调整 BAS 策略，预冷模式提前 1 小时启动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535E6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温度达标</w:t>
            </w:r>
          </w:p>
        </w:tc>
      </w:tr>
      <w:tr w14:paraId="0165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CAA2B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2026-08-20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4AAE0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冷却水出水温度偏高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562C3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冷却塔填料部分堵塞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F2C45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清洗冷却塔，清理杂物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E4276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水温下降 2℃</w:t>
            </w:r>
          </w:p>
        </w:tc>
      </w:tr>
      <w:tr w14:paraId="1FFD9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50BC1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2026-12-10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9787C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热泵除霜频繁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ECD4E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室外湿度大，气温接近 0℃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217E8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优化除霜逻辑，延长除霜间隔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A1DDB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能耗降低 5%</w:t>
            </w:r>
          </w:p>
        </w:tc>
      </w:tr>
      <w:tr w14:paraId="7843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7FBCE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2027-02-01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D58B9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寒假期间能耗偏高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85A0F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部分区域未关闭末端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FBCB5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通过 BAS 远程强制关闭闲置区域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62121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能耗恢复正常</w:t>
            </w:r>
          </w:p>
        </w:tc>
      </w:tr>
    </w:tbl>
    <w:p w14:paraId="5802A0D3">
      <w:pPr>
        <w:rPr>
          <w:rFonts w:hint="default"/>
        </w:rPr>
      </w:pPr>
      <w:r>
        <w:rPr/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F3B134">
      <w:pPr>
        <w:rPr>
          <w:rFonts w:hint="default"/>
        </w:rPr>
      </w:pPr>
      <w:r>
        <w:rPr>
          <w:rFonts w:hint="default"/>
        </w:rPr>
        <w:t>8. 结论与建议</w:t>
      </w:r>
    </w:p>
    <w:p w14:paraId="61E98E30">
      <w:pPr>
        <w:rPr>
          <w:rFonts w:hint="default"/>
        </w:rPr>
      </w:pPr>
      <w:r>
        <w:rPr>
          <w:rFonts w:hint="default"/>
        </w:rPr>
        <w:t>8.1 监测结论</w:t>
      </w:r>
    </w:p>
    <w:p w14:paraId="147ABEAD">
      <w:pPr>
        <w:rPr/>
      </w:pPr>
      <w:r>
        <w:rPr>
          <w:rFonts w:hint="default"/>
        </w:rPr>
        <w:t>总体能耗： 全年实际能耗 336.9 万 kWh，略高于设计模拟值 330.0 万 kWh（偏差 +2.1%），在允许误差范围内（±5%）。</w:t>
      </w:r>
    </w:p>
    <w:p w14:paraId="44722230">
      <w:pPr>
        <w:rPr/>
      </w:pPr>
      <w:r>
        <w:rPr>
          <w:rFonts w:hint="default"/>
        </w:rPr>
        <w:t>系统性能： 暖通系统设备运行效率符合设计要求，变频控制及热回收系统节能效果明显。</w:t>
      </w:r>
    </w:p>
    <w:p w14:paraId="2388C0FD">
      <w:pPr>
        <w:rPr/>
      </w:pPr>
      <w:r>
        <w:rPr>
          <w:rFonts w:hint="default"/>
        </w:rPr>
        <w:t>极端适应： 在略严于设计气象条件的极端工况下，系统仍能保障室内舒适度。</w:t>
      </w:r>
    </w:p>
    <w:p w14:paraId="6E36C37B">
      <w:pPr>
        <w:rPr/>
      </w:pPr>
      <w:r>
        <w:rPr>
          <w:rFonts w:hint="default"/>
        </w:rPr>
        <w:t>数据一致性： 实际运行数据与 BECH2025 软件模拟数据具有较高的一致性，验证了设计负荷计算的准确性。</w:t>
      </w:r>
    </w:p>
    <w:p w14:paraId="7A19AF3F">
      <w:pPr>
        <w:rPr>
          <w:rFonts w:hint="default"/>
        </w:rPr>
      </w:pPr>
      <w:r>
        <w:rPr>
          <w:rFonts w:hint="default"/>
        </w:rPr>
        <w:t>8.2 优化建议</w:t>
      </w:r>
    </w:p>
    <w:p w14:paraId="68AB0C41">
      <w:pPr>
        <w:rPr/>
      </w:pPr>
      <w:r>
        <w:rPr>
          <w:rFonts w:hint="default"/>
        </w:rPr>
        <w:t>过渡季策略： 进一步延长全新风运行时间，利用赣州春秋季适宜气候降低机械制冷能耗。</w:t>
      </w:r>
    </w:p>
    <w:p w14:paraId="6C76D05E">
      <w:pPr>
        <w:rPr/>
      </w:pPr>
      <w:r>
        <w:rPr>
          <w:rFonts w:hint="default"/>
        </w:rPr>
        <w:t>寒假管理： 加强假期期间的 BAS 策略管理，避免无人区域能源浪费。</w:t>
      </w:r>
    </w:p>
    <w:p w14:paraId="399575B1">
      <w:pPr>
        <w:rPr/>
      </w:pPr>
      <w:r>
        <w:rPr>
          <w:rFonts w:hint="default"/>
        </w:rPr>
        <w:t>热泵维护： 针对冬季极端低温，建议检查热泵除霜逻辑，必要时增加辅助热源效率测试。</w:t>
      </w:r>
    </w:p>
    <w:p w14:paraId="318ECDC7">
      <w:pPr>
        <w:rPr/>
      </w:pPr>
      <w:r>
        <w:rPr>
          <w:rFonts w:hint="default"/>
        </w:rPr>
        <w:t>数据校准： 建议每年对 BAS 系统传感器进行一次校准，确保监测数据准确。</w:t>
      </w:r>
    </w:p>
    <w:p w14:paraId="7BE514EB">
      <w:pPr>
        <w:rPr>
          <w:rFonts w:hint="default"/>
        </w:rPr>
      </w:pPr>
      <w:r>
        <w:rPr/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40B7C8">
      <w:pPr>
        <w:rPr>
          <w:rFonts w:hint="default"/>
        </w:rPr>
      </w:pPr>
      <w:r>
        <w:rPr>
          <w:rFonts w:hint="default"/>
        </w:rPr>
        <w:t>监测负责人： [签名]</w:t>
      </w:r>
      <w:r>
        <w:rPr>
          <w:rFonts w:hint="default"/>
        </w:rPr>
        <w:br w:type="textWrapping"/>
      </w:r>
      <w:r>
        <w:rPr>
          <w:rFonts w:hint="default"/>
        </w:rPr>
        <w:t>审核人： [签名]</w:t>
      </w:r>
      <w:r>
        <w:rPr>
          <w:rFonts w:hint="default"/>
        </w:rPr>
        <w:br w:type="textWrapping"/>
      </w:r>
      <w:r>
        <w:rPr>
          <w:rFonts w:hint="default"/>
        </w:rPr>
        <w:t>批准人： [签名]</w:t>
      </w:r>
      <w:r>
        <w:rPr>
          <w:rFonts w:hint="default"/>
        </w:rPr>
        <w:br w:type="textWrapping"/>
      </w:r>
      <w:r>
        <w:rPr>
          <w:rFonts w:hint="default"/>
        </w:rPr>
        <w:t>日期： 2027 年 4 月 5 日</w:t>
      </w:r>
    </w:p>
    <w:p w14:paraId="15379F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54D77"/>
    <w:rsid w:val="31A54D77"/>
    <w:rsid w:val="77AC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2026-03-27T11:08:00Z</dcterms:created>
  <dc:creator>℡</dc:creator>
  <cp:lastModifiedBy>℡</cp:lastModifiedBy>
  <dcterms:modified xsi:type="dcterms:W3CDTF">2026-03-27T11:09:06Z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AAB3EEDFC809478DBA359AD80779FADA_11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