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439E">
      <w:pPr>
        <w:jc w:val="center"/>
        <w:rPr>
          <w:rFonts w:hint="eastAsia"/>
          <w:sz w:val="48"/>
          <w:szCs w:val="56"/>
        </w:rPr>
      </w:pPr>
      <w:bookmarkStart w:id="0" w:name="_GoBack"/>
      <w:bookmarkEnd w:id="0"/>
      <w:r>
        <w:rPr>
          <w:rFonts w:hint="eastAsia"/>
          <w:sz w:val="48"/>
          <w:szCs w:val="56"/>
        </w:rPr>
        <w:t>防水防潮材料产品说明书</w:t>
      </w:r>
    </w:p>
    <w:p w14:paraId="73C37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A9ADD">
      <w:pPr>
        <w:rPr>
          <w:rFonts w:hint="eastAsia"/>
        </w:rPr>
      </w:pPr>
      <w:r>
        <w:rPr>
          <w:rFonts w:hint="eastAsia"/>
        </w:rPr>
        <w:t>产品适用项目：绍兴老茶厂绿色化改造办公建筑项目</w:t>
      </w:r>
    </w:p>
    <w:p w14:paraId="0243D077">
      <w:pPr>
        <w:rPr>
          <w:rFonts w:hint="eastAsia"/>
        </w:rPr>
      </w:pPr>
      <w:r>
        <w:rPr>
          <w:rFonts w:hint="eastAsia"/>
        </w:rPr>
        <w:t>产品应用范围：建筑屋顶（倒置式屋面）、地下围护结构、外墙拼接缝、门窗框密封处、通风/排风管道接口、光伏组件基座等防水防潮关键部位</w:t>
      </w:r>
    </w:p>
    <w:p w14:paraId="70136FC0">
      <w:pPr>
        <w:rPr>
          <w:rFonts w:hint="eastAsia"/>
        </w:rPr>
      </w:pPr>
      <w:r>
        <w:rPr>
          <w:rFonts w:hint="eastAsia"/>
        </w:rPr>
        <w:t>执行标准：GB 18242-2020、GB/T 31433-2015、GB 50108-2011、DB33/1036-2021</w:t>
      </w:r>
    </w:p>
    <w:p w14:paraId="68FEDE63">
      <w:pPr>
        <w:rPr>
          <w:rFonts w:hint="eastAsia"/>
        </w:rPr>
      </w:pPr>
      <w:r>
        <w:rPr>
          <w:rFonts w:hint="eastAsia"/>
        </w:rPr>
        <w:t>质量认证：ISO9001质量管理体系认证、绿色建材产品认证（三星级）</w:t>
      </w:r>
    </w:p>
    <w:p w14:paraId="03765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CD49C">
      <w:pPr>
        <w:rPr>
          <w:rFonts w:hint="eastAsia"/>
        </w:rPr>
      </w:pPr>
      <w:r>
        <w:rPr>
          <w:rFonts w:hint="eastAsia"/>
        </w:rPr>
        <w:t>一、产品清单及核心特性</w:t>
      </w:r>
    </w:p>
    <w:p w14:paraId="64D2E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161E6">
      <w:pPr>
        <w:rPr>
          <w:rFonts w:hint="eastAsia"/>
        </w:rPr>
      </w:pPr>
      <w:r>
        <w:rPr>
          <w:rFonts w:hint="eastAsia"/>
        </w:rPr>
        <w:t>本项目防水防潮材料为定制化配套体系，含刚性防水、柔性密封、保温防潮复合三大类，适配夏热冬冷地区气候特点，兼顾防水性能、与主体结构适配性及绿色低碳要求，所有材料甲醛/苯释放量均达F1级标准，具体如下：</w:t>
      </w:r>
    </w:p>
    <w:p w14:paraId="1F4AD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9FB79">
      <w:pPr>
        <w:rPr>
          <w:rFonts w:hint="eastAsia"/>
        </w:rPr>
      </w:pPr>
      <w:r>
        <w:rPr>
          <w:rFonts w:hint="eastAsia"/>
        </w:rPr>
        <w:t xml:space="preserve">产品名称 型号规格 应用部位 核心特性 </w:t>
      </w:r>
    </w:p>
    <w:p w14:paraId="18102E67">
      <w:pPr>
        <w:rPr>
          <w:rFonts w:hint="eastAsia"/>
        </w:rPr>
      </w:pPr>
      <w:r>
        <w:rPr>
          <w:rFonts w:hint="eastAsia"/>
        </w:rPr>
        <w:t xml:space="preserve">高分子自粘防水卷材 1.5mm厚，宽1.2m 倒置式屋面结构层、地下围护外墙外侧 自愈性强、粘结力≥1.5N/mm，耐根刺、低温柔性-20℃无裂纹 </w:t>
      </w:r>
    </w:p>
    <w:p w14:paraId="01B97ACD">
      <w:pPr>
        <w:rPr>
          <w:rFonts w:hint="eastAsia"/>
        </w:rPr>
      </w:pPr>
      <w:r>
        <w:rPr>
          <w:rFonts w:hint="eastAsia"/>
        </w:rPr>
        <w:t xml:space="preserve">单组分聚氨酯密封胶 膏状，桶装10kg/桶 门窗框拼接缝、外墙板材接口、光伏基座缝隙 拉伸模量≤0.4MPa，断裂伸长率≥400%，耐老化、与断桥铝合金/混凝土粘结性优 </w:t>
      </w:r>
    </w:p>
    <w:p w14:paraId="7A752271">
      <w:pPr>
        <w:rPr>
          <w:rFonts w:hint="eastAsia"/>
        </w:rPr>
      </w:pPr>
      <w:r>
        <w:rPr>
          <w:rFonts w:hint="eastAsia"/>
        </w:rPr>
        <w:t xml:space="preserve">水泥基渗透结晶型防水涂料 粉剂，袋装25kg/袋 地下围护混凝土基层、屋面保护层基层 抗渗等级≥P12，渗透深度≥30mm，可在潮湿基层施工，与混凝土同步养护 </w:t>
      </w:r>
    </w:p>
    <w:p w14:paraId="78A8290D">
      <w:pPr>
        <w:rPr>
          <w:rFonts w:hint="eastAsia"/>
        </w:rPr>
      </w:pPr>
      <w:r>
        <w:rPr>
          <w:rFonts w:hint="eastAsia"/>
        </w:rPr>
        <w:t xml:space="preserve">离心玻璃棉保温防潮层 20mm厚，密度48kg/m³ 导光管外侧、通风管道外壁 导热系数≤0.038W/(m·K)，憎水率≥98%，阻燃等级B1级，防结露 </w:t>
      </w:r>
    </w:p>
    <w:p w14:paraId="4B1CE987">
      <w:pPr>
        <w:rPr>
          <w:rFonts w:hint="eastAsia"/>
        </w:rPr>
      </w:pPr>
      <w:r>
        <w:rPr>
          <w:rFonts w:hint="eastAsia"/>
        </w:rPr>
        <w:t xml:space="preserve">丁基橡胶防水密封胶带 宽度50/80mm，厚度1.0mm 光伏组件拼接缝、排风风口与墙体连接口 初粘力强，耐高低温（-40℃~80℃），耐紫外线、无蠕变 </w:t>
      </w:r>
    </w:p>
    <w:p w14:paraId="7F8F5B0C">
      <w:pPr>
        <w:rPr>
          <w:rFonts w:hint="eastAsia"/>
        </w:rPr>
      </w:pPr>
      <w:r>
        <w:rPr>
          <w:rFonts w:hint="eastAsia"/>
        </w:rPr>
        <w:t xml:space="preserve">聚合物水泥基防水砂浆 双组份，液料:粉料=1:4 屋面排水口、地下围护阴阳角加强层 抗压强度≥30MPa，粘结强度≥1.0MPa，抗冻融循环≥50次 </w:t>
      </w:r>
    </w:p>
    <w:p w14:paraId="021E2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00123">
      <w:pPr>
        <w:rPr>
          <w:rFonts w:hint="eastAsia"/>
        </w:rPr>
      </w:pPr>
      <w:r>
        <w:rPr>
          <w:rFonts w:hint="eastAsia"/>
        </w:rPr>
        <w:t>二、核心技术参数</w:t>
      </w:r>
    </w:p>
    <w:p w14:paraId="25CA0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C551F">
      <w:pPr>
        <w:rPr>
          <w:rFonts w:hint="eastAsia"/>
        </w:rPr>
      </w:pPr>
      <w:r>
        <w:rPr>
          <w:rFonts w:hint="eastAsia"/>
        </w:rPr>
        <w:t>（一）通用性能参数</w:t>
      </w:r>
    </w:p>
    <w:p w14:paraId="792CA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D826C">
      <w:pPr>
        <w:rPr>
          <w:rFonts w:hint="eastAsia"/>
        </w:rPr>
      </w:pPr>
      <w:r>
        <w:rPr>
          <w:rFonts w:hint="eastAsia"/>
        </w:rPr>
        <w:t>1. 耐温范围：-40℃~80℃（适配绍兴四季温差及屋面极端温度）</w:t>
      </w:r>
    </w:p>
    <w:p w14:paraId="15709681">
      <w:pPr>
        <w:rPr>
          <w:rFonts w:hint="eastAsia"/>
        </w:rPr>
      </w:pPr>
      <w:r>
        <w:rPr>
          <w:rFonts w:hint="eastAsia"/>
        </w:rPr>
        <w:t>2. 环保指标：甲醛释放率≤0.001mg/(m²·h)，苯释放率≤0.0055mg/(m²·h)，无挥发性有害物</w:t>
      </w:r>
    </w:p>
    <w:p w14:paraId="0F5D1244">
      <w:pPr>
        <w:rPr>
          <w:rFonts w:hint="eastAsia"/>
        </w:rPr>
      </w:pPr>
      <w:r>
        <w:rPr>
          <w:rFonts w:hint="eastAsia"/>
        </w:rPr>
        <w:t>3. 使用寿命：与主体结构同寿命（屋面/地下≥20年，节点密封≥15年）</w:t>
      </w:r>
    </w:p>
    <w:p w14:paraId="32031BF5">
      <w:pPr>
        <w:rPr>
          <w:rFonts w:hint="eastAsia"/>
        </w:rPr>
      </w:pPr>
      <w:r>
        <w:rPr>
          <w:rFonts w:hint="eastAsia"/>
        </w:rPr>
        <w:t>4. 施工环境：可在5℃~35℃、基层含水率≤15%环境施工，雨天/大风天（风速≥6级）禁止施工</w:t>
      </w:r>
    </w:p>
    <w:p w14:paraId="189C7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48157">
      <w:pPr>
        <w:rPr>
          <w:rFonts w:hint="eastAsia"/>
        </w:rPr>
      </w:pPr>
      <w:r>
        <w:rPr>
          <w:rFonts w:hint="eastAsia"/>
        </w:rPr>
        <w:t>（二）各产品关键技术参数</w:t>
      </w:r>
    </w:p>
    <w:p w14:paraId="6CB85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C71FF">
      <w:pPr>
        <w:rPr>
          <w:rFonts w:hint="eastAsia"/>
        </w:rPr>
      </w:pPr>
      <w:r>
        <w:rPr>
          <w:rFonts w:hint="eastAsia"/>
        </w:rPr>
        <w:t>1. 高分子自粘防水卷材</w:t>
      </w:r>
    </w:p>
    <w:p w14:paraId="7D7312DE">
      <w:pPr>
        <w:rPr>
          <w:rFonts w:hint="eastAsia"/>
        </w:rPr>
      </w:pPr>
      <w:r>
        <w:rPr>
          <w:rFonts w:hint="eastAsia"/>
        </w:rPr>
        <w:t>拉伸强度≥12MPa，断裂伸长率≥300%，不透水性（0.3MPa，30min）无渗漏，热老化（70℃，168h）拉伸强度保持率≥80%</w:t>
      </w:r>
    </w:p>
    <w:p w14:paraId="1DC6D590">
      <w:pPr>
        <w:rPr>
          <w:rFonts w:hint="eastAsia"/>
        </w:rPr>
      </w:pPr>
      <w:r>
        <w:rPr>
          <w:rFonts w:hint="eastAsia"/>
        </w:rPr>
        <w:t>2. 单组分聚氨酯密封胶</w:t>
      </w:r>
    </w:p>
    <w:p w14:paraId="07C4A952">
      <w:pPr>
        <w:rPr>
          <w:rFonts w:hint="eastAsia"/>
        </w:rPr>
      </w:pPr>
      <w:r>
        <w:rPr>
          <w:rFonts w:hint="eastAsia"/>
        </w:rPr>
        <w:t>表干时间≤4h，完全固化时间≤72h（25℃），定伸粘结性无破坏，热空气老化（70℃，168h）无开裂、无粉化</w:t>
      </w:r>
    </w:p>
    <w:p w14:paraId="3809C5DA">
      <w:pPr>
        <w:rPr>
          <w:rFonts w:hint="eastAsia"/>
        </w:rPr>
      </w:pPr>
      <w:r>
        <w:rPr>
          <w:rFonts w:hint="eastAsia"/>
        </w:rPr>
        <w:t>3. 水泥基渗透结晶型防水涂料</w:t>
      </w:r>
    </w:p>
    <w:p w14:paraId="2D388BE0">
      <w:pPr>
        <w:rPr>
          <w:rFonts w:hint="eastAsia"/>
        </w:rPr>
      </w:pPr>
      <w:r>
        <w:rPr>
          <w:rFonts w:hint="eastAsia"/>
        </w:rPr>
        <w:t>初凝时间≥2h，终凝时间≤24h，抗折强度≥4.0MPa，耐化学腐蚀（弱酸/弱碱）无腐蚀、无剥落</w:t>
      </w:r>
    </w:p>
    <w:p w14:paraId="368EA61B">
      <w:pPr>
        <w:rPr>
          <w:rFonts w:hint="eastAsia"/>
        </w:rPr>
      </w:pPr>
      <w:r>
        <w:rPr>
          <w:rFonts w:hint="eastAsia"/>
        </w:rPr>
        <w:t>4. 离心玻璃棉保温防潮层</w:t>
      </w:r>
    </w:p>
    <w:p w14:paraId="59377290">
      <w:pPr>
        <w:rPr>
          <w:rFonts w:hint="eastAsia"/>
        </w:rPr>
      </w:pPr>
      <w:r>
        <w:rPr>
          <w:rFonts w:hint="eastAsia"/>
        </w:rPr>
        <w:t>含水率≤1%，回弹率≥90%，纤维平均直径≤8μm，不燃性符合GB 8624 B1级要求</w:t>
      </w:r>
    </w:p>
    <w:p w14:paraId="3B80F6F2">
      <w:pPr>
        <w:rPr>
          <w:rFonts w:hint="eastAsia"/>
        </w:rPr>
      </w:pPr>
      <w:r>
        <w:rPr>
          <w:rFonts w:hint="eastAsia"/>
        </w:rPr>
        <w:t>5. 丁基橡胶防水密封胶带</w:t>
      </w:r>
    </w:p>
    <w:p w14:paraId="73690839">
      <w:pPr>
        <w:rPr>
          <w:rFonts w:hint="eastAsia"/>
        </w:rPr>
      </w:pPr>
      <w:r>
        <w:rPr>
          <w:rFonts w:hint="eastAsia"/>
        </w:rPr>
        <w:t>剥离强度≥3.0N/cm（与混凝土/金属），持粘性≤2mm（2kg，50℃，1h），耐水性（浸泡24h）剥离强度保持率≥90%</w:t>
      </w:r>
    </w:p>
    <w:p w14:paraId="15984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F093D">
      <w:pPr>
        <w:rPr>
          <w:rFonts w:hint="eastAsia"/>
        </w:rPr>
      </w:pPr>
      <w:r>
        <w:rPr>
          <w:rFonts w:hint="eastAsia"/>
        </w:rPr>
        <w:t>三、适用范围及施工要点</w:t>
      </w:r>
    </w:p>
    <w:p w14:paraId="49CCA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F734E">
      <w:pPr>
        <w:rPr>
          <w:rFonts w:hint="eastAsia"/>
        </w:rPr>
      </w:pPr>
      <w:r>
        <w:rPr>
          <w:rFonts w:hint="eastAsia"/>
        </w:rPr>
        <w:t>（一）分部位施工适配要求</w:t>
      </w:r>
    </w:p>
    <w:p w14:paraId="5C7A0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DDB58">
      <w:pPr>
        <w:rPr>
          <w:rFonts w:hint="eastAsia"/>
        </w:rPr>
      </w:pPr>
      <w:r>
        <w:rPr>
          <w:rFonts w:hint="eastAsia"/>
        </w:rPr>
        <w:t>1. 倒置式屋面：基层先涂刷水泥基渗透结晶型防水涂料（涂刷2遍，总厚度1.5mm），再满铺高分子自粘防水卷材（搭接宽度≥80mm，热熔封边），排水口/阴阳角做聚合物水泥基防水砂浆加强层（宽度≥500mm）</w:t>
      </w:r>
    </w:p>
    <w:p w14:paraId="4798840A">
      <w:pPr>
        <w:rPr>
          <w:rFonts w:hint="eastAsia"/>
        </w:rPr>
      </w:pPr>
      <w:r>
        <w:rPr>
          <w:rFonts w:hint="eastAsia"/>
        </w:rPr>
        <w:t>2. 地下围护结构：混凝土基层打磨平整后，涂刷水泥基渗透结晶型防水涂料（厚2.0mm），外侧粘贴高分子自粘防水卷材，阴阳角贴丁基橡胶密封胶带加强，保温层（挤塑聚苯板）与防水层之间做隔离层</w:t>
      </w:r>
    </w:p>
    <w:p w14:paraId="29038868">
      <w:pPr>
        <w:rPr>
          <w:rFonts w:hint="eastAsia"/>
        </w:rPr>
      </w:pPr>
      <w:r>
        <w:rPr>
          <w:rFonts w:hint="eastAsia"/>
        </w:rPr>
        <w:t>3. 门窗框密封：门窗框与墙体缝隙填塞发泡剂后，外侧打单组分聚氨酯密封胶（打胶宽度≥10mm，厚度≥8mm），内侧贴丁基橡胶胶带，确保气密性达GB/T 31433 7级</w:t>
      </w:r>
    </w:p>
    <w:p w14:paraId="7453B1C6">
      <w:pPr>
        <w:rPr>
          <w:rFonts w:hint="eastAsia"/>
        </w:rPr>
      </w:pPr>
      <w:r>
        <w:rPr>
          <w:rFonts w:hint="eastAsia"/>
        </w:rPr>
        <w:t>4. 光伏组件基座：基座与屋面接触处满铺丁基橡胶密封胶带，组件拼接缝用密封胶带密封，基座四周用聚合物水泥基防水砂浆找坡（坡度≥2%），防止积水</w:t>
      </w:r>
    </w:p>
    <w:p w14:paraId="6964E2C2">
      <w:pPr>
        <w:rPr>
          <w:rFonts w:hint="eastAsia"/>
        </w:rPr>
      </w:pPr>
      <w:r>
        <w:rPr>
          <w:rFonts w:hint="eastAsia"/>
        </w:rPr>
        <w:t>5. 通风/导光管节点：导光管外侧包裹20mm离心玻璃棉保温防潮层，两端用聚氨酯密封胶密封；通风管道接口缠绕丁基橡胶胶带，与墙体连接口打聚氨酯密封胶，防结露、防渗漏</w:t>
      </w:r>
    </w:p>
    <w:p w14:paraId="1006D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FA053">
      <w:pPr>
        <w:rPr>
          <w:rFonts w:hint="eastAsia"/>
        </w:rPr>
      </w:pPr>
      <w:r>
        <w:rPr>
          <w:rFonts w:hint="eastAsia"/>
        </w:rPr>
        <w:t>（二）通用施工步骤</w:t>
      </w:r>
    </w:p>
    <w:p w14:paraId="23225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3C93C">
      <w:pPr>
        <w:rPr>
          <w:rFonts w:hint="eastAsia"/>
        </w:rPr>
      </w:pPr>
      <w:r>
        <w:rPr>
          <w:rFonts w:hint="eastAsia"/>
        </w:rPr>
        <w:t>1. 基层处理：清除基层浮灰、油污、裂缝，凹凸处用聚合物水泥基防水砂浆修补平整，基层含水率≤15%</w:t>
      </w:r>
    </w:p>
    <w:p w14:paraId="49A2F1C6">
      <w:pPr>
        <w:rPr>
          <w:rFonts w:hint="eastAsia"/>
        </w:rPr>
      </w:pPr>
      <w:r>
        <w:rPr>
          <w:rFonts w:hint="eastAsia"/>
        </w:rPr>
        <w:t>2. 加强层施工：阴阳角、排水口、管道根等节点做加强层，宽度≥500mm，厚度≥基层防水层1.5倍</w:t>
      </w:r>
    </w:p>
    <w:p w14:paraId="4FA18001">
      <w:pPr>
        <w:rPr>
          <w:rFonts w:hint="eastAsia"/>
        </w:rPr>
      </w:pPr>
      <w:r>
        <w:rPr>
          <w:rFonts w:hint="eastAsia"/>
        </w:rPr>
        <w:t>3. 主防水层施工：按产品要求涂刷/粘贴防水卷材/涂料，确保搭接/涂刷均匀，无空鼓、无漏刷</w:t>
      </w:r>
    </w:p>
    <w:p w14:paraId="3A2AC655">
      <w:pPr>
        <w:rPr>
          <w:rFonts w:hint="eastAsia"/>
        </w:rPr>
      </w:pPr>
      <w:r>
        <w:rPr>
          <w:rFonts w:hint="eastAsia"/>
        </w:rPr>
        <w:t>4. 密封处理：所有拼接缝、接口处打密封胶/贴密封胶带，确保无缝隙，密封胶打胶后需用刮刀抹平，保证粘结紧密</w:t>
      </w:r>
    </w:p>
    <w:p w14:paraId="77FAD34D">
      <w:pPr>
        <w:rPr>
          <w:rFonts w:hint="eastAsia"/>
        </w:rPr>
      </w:pPr>
      <w:r>
        <w:rPr>
          <w:rFonts w:hint="eastAsia"/>
        </w:rPr>
        <w:t>5. 养护/固化：防水涂料/砂浆施工后自然养护≥72h，密封胶固化前禁止触碰、淋雨，防水卷材施工后做24h闭水试验，无渗漏后方可进行后续施工</w:t>
      </w:r>
    </w:p>
    <w:p w14:paraId="71BAFB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159BE">
      <w:pPr>
        <w:rPr>
          <w:rFonts w:hint="eastAsia"/>
        </w:rPr>
      </w:pPr>
      <w:r>
        <w:rPr>
          <w:rFonts w:hint="eastAsia"/>
        </w:rPr>
        <w:t>（三）施工注意事项</w:t>
      </w:r>
    </w:p>
    <w:p w14:paraId="6F4CFD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93D11">
      <w:pPr>
        <w:rPr>
          <w:rFonts w:hint="eastAsia"/>
        </w:rPr>
      </w:pPr>
      <w:r>
        <w:rPr>
          <w:rFonts w:hint="eastAsia"/>
        </w:rPr>
        <w:t>1. 所有材料施工前需检查保质期（生产日期起6个月内），过期材料禁止使用，开启后需一次性用完；</w:t>
      </w:r>
    </w:p>
    <w:p w14:paraId="68FAD2A3">
      <w:pPr>
        <w:rPr>
          <w:rFonts w:hint="eastAsia"/>
        </w:rPr>
      </w:pPr>
      <w:r>
        <w:rPr>
          <w:rFonts w:hint="eastAsia"/>
        </w:rPr>
        <w:t>2. 双组份材料需按配比搅拌均匀，搅拌时间≥5min，搅拌后30min内用完，禁止加水稀释；</w:t>
      </w:r>
    </w:p>
    <w:p w14:paraId="357F98BA">
      <w:pPr>
        <w:rPr>
          <w:rFonts w:hint="eastAsia"/>
        </w:rPr>
      </w:pPr>
      <w:r>
        <w:rPr>
          <w:rFonts w:hint="eastAsia"/>
        </w:rPr>
        <w:t>3. 屋面防水施工完成后，需做24h闭水试验（蓄水高度≥20mm），地下围护做72h抗渗试验，无渗漏方可验收；</w:t>
      </w:r>
    </w:p>
    <w:p w14:paraId="696A4445">
      <w:pPr>
        <w:rPr>
          <w:rFonts w:hint="eastAsia"/>
        </w:rPr>
      </w:pPr>
      <w:r>
        <w:rPr>
          <w:rFonts w:hint="eastAsia"/>
        </w:rPr>
        <w:t>4. 施工人员需佩戴防护手套、口罩，避免直接接触材料，施工后及时清洗工具；</w:t>
      </w:r>
    </w:p>
    <w:p w14:paraId="2773414F">
      <w:pPr>
        <w:rPr>
          <w:rFonts w:hint="eastAsia"/>
        </w:rPr>
      </w:pPr>
      <w:r>
        <w:rPr>
          <w:rFonts w:hint="eastAsia"/>
        </w:rPr>
        <w:t>5. 材料储存于阴凉干燥处，远离火源、阳光直射，桶装/袋装材料需架空堆放（离地≥30cm），防止受潮。</w:t>
      </w:r>
    </w:p>
    <w:p w14:paraId="75FD7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E5B0E">
      <w:pPr>
        <w:rPr>
          <w:rFonts w:hint="eastAsia"/>
        </w:rPr>
      </w:pPr>
      <w:r>
        <w:rPr>
          <w:rFonts w:hint="eastAsia"/>
        </w:rPr>
        <w:t>四、运输与储存</w:t>
      </w:r>
    </w:p>
    <w:p w14:paraId="31D20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96B98">
      <w:pPr>
        <w:rPr>
          <w:rFonts w:hint="eastAsia"/>
        </w:rPr>
      </w:pPr>
      <w:r>
        <w:rPr>
          <w:rFonts w:hint="eastAsia"/>
        </w:rPr>
        <w:t>1. 运输：材料运输时需轻装轻卸，防止包装破损，卷材/胶带需直立堆放，禁止挤压、弯折；防水涂料/密封胶禁止与尖锐物品混装，防止泄漏，运输车辆需做好防雨、防晒措施。</w:t>
      </w:r>
    </w:p>
    <w:p w14:paraId="231218ED">
      <w:pPr>
        <w:rPr>
          <w:rFonts w:hint="eastAsia"/>
        </w:rPr>
      </w:pPr>
      <w:r>
        <w:rPr>
          <w:rFonts w:hint="eastAsia"/>
        </w:rPr>
        <w:t>2. 储存：所有材料储存于温度5℃~30℃、相对湿度≤60%的阴凉干燥仓库，远离火源、热源及腐蚀性物质；粉剂材料防止受潮结块，液料/膏状材料防止低温冻结，储存期限为生产日期起6个月。</w:t>
      </w:r>
    </w:p>
    <w:p w14:paraId="6E7DD0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CDB76">
      <w:pPr>
        <w:rPr>
          <w:rFonts w:hint="eastAsia"/>
        </w:rPr>
      </w:pPr>
      <w:r>
        <w:rPr>
          <w:rFonts w:hint="eastAsia"/>
        </w:rPr>
        <w:t>五、质量保障与售后服务</w:t>
      </w:r>
    </w:p>
    <w:p w14:paraId="30188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51F8C">
      <w:pPr>
        <w:rPr>
          <w:rFonts w:hint="eastAsia"/>
        </w:rPr>
      </w:pPr>
      <w:r>
        <w:rPr>
          <w:rFonts w:hint="eastAsia"/>
        </w:rPr>
        <w:t>1. 质量保障：本产品均为原厂正品，附带产品合格证、检测报告，所有性能参数符合国家现行规范及项目设计要求，若因产品质量问题导致防水防潮失效，厂家免费提供更换材料并承担相关施工费用。</w:t>
      </w:r>
    </w:p>
    <w:p w14:paraId="76069A54">
      <w:pPr>
        <w:rPr>
          <w:rFonts w:hint="eastAsia"/>
        </w:rPr>
      </w:pPr>
      <w:r>
        <w:rPr>
          <w:rFonts w:hint="eastAsia"/>
        </w:rPr>
        <w:t>2. 售后服务：厂家提供全程施工技术指导，安排专业技术人员现场交底1次，施工过程中可随时提供技术咨询；项目竣工后，提供5年免费质保，质保期内定期（每半年）上门巡检，及时处理防水防潮问题。</w:t>
      </w:r>
    </w:p>
    <w:p w14:paraId="7EAF70A5">
      <w:pPr>
        <w:rPr>
          <w:rFonts w:hint="eastAsia"/>
        </w:rPr>
      </w:pPr>
      <w:r>
        <w:rPr>
          <w:rFonts w:hint="eastAsia"/>
        </w:rPr>
        <w:t>3. 技术支持：可根据项目现场实际情况，调整施工方案，免费提供防水防潮节点深化设计图纸，确保材料与主体结构适配。</w:t>
      </w:r>
    </w:p>
    <w:p w14:paraId="7F8F19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0DD65">
      <w:pPr>
        <w:rPr>
          <w:rFonts w:hint="eastAsia"/>
        </w:rPr>
      </w:pPr>
      <w:r>
        <w:rPr>
          <w:rFonts w:hint="eastAsia"/>
        </w:rPr>
        <w:t>六、产品警示</w:t>
      </w:r>
    </w:p>
    <w:p w14:paraId="12FFA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05F8A">
      <w:pPr>
        <w:rPr>
          <w:rFonts w:hint="eastAsia"/>
        </w:rPr>
      </w:pPr>
      <w:r>
        <w:rPr>
          <w:rFonts w:hint="eastAsia"/>
        </w:rPr>
        <w:t>1. 本产品为建筑专用防水防潮材料，禁止食用，避免接触眼睛，若不慎接触，立即用大量清水冲洗，必要时就医；</w:t>
      </w:r>
    </w:p>
    <w:p w14:paraId="67182FB6">
      <w:pPr>
        <w:rPr>
          <w:rFonts w:hint="eastAsia"/>
        </w:rPr>
      </w:pPr>
      <w:r>
        <w:rPr>
          <w:rFonts w:hint="eastAsia"/>
        </w:rPr>
        <w:t>2. 密封胶、防水涂料等含挥发性成分，施工区域需保持通风，禁止明火作业，防止火灾；</w:t>
      </w:r>
    </w:p>
    <w:p w14:paraId="25EC88B2">
      <w:pPr>
        <w:rPr>
          <w:rFonts w:hint="eastAsia"/>
        </w:rPr>
      </w:pPr>
      <w:r>
        <w:rPr>
          <w:rFonts w:hint="eastAsia"/>
        </w:rPr>
        <w:t>3. 未固化的材料及施工废料需按建筑垃圾规范处理，禁止随意丢弃，保护环境。</w:t>
      </w:r>
    </w:p>
    <w:p w14:paraId="22F47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B6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96CAB"/>
    <w:rsid w:val="11C96CAB"/>
    <w:rsid w:val="1C15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2026-03-20T11:51:00Z</dcterms:created>
  <dc:creator>215+</dc:creator>
  <cp:lastModifiedBy>215+</cp:lastModifiedBy>
  <dcterms:modified xsi:type="dcterms:W3CDTF">2026-03-20T11:53:32Z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DB8B2FA86B734CE5AB925D0772906C21_11</vt:lpwstr>
  </property>
  <property fmtid="{D5CDD505-2E9C-101B-9397-08002B2CF9AE}" pid="4" name="KSOTemplateDocerSaveRecord">
    <vt:lpwstr>eyJoZGlkIjoiNDRhZTYwMDEzMzQ5MzcxMzA4MzllNTNlZWM3YTIwNjYiLCJ1c2VySWQiOiIxNTEzMDI2MTMwIn0=</vt:lpwstr>
  </property>
</Properties>
</file>