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C79F05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2F26CD1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CF75522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366DF847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331CCCC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63C202B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2C0AA34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055D3DEF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12AA379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742164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E6BF19A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1DE8F10B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7E18ECFC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>盛世·檀悦项目</w:t>
      </w:r>
      <w:r>
        <w:rPr>
          <w:u w:val="single"/>
          <w:lang w:eastAsia="zh-CN"/>
        </w:rPr>
        <w:t xml:space="preserve">                              </w:t>
      </w:r>
    </w:p>
    <w:p w14:paraId="1267BB38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136DFDC0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6131331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8B311E2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3E5D37FE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08C3CAD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3B29006C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5A46CE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1DAAF475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4F3C15A9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72923F17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7B869F07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7038F45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3DE05EC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BDDCC63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799A9AD5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41D1FDCA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697F5003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06DAE1F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77C72741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05EDDCB4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287FCD6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6A91F9B1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F5DD03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EFFBABB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643AF878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296E75D4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val="en-US" w:eastAsia="zh-CN"/>
        </w:rPr>
        <w:t>山东省泰安市东平县，东邻西山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</w:t>
      </w:r>
      <w:r>
        <w:rPr>
          <w:rFonts w:hint="eastAsia" w:ascii="Calibri" w:hAnsi="Calibri" w:eastAsia="Calibri" w:cs="Calibri"/>
          <w:u w:val="single" w:color="000000"/>
          <w:lang w:eastAsia="zh-CN"/>
        </w:rPr>
        <w:t>2427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4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rFonts w:hint="eastAsia" w:ascii="Calibri" w:hAnsi="Calibri" w:eastAsia="Calibri" w:cs="Calibri"/>
          <w:w w:val="95"/>
          <w:u w:val="single" w:color="000000"/>
          <w:lang w:val="en-US" w:eastAsia="zh-CN"/>
        </w:rPr>
        <w:t>64672.66</w:t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288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922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12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/>
          <w:lang w:val="en-US" w:eastAsia="zh-CN"/>
        </w:rPr>
        <w:t>48514.29</w:t>
      </w:r>
      <w:r>
        <w:rPr>
          <w:rFonts w:ascii="Calibri" w:hAnsi="Calibri" w:eastAsia="Calibri" w:cs="Calibri"/>
          <w:u w:val="single"/>
          <w:lang w:eastAsia="zh-CN"/>
        </w:rPr>
        <w:t xml:space="preserve">   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</w:t>
      </w:r>
      <w:r>
        <w:rPr>
          <w:rFonts w:hint="eastAsia" w:ascii="Calibri" w:hAnsi="Calibri" w:eastAsia="Calibri" w:cs="Calibri"/>
          <w:u w:val="single"/>
          <w:lang w:val="en-US" w:eastAsia="zh-CN"/>
        </w:rPr>
        <w:t>16158.37</w:t>
      </w:r>
      <w:r>
        <w:rPr>
          <w:rFonts w:ascii="Calibri" w:hAnsi="Calibri" w:eastAsia="Calibri" w:cs="Calibri"/>
          <w:u w:val="single"/>
          <w:lang w:eastAsia="zh-CN"/>
        </w:rPr>
        <w:t xml:space="preserve">   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  <w:bookmarkStart w:id="0" w:name="_GoBack"/>
      <w:bookmarkEnd w:id="0"/>
    </w:p>
    <w:p w14:paraId="67FD3C27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5C124C0B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150149D0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67D1DE0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0C744989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066A5EAD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244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F3D527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300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1A02E95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3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415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A46AA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</w:p>
    <w:p w14:paraId="16BB4C7E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7BB78C34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67EF083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458" w:firstLineChars="200"/>
        <w:textAlignment w:val="auto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b w:val="0"/>
          <w:w w:val="95"/>
          <w:u w:val="single"/>
          <w:lang w:val="en-US" w:eastAsia="zh-CN"/>
        </w:rPr>
        <w:t>东平3路北线，东平3路南线，东平5路，东平9路南线</w:t>
      </w:r>
      <w:r>
        <w:rPr>
          <w:b w:val="0"/>
          <w:w w:val="95"/>
          <w:u w:val="single"/>
          <w:lang w:eastAsia="zh-CN"/>
        </w:rPr>
        <w:t xml:space="preserve"> </w:t>
      </w:r>
    </w:p>
    <w:p w14:paraId="253E913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458" w:firstLineChars="200"/>
        <w:textAlignment w:val="auto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b w:val="0"/>
          <w:w w:val="95"/>
          <w:u w:val="single"/>
          <w:lang w:val="en-US" w:eastAsia="zh-CN"/>
        </w:rPr>
        <w:t>东平2路，东平9路，东平8路外环，东平8路内环，东平10路</w:t>
      </w:r>
      <w:r>
        <w:rPr>
          <w:b w:val="0"/>
          <w:w w:val="95"/>
          <w:u w:val="single"/>
          <w:lang w:eastAsia="zh-CN"/>
        </w:rPr>
        <w:t xml:space="preserve"> </w:t>
      </w:r>
    </w:p>
    <w:p w14:paraId="74AD859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0" w:firstLine="458" w:firstLineChars="200"/>
        <w:textAlignment w:val="auto"/>
        <w:rPr>
          <w:rFonts w:hint="default"/>
          <w:b w:val="0"/>
          <w:w w:val="95"/>
          <w:u w:val="single"/>
          <w:lang w:val="en-US"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3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b w:val="0"/>
          <w:w w:val="95"/>
          <w:u w:val="single"/>
          <w:lang w:val="en-US" w:eastAsia="zh-CN"/>
        </w:rPr>
        <w:t xml:space="preserve">东平9路 </w:t>
      </w:r>
    </w:p>
    <w:p w14:paraId="03435D76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1FBC71CF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331E9C1">
      <w:pPr>
        <w:pStyle w:val="4"/>
        <w:spacing w:before="0"/>
        <w:jc w:val="center"/>
        <w:rPr>
          <w:rFonts w:hint="eastAsia"/>
          <w:b w:val="0"/>
          <w:bCs w:val="0"/>
          <w:u w:val="single"/>
          <w:lang w:eastAsia="zh-CN"/>
        </w:rPr>
      </w:pPr>
      <w:r>
        <w:drawing>
          <wp:inline distT="0" distB="0" distL="114300" distR="114300">
            <wp:extent cx="5553075" cy="5606415"/>
            <wp:effectExtent l="0" t="0" r="952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6888" t="15982" r="30865" b="819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AAC6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4B457DA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03FF076A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292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3C3ABAA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213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601074B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中</w:t>
      </w:r>
      <w:r>
        <w:rPr>
          <w:rFonts w:hint="eastAsia" w:cs="宋体"/>
          <w:b/>
          <w:bCs/>
          <w:lang w:eastAsia="zh-CN"/>
        </w:rPr>
        <w:t xml:space="preserve">  学：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159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46967B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311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0F4C581E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东平老年之家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B6C0E77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银  行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200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E8FC5C2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生鲜超市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252</w:t>
      </w:r>
      <w:r>
        <w:rPr>
          <w:rFonts w:cs="宋体"/>
          <w:bCs/>
          <w:u w:val="single"/>
          <w:lang w:eastAsia="zh-CN"/>
        </w:rPr>
        <w:t xml:space="preserve">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AD507A3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电信营业厅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213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6DE9718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647C2BCC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06DA00FB">
      <w:pPr>
        <w:pStyle w:val="4"/>
        <w:spacing w:before="0"/>
      </w:pPr>
      <w:r>
        <w:drawing>
          <wp:inline distT="0" distB="0" distL="114300" distR="114300">
            <wp:extent cx="5668010" cy="5719445"/>
            <wp:effectExtent l="0" t="0" r="889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25619" t="6480" r="24059" b="3231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8863">
      <w:pPr>
        <w:pStyle w:val="4"/>
        <w:spacing w:before="0"/>
        <w:rPr>
          <w:rFonts w:hint="eastAsia"/>
          <w:lang w:eastAsia="zh-CN"/>
        </w:rPr>
      </w:pPr>
    </w:p>
    <w:p w14:paraId="33A5F26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F22EA0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4</w:t>
      </w:r>
      <w:r>
        <w:rPr>
          <w:lang w:eastAsia="zh-CN"/>
        </w:rPr>
        <w:t>分。</w:t>
      </w:r>
    </w:p>
    <w:p w14:paraId="33330B9B">
      <w:pPr>
        <w:rPr>
          <w:rFonts w:hint="eastAsia" w:ascii="宋体" w:hAnsi="宋体" w:eastAsia="宋体" w:cstheme="minorBidi"/>
          <w:b/>
          <w:bCs/>
          <w:sz w:val="24"/>
          <w:szCs w:val="24"/>
          <w:lang w:val="en-US" w:eastAsia="zh-CN" w:bidi="ar-SA"/>
        </w:rPr>
      </w:pPr>
      <w:r>
        <w:rPr>
          <w:lang w:eastAsia="zh-CN"/>
        </w:rPr>
        <w:tab/>
      </w:r>
      <w:r>
        <w:rPr>
          <w:rFonts w:hint="eastAsia" w:ascii="宋体" w:hAnsi="宋体" w:eastAsia="宋体" w:cstheme="minorBidi"/>
          <w:b/>
          <w:bCs/>
          <w:sz w:val="24"/>
          <w:szCs w:val="24"/>
          <w:lang w:val="en-US" w:eastAsia="zh-CN" w:bidi="ar-SA"/>
        </w:rPr>
        <w:t>本项目为住宅建筑，满足第6.2.3.1条要求，可得10分。</w:t>
      </w:r>
    </w:p>
    <w:p w14:paraId="027EC4F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4F9D4E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90B9EC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6C7AB5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08E6B9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4889ED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235CAA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355A0A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4A4830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15F0BD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6E5D8C02">
      <w:pPr>
        <w:pStyle w:val="4"/>
        <w:ind w:left="0"/>
        <w:rPr>
          <w:rFonts w:hint="eastAsia"/>
          <w:lang w:eastAsia="zh-CN"/>
        </w:rPr>
      </w:pPr>
    </w:p>
    <w:p w14:paraId="561DBA95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42C4FDF4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第XXXX条要求，可得XXX分。</w:t>
      </w:r>
    </w:p>
    <w:p w14:paraId="5B4E684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0"/>
  <w:bordersDoNotSurroundFooter w:val="0"/>
  <w:documentProtection w:enforcement="0"/>
  <w:defaultTabStop w:val="605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564281"/>
    <w:rsid w:val="006D6EF4"/>
    <w:rsid w:val="00BD6183"/>
    <w:rsid w:val="00CC7FC2"/>
    <w:rsid w:val="00E57C91"/>
    <w:rsid w:val="014D3AEE"/>
    <w:rsid w:val="1753625D"/>
    <w:rsid w:val="22374A1E"/>
    <w:rsid w:val="380120BE"/>
    <w:rsid w:val="39DC16E6"/>
    <w:rsid w:val="406312CE"/>
    <w:rsid w:val="4D36579F"/>
    <w:rsid w:val="5A315A59"/>
    <w:rsid w:val="62FA30B1"/>
    <w:rsid w:val="634C0410"/>
    <w:rsid w:val="67696832"/>
    <w:rsid w:val="67BC0C6C"/>
    <w:rsid w:val="7C60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1049</Words>
  <Characters>1198</Characters>
  <Lines>10</Lines>
  <Paragraphs>2</Paragraphs>
  <TotalTime>6</TotalTime>
  <ScaleCrop>false</ScaleCrop>
  <LinksUpToDate>false</LinksUpToDate>
  <CharactersWithSpaces>1623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友誼</cp:lastModifiedBy>
  <dcterms:modified xsi:type="dcterms:W3CDTF">2026-03-23T02:18:58Z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eyJoZGlkIjoiNDc2ZDFiOWVlMjdkYjI2MDhhMWNjOWEwMGJiODFmYWEiLCJ1c2VySWQiOiI0MDM1NDI5MDIifQ==</vt:lpwstr>
  </property>
  <property fmtid="{D5CDD505-2E9C-101B-9397-08002B2CF9AE}" pid="5" name="KSOProductBuildVer">
    <vt:lpwstr>2052-12.1.0.25222</vt:lpwstr>
  </property>
  <property fmtid="{D5CDD505-2E9C-101B-9397-08002B2CF9AE}" pid="6" name="ICV">
    <vt:lpwstr>32BF6B771ED54C398DC7DE07941DA22C_12</vt:lpwstr>
  </property>
</Properties>
</file>