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1424C">
      <w:pPr>
        <w:pStyle w:val="2"/>
        <w:jc w:val="center"/>
      </w:pPr>
    </w:p>
    <w:p w14:paraId="7037D9AC">
      <w:pPr>
        <w:pStyle w:val="2"/>
        <w:jc w:val="center"/>
      </w:pPr>
    </w:p>
    <w:p w14:paraId="624F2DEE">
      <w:pPr>
        <w:pStyle w:val="2"/>
        <w:jc w:val="center"/>
      </w:pPr>
    </w:p>
    <w:p w14:paraId="2C89E5FD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US" w:eastAsia="zh-CN"/>
        </w:rPr>
      </w:pP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盛世·檀悦项目</w:t>
      </w:r>
    </w:p>
    <w:p w14:paraId="61E2013D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D9D9D6B">
      <w:pPr>
        <w:rPr>
          <w:kern w:val="44"/>
          <w:sz w:val="44"/>
          <w:szCs w:val="44"/>
        </w:rPr>
      </w:pPr>
      <w:r>
        <w:br w:type="page"/>
      </w:r>
    </w:p>
    <w:p w14:paraId="029D981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4C21274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泰安市东平县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24274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64672.66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922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5.01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。。</w:t>
      </w:r>
    </w:p>
    <w:p w14:paraId="1C4F9469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955540" cy="3287395"/>
            <wp:effectExtent l="0" t="0" r="16510" b="8255"/>
            <wp:docPr id="1" name="图片 1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F5B2">
      <w:pPr>
        <w:ind w:firstLine="480" w:firstLineChars="200"/>
        <w:rPr>
          <w:sz w:val="24"/>
        </w:rPr>
      </w:pPr>
    </w:p>
    <w:p w14:paraId="17FB8423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1D5B5F30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6C257FF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2024版）</w:t>
      </w:r>
      <w:r>
        <w:rPr>
          <w:sz w:val="24"/>
        </w:rPr>
        <w:t>第7.2.3 条明确要求：</w:t>
      </w:r>
    </w:p>
    <w:p w14:paraId="631E9A8F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0C6BEC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1A4BAA38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7784BBA">
      <w:pPr>
        <w:ind w:firstLine="420"/>
        <w:rPr>
          <w:rFonts w:asciiTheme="minorEastAsia" w:hAnsiTheme="minorEastAsia"/>
          <w:sz w:val="24"/>
          <w:szCs w:val="21"/>
        </w:rPr>
      </w:pPr>
    </w:p>
    <w:p w14:paraId="3889D462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689D1321"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38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 w14:paraId="31D3C59A">
      <w:pPr>
        <w:ind w:firstLine="420"/>
      </w:pPr>
    </w:p>
    <w:p w14:paraId="7215996D"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288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>套</w:t>
      </w:r>
    </w:p>
    <w:p w14:paraId="67CA43DF">
      <w:pPr>
        <w:rPr>
          <w:rFonts w:hint="eastAsia"/>
        </w:rPr>
      </w:pPr>
    </w:p>
    <w:p w14:paraId="686B82C3"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 w14:paraId="0471F02F">
      <w:pPr>
        <w:ind w:left="1260" w:firstLine="210" w:firstLineChars="100"/>
      </w:pPr>
    </w:p>
    <w:p w14:paraId="3077BF2D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38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288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13.2%</w:t>
      </w:r>
      <w:r>
        <w:rPr>
          <w:u w:val="single"/>
        </w:rPr>
        <w:t xml:space="preserve"> </w:t>
      </w:r>
    </w:p>
    <w:p w14:paraId="68CC7908">
      <w:pPr>
        <w:rPr>
          <w:u w:val="single"/>
        </w:rPr>
      </w:pPr>
    </w:p>
    <w:p w14:paraId="76F4C22F">
      <w:pPr>
        <w:rPr>
          <w:u w:val="single"/>
        </w:rPr>
      </w:pPr>
    </w:p>
    <w:p w14:paraId="12B05C7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CF645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13.2%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不</w:t>
      </w:r>
      <w:r>
        <w:rPr>
          <w:rFonts w:asciiTheme="minorEastAsia" w:hAnsiTheme="minorEastAsia"/>
          <w:sz w:val="24"/>
          <w:szCs w:val="21"/>
        </w:rPr>
        <w:t>满足规范要求，得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11581346">
      <w:pPr>
        <w:rPr>
          <w:rFonts w:hint="eastAsia"/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8581A70"/>
    <w:rsid w:val="08AA5336"/>
    <w:rsid w:val="0C832EE0"/>
    <w:rsid w:val="1286046F"/>
    <w:rsid w:val="1DE9656F"/>
    <w:rsid w:val="6D58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368</Characters>
  <Lines>3</Lines>
  <Paragraphs>1</Paragraphs>
  <TotalTime>1</TotalTime>
  <ScaleCrop>false</ScaleCrop>
  <LinksUpToDate>false</LinksUpToDate>
  <CharactersWithSpaces>432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:D</cp:lastModifiedBy>
  <dcterms:modified xsi:type="dcterms:W3CDTF">2026-03-19T06:36:53Z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eyJoZGlkIjoiZmFjMGFiM2ZiMDU1ODBlZDBlZjc0MGExZDkyZmUwYTMiLCJ1c2VySWQiOiIxMzMzNDkxNzQ1In0=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59F6C25E4DB74E209FFD09B5789FCCA5_12</vt:lpwstr>
  </property>
</Properties>
</file>