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“疗愈绿洲·共享聚落” 装配式复合空间更新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业主单位：无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设计单位：湖南大学建筑规划学院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咨询单位：湖南大学建筑规划学院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项目地址：湖南省长沙市开福区湘雅路街道芙蓉中路1段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报告日期：2026年3月27日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项目名称：“疗愈绿洲·共享聚落” 装配式复合空间更新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围护结构提高17.07%或负荷降低30.08%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58.3%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全寿命期单位建筑面积碳排放强为55.07kgCO2/（m2·a）减碳率29.4%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45.0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651.0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