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E36CE">
      <w:pPr>
        <w:snapToGrid w:val="0"/>
        <w:rPr>
          <w:rFonts w:asciiTheme="minorHAnsi" w:hAnsiTheme="minorHAnsi" w:eastAsiaTheme="minorEastAsia"/>
          <w:szCs w:val="22"/>
          <w:lang w:val="en-US"/>
        </w:rPr>
      </w:pPr>
      <w:bookmarkStart w:id="60" w:name="_GoBack"/>
      <w:bookmarkEnd w:id="60"/>
      <w:bookmarkStart w:id="0" w:name="_Hlk172625514"/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11C4A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10D9679D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7F689F4A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6BB3CEFE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bookmarkStart w:id="2" w:name="节能设计报告书标题"/>
            <w:r>
              <w:rPr>
                <w:rFonts w:hint="eastAsia" w:ascii="微软雅黑" w:hAnsi="微软雅黑" w:eastAsia="微软雅黑"/>
                <w:b/>
                <w:spacing w:val="90"/>
                <w:kern w:val="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6C18E2E0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bookmarkStart w:id="3" w:name="地区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</w:t>
            </w:r>
            <w:bookmarkEnd w:id="3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 xml:space="preserve"> </w:t>
            </w:r>
            <w:bookmarkStart w:id="4" w:name="建筑类别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甲类</w:t>
            </w:r>
            <w:bookmarkEnd w:id="4"/>
          </w:p>
        </w:tc>
      </w:tr>
      <w:tr w14:paraId="65414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415E99DB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  <w:bookmarkStart w:id="5" w:name="项目名称"/>
            <w:bookmarkEnd w:id="5"/>
          </w:p>
        </w:tc>
      </w:tr>
      <w:tr w14:paraId="2609B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150DE6AF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51578803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5EA5522A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bookmarkStart w:id="7" w:name="二维码"/>
      <w:bookmarkEnd w:id="7"/>
      <w:r>
        <w:drawing>
          <wp:inline distT="0" distB="0" distL="0" distR="0">
            <wp:extent cx="1009650" cy="10096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FDF0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bookmarkEnd w:id="1"/>
    <w:p w14:paraId="56138A25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372E6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6A7A2DB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281F773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5A2E242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8" w:name="地理位置"/>
            <w:r>
              <w:rPr>
                <w:rFonts w:hint="eastAsia" w:ascii="微软雅黑" w:hAnsi="微软雅黑" w:eastAsia="微软雅黑"/>
                <w:sz w:val="24"/>
                <w:szCs w:val="24"/>
              </w:rPr>
              <w:t>重庆-重庆</w:t>
            </w:r>
            <w:bookmarkEnd w:id="8"/>
          </w:p>
        </w:tc>
      </w:tr>
      <w:tr w14:paraId="6AF61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ABD5046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1BBD403C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4655F71E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9" w:name="建设单位"/>
            <w:bookmarkEnd w:id="9"/>
          </w:p>
        </w:tc>
      </w:tr>
      <w:tr w14:paraId="5921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D1DEE4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004C11D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155F194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0" w:name="设计单位"/>
            <w:bookmarkEnd w:id="10"/>
          </w:p>
        </w:tc>
      </w:tr>
      <w:tr w14:paraId="7F3DF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183CC98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684CD26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30F54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56190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6B2EEA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197B752F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04B5C1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4B8E9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8D323E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7715FE9B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21D57367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8866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263" w:type="dxa"/>
          </w:tcPr>
          <w:p w14:paraId="14F1C7D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1A8D42A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843B51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1" w:name="报告日期"/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2025年12月30日</w:t>
            </w:r>
            <w:bookmarkEnd w:id="11"/>
          </w:p>
        </w:tc>
      </w:tr>
    </w:tbl>
    <w:p w14:paraId="76F6AA01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6FE4EF9B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670A52DB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3CC90844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074EF565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2" w:name="软件全称"/>
            <w:r>
              <w:rPr>
                <w:rFonts w:hint="eastAsia" w:ascii="微软雅黑" w:hAnsi="微软雅黑" w:eastAsia="微软雅黑"/>
                <w:sz w:val="18"/>
                <w:szCs w:val="18"/>
              </w:rPr>
              <w:t>节能设计BECS2025</w:t>
            </w:r>
            <w:bookmarkEnd w:id="12"/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7B28CB40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7DF8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97819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1171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3" w:name="软件版本"/>
            <w:r>
              <w:rPr>
                <w:rFonts w:hint="eastAsia" w:ascii="微软雅黑" w:hAnsi="微软雅黑" w:eastAsia="微软雅黑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6E7EEC05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5262C193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A5A34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33ED4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4" w:name="加密锁号"/>
            <w:r>
              <w:rPr>
                <w:rFonts w:hint="eastAsia" w:ascii="微软雅黑" w:hAnsi="微软雅黑" w:eastAsia="微软雅黑"/>
                <w:sz w:val="18"/>
                <w:szCs w:val="18"/>
              </w:rPr>
              <w:t>T13618169155</w:t>
            </w:r>
            <w:bookmarkEnd w:id="14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262E1EDD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2109FF3D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91492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6FBA8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5B7134F8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17918547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44B2BE86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284" w:left="1418" w:header="851" w:footer="284" w:gutter="0"/>
          <w:cols w:space="425" w:num="1"/>
          <w:titlePg/>
          <w:docGrid w:type="lines" w:linePitch="312" w:charSpace="0"/>
        </w:sectPr>
      </w:pPr>
    </w:p>
    <w:p w14:paraId="1843EA55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00817595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3F312F38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_Toc9460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_Toc9460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82C376F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_Toc10292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_Toc10292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48F9102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_Toc15098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_Toc15098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4EFA100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_Toc12356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规定性指标检查</w:t>
      </w:r>
      <w:r>
        <w:tab/>
      </w:r>
      <w:r>
        <w:fldChar w:fldCharType="begin"/>
      </w:r>
      <w:r>
        <w:instrText xml:space="preserve"> PAGEREF _Toc12356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F0AE00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_Toc32261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rFonts w:hint="eastAsia"/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_Toc32261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01CADB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_Toc10388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rFonts w:hint="eastAsia"/>
          <w:kern w:val="2"/>
          <w:szCs w:val="24"/>
          <w:lang w:val="en-US"/>
        </w:rPr>
        <w:t>围护结构做法简要说明</w:t>
      </w:r>
      <w:r>
        <w:tab/>
      </w:r>
      <w:r>
        <w:fldChar w:fldCharType="begin"/>
      </w:r>
      <w:r>
        <w:instrText xml:space="preserve"> PAGEREF _Toc10388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7F0B75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_Toc22370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_Toc22370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80FF45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_Toc16823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rFonts w:hint="eastAsia"/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_Toc16823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EC113F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_Toc22504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rFonts w:hint="eastAsia"/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_Toc22504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150BAA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_Toc10610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rFonts w:hint="eastAsia"/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_Toc10610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DF0CCB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_Toc32112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rFonts w:hint="eastAsia"/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_Toc32112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E4DB1B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_Toc22742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rFonts w:hint="eastAsia"/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_Toc22742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E1F66A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_Toc27892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rFonts w:hint="eastAsia"/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_Toc27892 \h </w:instrText>
      </w:r>
      <w:r>
        <w:fldChar w:fldCharType="separate"/>
      </w:r>
      <w:r>
        <w:t>19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C21F28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_Toc30812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rFonts w:hint="eastAsia"/>
          <w:kern w:val="2"/>
          <w:szCs w:val="24"/>
          <w:lang w:val="en-US"/>
        </w:rPr>
        <w:t>地面</w:t>
      </w:r>
      <w:r>
        <w:tab/>
      </w:r>
      <w:r>
        <w:fldChar w:fldCharType="begin"/>
      </w:r>
      <w:r>
        <w:instrText xml:space="preserve"> PAGEREF _Toc30812 \h </w:instrText>
      </w:r>
      <w:r>
        <w:fldChar w:fldCharType="separate"/>
      </w:r>
      <w:r>
        <w:t>19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BD567A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_Toc3785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rFonts w:hint="eastAsia"/>
          <w:kern w:val="2"/>
          <w:szCs w:val="24"/>
          <w:lang w:val="en-US"/>
        </w:rPr>
        <w:t>地下室外墙</w:t>
      </w:r>
      <w:r>
        <w:tab/>
      </w:r>
      <w:r>
        <w:fldChar w:fldCharType="begin"/>
      </w:r>
      <w:r>
        <w:instrText xml:space="preserve"> PAGEREF _Toc3785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29D929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_Toc12736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rFonts w:hint="eastAsia"/>
          <w:kern w:val="2"/>
          <w:szCs w:val="24"/>
          <w:lang w:val="en-US"/>
        </w:rPr>
        <w:t>凸窗板</w:t>
      </w:r>
      <w:r>
        <w:tab/>
      </w:r>
      <w:r>
        <w:fldChar w:fldCharType="begin"/>
      </w:r>
      <w:r>
        <w:instrText xml:space="preserve"> PAGEREF _Toc12736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9CA4FA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_Toc9621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rFonts w:hint="eastAsia"/>
          <w:kern w:val="2"/>
          <w:szCs w:val="24"/>
          <w:lang w:val="en-US"/>
        </w:rPr>
        <w:t>外窗气密性</w:t>
      </w:r>
      <w:r>
        <w:tab/>
      </w:r>
      <w:r>
        <w:fldChar w:fldCharType="begin"/>
      </w:r>
      <w:r>
        <w:instrText xml:space="preserve"> PAGEREF _Toc9621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01B21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_Toc17820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4.14 </w:t>
      </w:r>
      <w:r>
        <w:rPr>
          <w:rFonts w:hint="eastAsia"/>
          <w:kern w:val="2"/>
          <w:szCs w:val="24"/>
          <w:lang w:val="en-US"/>
        </w:rPr>
        <w:t>幕墙气密性</w:t>
      </w:r>
      <w:r>
        <w:tab/>
      </w:r>
      <w:r>
        <w:fldChar w:fldCharType="begin"/>
      </w:r>
      <w:r>
        <w:instrText xml:space="preserve"> PAGEREF _Toc17820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3A7E73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_Toc32228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4.15 </w:t>
      </w:r>
      <w:r>
        <w:rPr>
          <w:rFonts w:hint="eastAsia"/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_Toc32228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C8E45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_Toc11043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4.16 </w:t>
      </w:r>
      <w:r>
        <w:rPr>
          <w:rFonts w:hint="eastAsia"/>
          <w:kern w:val="2"/>
          <w:szCs w:val="24"/>
          <w:lang w:val="en-US"/>
        </w:rPr>
        <w:t>空调与非空调楼板</w:t>
      </w:r>
      <w:r>
        <w:tab/>
      </w:r>
      <w:r>
        <w:fldChar w:fldCharType="begin"/>
      </w:r>
      <w:r>
        <w:instrText xml:space="preserve"> PAGEREF _Toc11043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4030F7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_Toc915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4.17 </w:t>
      </w:r>
      <w:r>
        <w:rPr>
          <w:rFonts w:hint="eastAsia"/>
          <w:kern w:val="2"/>
          <w:szCs w:val="24"/>
          <w:lang w:val="en-US"/>
        </w:rPr>
        <w:t>空调与非空调隔墙</w:t>
      </w:r>
      <w:r>
        <w:tab/>
      </w:r>
      <w:r>
        <w:fldChar w:fldCharType="begin"/>
      </w:r>
      <w:r>
        <w:instrText xml:space="preserve"> PAGEREF _Toc915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390A4E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_Toc29288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4.18 </w:t>
      </w:r>
      <w:r>
        <w:rPr>
          <w:rFonts w:hint="eastAsia"/>
          <w:kern w:val="2"/>
          <w:szCs w:val="24"/>
          <w:lang w:val="en-US"/>
        </w:rPr>
        <w:t>可见光透射比</w:t>
      </w:r>
      <w:r>
        <w:tab/>
      </w:r>
      <w:r>
        <w:fldChar w:fldCharType="begin"/>
      </w:r>
      <w:r>
        <w:instrText xml:space="preserve"> PAGEREF _Toc29288 \h </w:instrText>
      </w:r>
      <w:r>
        <w:fldChar w:fldCharType="separate"/>
      </w:r>
      <w:r>
        <w:t>22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647E0D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_Toc13163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4.19 </w:t>
      </w:r>
      <w:r>
        <w:rPr>
          <w:rFonts w:hint="eastAsia"/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_Toc13163 \h </w:instrText>
      </w:r>
      <w:r>
        <w:fldChar w:fldCharType="separate"/>
      </w:r>
      <w:r>
        <w:t>22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746D0CB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02C4C9AD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5279A1BA">
      <w:pPr>
        <w:pStyle w:val="16"/>
        <w:rPr>
          <w:rFonts w:hint="eastAsia"/>
        </w:rPr>
      </w:pPr>
    </w:p>
    <w:p w14:paraId="1F3E3909">
      <w:pPr>
        <w:pStyle w:val="2"/>
      </w:pPr>
      <w:bookmarkStart w:id="15" w:name="_Toc134610461"/>
      <w:bookmarkStart w:id="16" w:name="_Toc316568035"/>
      <w:bookmarkStart w:id="17" w:name="_Toc9460"/>
      <w:r>
        <w:rPr>
          <w:rFonts w:hint="eastAsia"/>
        </w:rPr>
        <w:t>建筑概况</w:t>
      </w:r>
      <w:bookmarkEnd w:id="15"/>
      <w:bookmarkEnd w:id="16"/>
      <w:bookmarkEnd w:id="17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7"/>
        <w:gridCol w:w="6090"/>
      </w:tblGrid>
      <w:tr w14:paraId="035147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1EDE4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8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0842BCC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9" w:name="工程名称"/>
            <w:bookmarkEnd w:id="19"/>
          </w:p>
        </w:tc>
      </w:tr>
      <w:tr w14:paraId="5C2141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024999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7724DC3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0" w:name="工程地点"/>
            <w:r>
              <w:t>重庆-重庆</w:t>
            </w:r>
            <w:bookmarkEnd w:id="20"/>
          </w:p>
        </w:tc>
      </w:tr>
      <w:tr w14:paraId="5595C88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2CE973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4A8B1A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1" w:name="气候分区"/>
            <w:r>
              <w:t>夏热冬冷A区</w:t>
            </w:r>
            <w:bookmarkEnd w:id="21"/>
          </w:p>
        </w:tc>
      </w:tr>
      <w:tr w14:paraId="64E148A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3BA5C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152E9D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2" w:name="地上建筑面积"/>
            <w:r>
              <w:rPr>
                <w:rFonts w:hint="eastAsia" w:ascii="等线" w:hAnsi="等线" w:eastAsia="等线"/>
                <w:lang w:val="en-US"/>
              </w:rPr>
              <w:t>162124</w:t>
            </w:r>
            <w:bookmarkEnd w:id="22"/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3" w:name="地下建筑面积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3"/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51E3801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ACF1F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52CB074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4" w:name="地上建筑层数"/>
            <w:r>
              <w:rPr>
                <w:rFonts w:hint="eastAsia" w:ascii="等线" w:hAnsi="等线" w:eastAsia="等线"/>
                <w:lang w:val="en-US"/>
              </w:rPr>
              <w:t>10</w:t>
            </w:r>
            <w:bookmarkEnd w:id="24"/>
            <w:r>
              <w:rPr>
                <w:rFonts w:hint="eastAsia" w:ascii="宋体" w:hAnsi="宋体"/>
                <w:lang w:val="en-US"/>
              </w:rPr>
              <w:t xml:space="preserve">      地下</w:t>
            </w:r>
            <w:bookmarkStart w:id="25" w:name="地下建筑层数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5"/>
          </w:p>
        </w:tc>
      </w:tr>
      <w:tr w14:paraId="0D0C59F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B4F2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7BC343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6" w:name="地上建筑高度"/>
            <w:r>
              <w:rPr>
                <w:rFonts w:hint="eastAsia" w:ascii="等线" w:hAnsi="等线" w:eastAsia="等线"/>
                <w:lang w:val="en-US"/>
              </w:rPr>
              <w:t>30.0</w:t>
            </w:r>
            <w:bookmarkEnd w:id="26"/>
            <w:r>
              <w:rPr>
                <w:rFonts w:hint="eastAsia" w:ascii="等线" w:hAnsi="等线" w:eastAsia="等线"/>
                <w:lang w:val="en-US"/>
              </w:rPr>
              <w:t>m</w:t>
            </w:r>
          </w:p>
        </w:tc>
      </w:tr>
      <w:tr w14:paraId="71EDCA0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DE48B4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33C04397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7" w:name="建筑体积"/>
            <w:r>
              <w:rPr>
                <w:rFonts w:hint="eastAsia" w:ascii="等线" w:hAnsi="等线" w:eastAsia="等线"/>
                <w:lang w:val="en-US"/>
              </w:rPr>
              <w:t>486372.37</w:t>
            </w:r>
            <w:bookmarkEnd w:id="27"/>
          </w:p>
        </w:tc>
      </w:tr>
      <w:tr w14:paraId="38F36F6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A6D388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5B1E6A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8" w:name="外表面积"/>
            <w:r>
              <w:rPr>
                <w:rFonts w:hint="eastAsia" w:ascii="等线" w:hAnsi="等线" w:eastAsia="等线"/>
                <w:lang w:val="en-US"/>
              </w:rPr>
              <w:t>58239.14</w:t>
            </w:r>
            <w:bookmarkEnd w:id="28"/>
          </w:p>
        </w:tc>
      </w:tr>
      <w:tr w14:paraId="45A292E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054F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CC32656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9" w:name="北向角度"/>
            <w:r>
              <w:rPr>
                <w:rFonts w:hint="eastAsia" w:ascii="等线" w:hAnsi="等线" w:eastAsia="等线"/>
                <w:lang w:val="en-US"/>
              </w:rPr>
              <w:t>100.4</w:t>
            </w:r>
            <w:bookmarkEnd w:id="29"/>
          </w:p>
        </w:tc>
      </w:tr>
      <w:tr w14:paraId="2451F0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8E968D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7D6845F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30" w:name="结构类型"/>
            <w:bookmarkEnd w:id="30"/>
          </w:p>
        </w:tc>
      </w:tr>
      <w:tr w14:paraId="2DE1D1A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1510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06380343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1" w:name="外墙ρ"/>
            <w:r>
              <w:rPr>
                <w:rFonts w:hint="eastAsia" w:ascii="等线" w:hAnsi="等线" w:eastAsia="等线"/>
              </w:rPr>
              <w:t>0.70</w:t>
            </w:r>
            <w:bookmarkEnd w:id="31"/>
          </w:p>
        </w:tc>
      </w:tr>
      <w:tr w14:paraId="5397832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B356D0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5BA49290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2" w:name="屋顶ρ"/>
            <w:r>
              <w:rPr>
                <w:rFonts w:hint="eastAsia" w:ascii="等线" w:hAnsi="等线" w:eastAsia="等线"/>
              </w:rPr>
              <w:t>0.70</w:t>
            </w:r>
            <w:bookmarkEnd w:id="32"/>
          </w:p>
        </w:tc>
      </w:tr>
      <w:bookmarkEnd w:id="18"/>
    </w:tbl>
    <w:p w14:paraId="768FCED3">
      <w:pPr>
        <w:pStyle w:val="2"/>
      </w:pPr>
      <w:bookmarkStart w:id="33" w:name="_Toc316568036"/>
      <w:bookmarkStart w:id="34" w:name="_Toc134610462"/>
      <w:bookmarkStart w:id="35" w:name="_Toc10292"/>
      <w:bookmarkStart w:id="36" w:name="TitleFormat"/>
      <w:r>
        <w:rPr>
          <w:rFonts w:hint="eastAsia"/>
        </w:rPr>
        <w:t>设计依据</w:t>
      </w:r>
      <w:bookmarkEnd w:id="33"/>
      <w:bookmarkEnd w:id="34"/>
      <w:bookmarkEnd w:id="35"/>
    </w:p>
    <w:bookmarkEnd w:id="36"/>
    <w:p w14:paraId="05FE7C6D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7"/>
      <w:r>
        <w:rPr>
          <w:rFonts w:hint="eastAsia"/>
          <w:kern w:val="2"/>
          <w:szCs w:val="24"/>
          <w:lang w:val="en-US"/>
        </w:rPr>
        <w:t>1. 重庆市《公共建筑节能（绿色建筑）设计标准》DBJ50-052-2020</w:t>
      </w:r>
    </w:p>
    <w:p w14:paraId="0FC8FDCB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《民用建筑热工设计规范》(GB50176)</w:t>
      </w:r>
    </w:p>
    <w:p w14:paraId="15ACCE86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《建筑幕墙、门窗通用技术条件》(GB/T 31433)</w:t>
      </w:r>
    </w:p>
    <w:p w14:paraId="5999CF9B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8" w:name="_Toc15098"/>
      <w:r>
        <w:rPr>
          <w:rFonts w:hint="eastAsia"/>
          <w:kern w:val="2"/>
          <w:szCs w:val="24"/>
          <w:lang w:val="en-US"/>
        </w:rPr>
        <w:t>建筑大样</w:t>
      </w:r>
      <w:bookmarkEnd w:id="38"/>
    </w:p>
    <w:p w14:paraId="7F0E7EA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7145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387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2A775E0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4291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D1D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7139CDA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658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5D74E9F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F9E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3层平面</w:t>
      </w:r>
    </w:p>
    <w:p w14:paraId="730C5B1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C33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4层平面</w:t>
      </w:r>
    </w:p>
    <w:p w14:paraId="1E70677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288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5层平面</w:t>
      </w:r>
    </w:p>
    <w:p w14:paraId="3D782F8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ACC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6层平面</w:t>
      </w:r>
    </w:p>
    <w:p w14:paraId="4B5332C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30FB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7层平面</w:t>
      </w:r>
    </w:p>
    <w:p w14:paraId="41DC1B0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2E7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8层平面</w:t>
      </w:r>
    </w:p>
    <w:p w14:paraId="0A02E21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2A2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9层平面</w:t>
      </w:r>
    </w:p>
    <w:p w14:paraId="45080E9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B02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10层平面</w:t>
      </w:r>
    </w:p>
    <w:p w14:paraId="6F6CBEA5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9" w:name="_Toc12356"/>
      <w:r>
        <w:rPr>
          <w:rFonts w:hint="eastAsia"/>
          <w:kern w:val="2"/>
          <w:szCs w:val="24"/>
          <w:lang w:val="en-US"/>
        </w:rPr>
        <w:t>规定性指标检查</w:t>
      </w:r>
      <w:bookmarkEnd w:id="39"/>
    </w:p>
    <w:p w14:paraId="023FAA89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0" w:name="_Toc32261"/>
      <w:r>
        <w:rPr>
          <w:rFonts w:hint="eastAsia"/>
          <w:kern w:val="2"/>
          <w:szCs w:val="24"/>
          <w:lang w:val="en-US"/>
        </w:rPr>
        <w:t>工程材料</w:t>
      </w:r>
      <w:bookmarkEnd w:id="40"/>
    </w:p>
    <w:p w14:paraId="70F8822D">
      <w:pPr>
        <w:pStyle w:val="5"/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普通材料</w:t>
      </w:r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1DEA92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08FE1EF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594B7FDE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58046F22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7E7EF871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60C4A083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4A70F185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2D1B917D">
            <w:pPr>
              <w:jc w:val="center"/>
            </w:pPr>
            <w:r>
              <w:t>数据来源</w:t>
            </w:r>
          </w:p>
        </w:tc>
      </w:tr>
      <w:tr w14:paraId="00FFF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D774A8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5C765D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D650EF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B0A687D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113CAF65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452D45C6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1B9C5A0D">
            <w:pPr>
              <w:jc w:val="center"/>
            </w:pPr>
          </w:p>
        </w:tc>
      </w:tr>
      <w:tr w14:paraId="1477DA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E903A6">
            <w:r>
              <w:t>水泥砂浆</w:t>
            </w:r>
          </w:p>
        </w:tc>
        <w:tc>
          <w:tcPr>
            <w:vAlign w:val="center"/>
          </w:tcPr>
          <w:p w14:paraId="363FB48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E853FB7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3AB272A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0049A491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5568E4F7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251528CB">
            <w:pPr>
              <w:rPr>
                <w:sz w:val="18"/>
                <w:szCs w:val="18"/>
              </w:rPr>
            </w:pPr>
          </w:p>
        </w:tc>
      </w:tr>
      <w:tr w14:paraId="6A1EC9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E9FCFE">
            <w:r>
              <w:t>钢筋混凝土</w:t>
            </w:r>
          </w:p>
        </w:tc>
        <w:tc>
          <w:tcPr>
            <w:vAlign w:val="center"/>
          </w:tcPr>
          <w:p w14:paraId="3599ED6D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A71C77A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49282FA7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668F322E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66841BCE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7FF5E9F7">
            <w:pPr>
              <w:rPr>
                <w:sz w:val="18"/>
                <w:szCs w:val="18"/>
              </w:rPr>
            </w:pPr>
          </w:p>
        </w:tc>
      </w:tr>
      <w:tr w14:paraId="10405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1C39FC">
            <w:r>
              <w:t>洛科威定向岩棉板80~180mm</w:t>
            </w:r>
          </w:p>
        </w:tc>
        <w:tc>
          <w:tcPr>
            <w:vAlign w:val="center"/>
          </w:tcPr>
          <w:p w14:paraId="61C772D2">
            <w:pPr>
              <w:jc w:val="right"/>
            </w:pPr>
            <w:r>
              <w:t>0.035</w:t>
            </w:r>
          </w:p>
        </w:tc>
        <w:tc>
          <w:tcPr>
            <w:vAlign w:val="center"/>
          </w:tcPr>
          <w:p w14:paraId="0A083DA7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6B397F68">
            <w:pPr>
              <w:jc w:val="right"/>
            </w:pPr>
            <w:r>
              <w:t>110.0</w:t>
            </w:r>
          </w:p>
        </w:tc>
        <w:tc>
          <w:tcPr>
            <w:vAlign w:val="center"/>
          </w:tcPr>
          <w:p w14:paraId="65DBFC50">
            <w:pPr>
              <w:jc w:val="right"/>
            </w:pPr>
            <w:r>
              <w:t>2009.1</w:t>
            </w:r>
          </w:p>
        </w:tc>
        <w:tc>
          <w:tcPr>
            <w:vAlign w:val="center"/>
          </w:tcPr>
          <w:p w14:paraId="52A15E64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2E25D072">
            <w:pPr>
              <w:rPr>
                <w:sz w:val="18"/>
                <w:szCs w:val="18"/>
              </w:rPr>
            </w:pPr>
          </w:p>
        </w:tc>
      </w:tr>
      <w:tr w14:paraId="3FB81F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BDF639">
            <w:r>
              <w:t>保温砂浆(K=0.085)</w:t>
            </w:r>
          </w:p>
        </w:tc>
        <w:tc>
          <w:tcPr>
            <w:vAlign w:val="center"/>
          </w:tcPr>
          <w:p w14:paraId="1D5452E8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32C44EDB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172489FE">
            <w:pPr>
              <w:jc w:val="right"/>
            </w:pPr>
            <w:r>
              <w:t>800.0</w:t>
            </w:r>
          </w:p>
        </w:tc>
        <w:tc>
          <w:tcPr>
            <w:vAlign w:val="center"/>
          </w:tcPr>
          <w:p w14:paraId="67742D1C">
            <w:pPr>
              <w:jc w:val="right"/>
            </w:pPr>
            <w:r>
              <w:t>455.0</w:t>
            </w:r>
          </w:p>
        </w:tc>
        <w:tc>
          <w:tcPr>
            <w:vAlign w:val="center"/>
          </w:tcPr>
          <w:p w14:paraId="25242D42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7CC8C110">
            <w:r>
              <w:rPr>
                <w:sz w:val="18"/>
                <w:szCs w:val="18"/>
              </w:rPr>
              <w:t>《福建省民用建筑围护结构节能工程做法及数据》2023-J-06</w:t>
            </w:r>
          </w:p>
        </w:tc>
      </w:tr>
      <w:tr w14:paraId="54A6A2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D2A13B">
            <w:r>
              <w:t>难燃型挤塑聚苯板</w:t>
            </w:r>
          </w:p>
        </w:tc>
        <w:tc>
          <w:tcPr>
            <w:vAlign w:val="center"/>
          </w:tcPr>
          <w:p w14:paraId="58D93908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45C0174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23BE4908">
            <w:pPr>
              <w:jc w:val="right"/>
            </w:pPr>
            <w:r>
              <w:t>35.0</w:t>
            </w:r>
          </w:p>
        </w:tc>
        <w:tc>
          <w:tcPr>
            <w:vAlign w:val="center"/>
          </w:tcPr>
          <w:p w14:paraId="2A125E31">
            <w:pPr>
              <w:jc w:val="right"/>
            </w:pPr>
            <w:r>
              <w:t>1380.0</w:t>
            </w:r>
          </w:p>
        </w:tc>
        <w:tc>
          <w:tcPr>
            <w:vAlign w:val="center"/>
          </w:tcPr>
          <w:p w14:paraId="1A9FEB65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38BE2B48">
            <w:pPr>
              <w:rPr>
                <w:sz w:val="18"/>
                <w:szCs w:val="18"/>
              </w:rPr>
            </w:pPr>
          </w:p>
        </w:tc>
      </w:tr>
      <w:tr w14:paraId="1133AC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E53396">
            <w:r>
              <w:t>增强型改性发泡水泥保温板A型</w:t>
            </w:r>
          </w:p>
        </w:tc>
        <w:tc>
          <w:tcPr>
            <w:vAlign w:val="center"/>
          </w:tcPr>
          <w:p w14:paraId="28785E4F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319EB81C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4C4C541B">
            <w:pPr>
              <w:jc w:val="right"/>
            </w:pPr>
            <w:r>
              <w:t>180.0</w:t>
            </w:r>
          </w:p>
        </w:tc>
        <w:tc>
          <w:tcPr>
            <w:vAlign w:val="center"/>
          </w:tcPr>
          <w:p w14:paraId="44334F31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30E17376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6DBBBFEC">
            <w:pPr>
              <w:rPr>
                <w:sz w:val="18"/>
                <w:szCs w:val="18"/>
              </w:rPr>
            </w:pPr>
          </w:p>
        </w:tc>
      </w:tr>
      <w:tr w14:paraId="61BCA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2178D7">
            <w:r>
              <w:t>增强型水泥基泡沫保温隔声板</w:t>
            </w:r>
          </w:p>
        </w:tc>
        <w:tc>
          <w:tcPr>
            <w:vAlign w:val="center"/>
          </w:tcPr>
          <w:p w14:paraId="35E4294E">
            <w:pPr>
              <w:jc w:val="right"/>
            </w:pPr>
            <w:r>
              <w:t>0.070</w:t>
            </w:r>
          </w:p>
        </w:tc>
        <w:tc>
          <w:tcPr>
            <w:vAlign w:val="center"/>
          </w:tcPr>
          <w:p w14:paraId="252657BC">
            <w:pPr>
              <w:jc w:val="right"/>
            </w:pPr>
            <w:r>
              <w:t>1.070</w:t>
            </w:r>
          </w:p>
        </w:tc>
        <w:tc>
          <w:tcPr>
            <w:vAlign w:val="center"/>
          </w:tcPr>
          <w:p w14:paraId="55525632">
            <w:pPr>
              <w:jc w:val="right"/>
            </w:pPr>
            <w:r>
              <w:t>250.0</w:t>
            </w:r>
          </w:p>
        </w:tc>
        <w:tc>
          <w:tcPr>
            <w:vAlign w:val="center"/>
          </w:tcPr>
          <w:p w14:paraId="5926DED8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51239B00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57B1B889">
            <w:pPr>
              <w:rPr>
                <w:sz w:val="18"/>
                <w:szCs w:val="18"/>
              </w:rPr>
            </w:pPr>
          </w:p>
        </w:tc>
      </w:tr>
      <w:tr w14:paraId="46D394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CC2A75">
            <w:r>
              <w:t>岩棉板（垂直纤维）</w:t>
            </w:r>
          </w:p>
        </w:tc>
        <w:tc>
          <w:tcPr>
            <w:vAlign w:val="center"/>
          </w:tcPr>
          <w:p w14:paraId="0F6265B9">
            <w:pPr>
              <w:jc w:val="right"/>
            </w:pPr>
            <w:r>
              <w:t>0.048</w:t>
            </w:r>
          </w:p>
        </w:tc>
        <w:tc>
          <w:tcPr>
            <w:vAlign w:val="center"/>
          </w:tcPr>
          <w:p w14:paraId="43DB5134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58B86800">
            <w:pPr>
              <w:jc w:val="right"/>
            </w:pPr>
            <w:r>
              <w:t>140.0</w:t>
            </w:r>
          </w:p>
        </w:tc>
        <w:tc>
          <w:tcPr>
            <w:vAlign w:val="center"/>
          </w:tcPr>
          <w:p w14:paraId="0E618CFC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3F3E9CB2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506959BC">
            <w:pPr>
              <w:rPr>
                <w:sz w:val="18"/>
                <w:szCs w:val="18"/>
              </w:rPr>
            </w:pPr>
          </w:p>
        </w:tc>
      </w:tr>
    </w:tbl>
    <w:p w14:paraId="374835BF">
      <w:pPr>
        <w:pStyle w:val="5"/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其他材料</w:t>
      </w:r>
    </w:p>
    <w:tbl>
      <w:tblPr>
        <w:tblStyle w:val="18"/>
        <w:tblW w:w="975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205"/>
        <w:gridCol w:w="1092"/>
        <w:gridCol w:w="4245"/>
      </w:tblGrid>
      <w:tr w14:paraId="66DD30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45B81D0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5BEBC26">
            <w:pPr>
              <w:jc w:val="center"/>
            </w:pPr>
            <w:r>
              <w:t>厚度</w:t>
            </w:r>
          </w:p>
        </w:tc>
        <w:tc>
          <w:tcPr>
            <w:shd w:val="clear" w:color="auto" w:fill="E6E6E6"/>
            <w:vAlign w:val="center"/>
          </w:tcPr>
          <w:p w14:paraId="62D7C856">
            <w:pPr>
              <w:jc w:val="center"/>
            </w:pPr>
            <w:r>
              <w:t>热阻R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5ED89A5C">
            <w:pPr>
              <w:jc w:val="center"/>
            </w:pPr>
            <w:r>
              <w:t>太阳辐射吸收系数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1EE6D407">
            <w:pPr>
              <w:jc w:val="center"/>
            </w:pPr>
            <w:r>
              <w:t>备注</w:t>
            </w:r>
          </w:p>
        </w:tc>
      </w:tr>
      <w:tr w14:paraId="29939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526EE8F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A22ED62">
            <w:pPr>
              <w:jc w:val="center"/>
            </w:pPr>
            <w:r>
              <w:t>mm</w:t>
            </w:r>
          </w:p>
        </w:tc>
        <w:tc>
          <w:tcPr>
            <w:shd w:val="clear" w:color="auto" w:fill="E6E6E6"/>
            <w:vAlign w:val="center"/>
          </w:tcPr>
          <w:p w14:paraId="06414D1C">
            <w:pPr>
              <w:jc w:val="center"/>
            </w:pPr>
            <w:r>
              <w:t>(㎡K)/W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218204C4">
            <w:pPr>
              <w:jc w:val="center"/>
            </w:pPr>
          </w:p>
        </w:tc>
        <w:tc>
          <w:tcPr>
            <w:vMerge w:val="continue"/>
            <w:shd w:val="clear" w:color="auto" w:fill="E6E6E6"/>
            <w:vAlign w:val="center"/>
          </w:tcPr>
          <w:p w14:paraId="0C3E484C">
            <w:pPr>
              <w:jc w:val="center"/>
            </w:pPr>
          </w:p>
        </w:tc>
      </w:tr>
      <w:tr w14:paraId="499B4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CF76E6">
            <w:r>
              <w:t>气凝胶绝热保温涂料系统</w:t>
            </w:r>
          </w:p>
        </w:tc>
        <w:tc>
          <w:tcPr>
            <w:vAlign w:val="center"/>
          </w:tcPr>
          <w:p w14:paraId="6175ED4C">
            <w:pPr>
              <w:jc w:val="right"/>
            </w:pPr>
            <w:r>
              <w:t>2.0</w:t>
            </w:r>
          </w:p>
        </w:tc>
        <w:tc>
          <w:tcPr>
            <w:vAlign w:val="center"/>
          </w:tcPr>
          <w:p w14:paraId="373BA5C8">
            <w:pPr>
              <w:jc w:val="right"/>
            </w:pPr>
            <w:r>
              <w:t>0.050</w:t>
            </w:r>
          </w:p>
        </w:tc>
        <w:tc>
          <w:tcPr>
            <w:vAlign w:val="center"/>
          </w:tcPr>
          <w:p w14:paraId="2379E4F6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0EC9F4BB">
            <w:r>
              <w:rPr>
                <w:sz w:val="18"/>
                <w:szCs w:val="18"/>
              </w:rPr>
              <w:t>太阳辐射吸收系数=0.15；2mm气凝胶绝热保温系统由专用底漆，绝热中涂以及绝热面涂组成</w:t>
            </w:r>
          </w:p>
        </w:tc>
      </w:tr>
    </w:tbl>
    <w:p w14:paraId="00EDBE8F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1" w:name="_Toc10388"/>
      <w:r>
        <w:rPr>
          <w:rFonts w:hint="eastAsia"/>
          <w:kern w:val="2"/>
          <w:szCs w:val="24"/>
          <w:lang w:val="en-US"/>
        </w:rPr>
        <w:t>围护结构做法简要说明</w:t>
      </w:r>
      <w:bookmarkEnd w:id="41"/>
    </w:p>
    <w:p w14:paraId="06B9346C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 (K=0.339,D=2.979)：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1ECA5455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保温砂浆(K=0.085) 40mm＋水泥砂浆 10mm＋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80mm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</w:p>
    <w:p w14:paraId="19F6F0F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热桥柱：</w:t>
      </w:r>
      <w:r>
        <w:rPr>
          <w:rFonts w:hint="eastAsia"/>
          <w:color w:val="0000FF"/>
          <w:kern w:val="2"/>
          <w:szCs w:val="24"/>
          <w:lang w:val="en-US"/>
        </w:rPr>
        <w:t>热桥柱构造一 (K=0.957,D=3.284)：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07345DE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增强型改性发泡水泥保温板A型 50mm</w:t>
      </w:r>
      <w:r>
        <w:rPr>
          <w:rFonts w:hint="eastAsia"/>
          <w:color w:val="000000"/>
          <w:kern w:val="2"/>
          <w:szCs w:val="24"/>
          <w:lang w:val="en-US"/>
        </w:rPr>
        <w:t>＋水泥砂浆 15mm＋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5F4BF9D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外墙（填充墙）构造一 (K=0.136,D=5.846)：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00B5CF4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洛科威定向岩棉板80~180mm 250mm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4DD72E1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挑空楼板：</w:t>
      </w:r>
      <w:r>
        <w:rPr>
          <w:rFonts w:hint="eastAsia"/>
          <w:color w:val="0000FF"/>
          <w:kern w:val="2"/>
          <w:szCs w:val="24"/>
          <w:lang w:val="en-US"/>
        </w:rPr>
        <w:t>挑空楼板构造一 (K=0.693,D=2.360)：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4373BD3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保温砂浆(K=0.085) 30mm＋钢筋混凝土 100mm＋</w:t>
      </w:r>
      <w:r>
        <w:rPr>
          <w:rFonts w:hint="eastAsia"/>
          <w:color w:val="800000"/>
          <w:kern w:val="2"/>
          <w:szCs w:val="24"/>
          <w:lang w:val="en-US"/>
        </w:rPr>
        <w:t>岩棉板（垂直纤维） 50mm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147B05D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外窗构造：</w:t>
      </w:r>
      <w:r>
        <w:rPr>
          <w:rFonts w:hint="eastAsia"/>
          <w:color w:val="0000FF"/>
          <w:kern w:val="2"/>
          <w:szCs w:val="24"/>
          <w:lang w:val="en-US"/>
        </w:rPr>
        <w:t>多腔塑料型材5+20A（内置百叶）+5LOW-E+0.15V+5 (K=0.990)：</w:t>
      </w:r>
    </w:p>
    <w:p w14:paraId="1631140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传热系数0.990W/㎡.K，窗太阳得热系数0.368</w:t>
      </w:r>
    </w:p>
    <w:p w14:paraId="0703DCC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非周边地面：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(K=0.157,D=3.165)：</w:t>
      </w:r>
    </w:p>
    <w:p w14:paraId="0AB90C4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保温砂浆(K=0.085)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20mm＋保温砂浆(K=0.085) 100mm</w:t>
      </w:r>
    </w:p>
    <w:p w14:paraId="58FBA87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7. 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(K=0.202,D=3.165)：</w:t>
      </w:r>
    </w:p>
    <w:p w14:paraId="671F066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保温砂浆(K=0.085)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20mm＋保温砂浆(K=0.085) 100mm</w:t>
      </w:r>
    </w:p>
    <w:p w14:paraId="372DB7E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8. 控温与非控温隔墙：</w:t>
      </w:r>
      <w:r>
        <w:rPr>
          <w:rFonts w:hint="eastAsia"/>
          <w:color w:val="0000FF"/>
          <w:kern w:val="2"/>
          <w:szCs w:val="24"/>
          <w:lang w:val="en-US"/>
        </w:rPr>
        <w:t>控温与非控温隔墙构造一（做绿建） (K=0.187,D=27.302)：</w:t>
      </w:r>
    </w:p>
    <w:p w14:paraId="15EA22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气凝胶绝热保温涂料系统 200mm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2581AC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9. 控温房间隔墙：</w:t>
      </w:r>
      <w:r>
        <w:rPr>
          <w:rFonts w:hint="eastAsia"/>
          <w:color w:val="0000FF"/>
          <w:kern w:val="2"/>
          <w:szCs w:val="24"/>
          <w:lang w:val="en-US"/>
        </w:rPr>
        <w:t>控温房间隔墙构造一（做绿建） (K=0.187,D=27.302)：</w:t>
      </w:r>
    </w:p>
    <w:p w14:paraId="52F2628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气凝胶绝热保温涂料系统 200mm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61E4CEB1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2" w:name="_Toc22370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42"/>
    </w:p>
    <w:p w14:paraId="60C5D08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46FE72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D6BE688">
            <w:r>
              <w:t>外表面积(㎡)</w:t>
            </w:r>
          </w:p>
        </w:tc>
        <w:tc>
          <w:tcPr>
            <w:vAlign w:val="center"/>
          </w:tcPr>
          <w:p w14:paraId="2D8852CC">
            <w:r>
              <w:t>58239.14</w:t>
            </w:r>
          </w:p>
        </w:tc>
      </w:tr>
      <w:tr w14:paraId="20DDF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F6B7FDB">
            <w:r>
              <w:t>建筑体积(m3)</w:t>
            </w:r>
          </w:p>
        </w:tc>
        <w:tc>
          <w:tcPr>
            <w:vAlign w:val="center"/>
          </w:tcPr>
          <w:p w14:paraId="46058B54">
            <w:r>
              <w:t>486372.37</w:t>
            </w:r>
          </w:p>
        </w:tc>
      </w:tr>
      <w:tr w14:paraId="3B0F0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1A9F72A">
            <w:r>
              <w:t>体形系数</w:t>
            </w:r>
          </w:p>
        </w:tc>
        <w:tc>
          <w:tcPr>
            <w:vAlign w:val="center"/>
          </w:tcPr>
          <w:p w14:paraId="5E117DE2">
            <w:r>
              <w:t>0.12</w:t>
            </w:r>
          </w:p>
        </w:tc>
      </w:tr>
    </w:tbl>
    <w:p w14:paraId="755383C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7AB40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5A59D7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9CB0593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6FE21CA9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23807D17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00B4AE4E">
            <w:pPr>
              <w:jc w:val="center"/>
            </w:pPr>
            <w:r>
              <w:t>计算体积(m3)</w:t>
            </w:r>
          </w:p>
        </w:tc>
      </w:tr>
      <w:tr w14:paraId="5C96C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92DBD0">
            <w:r>
              <w:t>1</w:t>
            </w:r>
          </w:p>
        </w:tc>
        <w:tc>
          <w:tcPr>
            <w:vAlign w:val="center"/>
          </w:tcPr>
          <w:p w14:paraId="2A037018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1B99397E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04C52194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63CFBEB9">
            <w:pPr>
              <w:jc w:val="right"/>
            </w:pPr>
            <w:r>
              <w:t>49396.56</w:t>
            </w:r>
          </w:p>
        </w:tc>
      </w:tr>
      <w:tr w14:paraId="0F7949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C95EA4">
            <w:r>
              <w:t>2</w:t>
            </w:r>
          </w:p>
        </w:tc>
        <w:tc>
          <w:tcPr>
            <w:vAlign w:val="center"/>
          </w:tcPr>
          <w:p w14:paraId="06A3C449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50988B82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11F43B74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6A0CD1C2">
            <w:pPr>
              <w:jc w:val="right"/>
            </w:pPr>
            <w:r>
              <w:t>49396.56</w:t>
            </w:r>
          </w:p>
        </w:tc>
      </w:tr>
      <w:tr w14:paraId="6D445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3EDB2A">
            <w:r>
              <w:t>3</w:t>
            </w:r>
          </w:p>
        </w:tc>
        <w:tc>
          <w:tcPr>
            <w:vAlign w:val="center"/>
          </w:tcPr>
          <w:p w14:paraId="364D7721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6E4B40D4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4632EB9A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1413F3BC">
            <w:pPr>
              <w:jc w:val="right"/>
            </w:pPr>
            <w:r>
              <w:t>49396.56</w:t>
            </w:r>
          </w:p>
        </w:tc>
      </w:tr>
      <w:tr w14:paraId="0F608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BB938E">
            <w:r>
              <w:t>4</w:t>
            </w:r>
          </w:p>
        </w:tc>
        <w:tc>
          <w:tcPr>
            <w:vAlign w:val="center"/>
          </w:tcPr>
          <w:p w14:paraId="6C0498BA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776CE3E6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37E56CEE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13D1EB6D">
            <w:pPr>
              <w:jc w:val="right"/>
            </w:pPr>
            <w:r>
              <w:t>49396.56</w:t>
            </w:r>
          </w:p>
        </w:tc>
      </w:tr>
      <w:tr w14:paraId="04284B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875499">
            <w:r>
              <w:t>5</w:t>
            </w:r>
          </w:p>
        </w:tc>
        <w:tc>
          <w:tcPr>
            <w:vAlign w:val="center"/>
          </w:tcPr>
          <w:p w14:paraId="209E4BEC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2DB2005E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550A99DB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466603F6">
            <w:pPr>
              <w:jc w:val="right"/>
            </w:pPr>
            <w:r>
              <w:t>49396.56</w:t>
            </w:r>
          </w:p>
        </w:tc>
      </w:tr>
      <w:tr w14:paraId="697F1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2A794D">
            <w:r>
              <w:t>6</w:t>
            </w:r>
          </w:p>
        </w:tc>
        <w:tc>
          <w:tcPr>
            <w:vAlign w:val="center"/>
          </w:tcPr>
          <w:p w14:paraId="18D43990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3F3EE767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301914EC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74D31856">
            <w:pPr>
              <w:jc w:val="right"/>
            </w:pPr>
            <w:r>
              <w:t>49396.56</w:t>
            </w:r>
          </w:p>
        </w:tc>
      </w:tr>
      <w:tr w14:paraId="40C656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16DB26">
            <w:r>
              <w:t>7</w:t>
            </w:r>
          </w:p>
        </w:tc>
        <w:tc>
          <w:tcPr>
            <w:vAlign w:val="center"/>
          </w:tcPr>
          <w:p w14:paraId="18E477D3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55887E78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2A139EAB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2C07D85C">
            <w:pPr>
              <w:jc w:val="right"/>
            </w:pPr>
            <w:r>
              <w:t>49396.56</w:t>
            </w:r>
          </w:p>
        </w:tc>
      </w:tr>
      <w:tr w14:paraId="5E4611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0951CD">
            <w:r>
              <w:t>8</w:t>
            </w:r>
          </w:p>
        </w:tc>
        <w:tc>
          <w:tcPr>
            <w:vAlign w:val="center"/>
          </w:tcPr>
          <w:p w14:paraId="4B45F8F2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0023C501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5F6FB7FD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18796A7A">
            <w:pPr>
              <w:jc w:val="right"/>
            </w:pPr>
            <w:r>
              <w:t>49396.56</w:t>
            </w:r>
          </w:p>
        </w:tc>
      </w:tr>
      <w:tr w14:paraId="7B2A31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7308C2">
            <w:r>
              <w:t>9</w:t>
            </w:r>
          </w:p>
        </w:tc>
        <w:tc>
          <w:tcPr>
            <w:vAlign w:val="center"/>
          </w:tcPr>
          <w:p w14:paraId="7ED23E5F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7FC007F4">
            <w:pPr>
              <w:jc w:val="right"/>
            </w:pPr>
            <w:r>
              <w:t>15199.98</w:t>
            </w:r>
          </w:p>
        </w:tc>
        <w:tc>
          <w:tcPr>
            <w:vAlign w:val="center"/>
          </w:tcPr>
          <w:p w14:paraId="6274EDE4">
            <w:pPr>
              <w:jc w:val="right"/>
            </w:pPr>
            <w:r>
              <w:t>5336.07</w:t>
            </w:r>
          </w:p>
        </w:tc>
        <w:tc>
          <w:tcPr>
            <w:vAlign w:val="center"/>
          </w:tcPr>
          <w:p w14:paraId="65D2E67E">
            <w:pPr>
              <w:jc w:val="right"/>
            </w:pPr>
            <w:r>
              <w:t>45599.93</w:t>
            </w:r>
          </w:p>
        </w:tc>
      </w:tr>
      <w:tr w14:paraId="7E7D7C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D8F92CE">
            <w:r>
              <w:t>10</w:t>
            </w:r>
          </w:p>
        </w:tc>
        <w:tc>
          <w:tcPr>
            <w:vAlign w:val="center"/>
          </w:tcPr>
          <w:p w14:paraId="7CC41CCB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32D19FD3">
            <w:pPr>
              <w:jc w:val="right"/>
            </w:pPr>
            <w:r>
              <w:t>15199.98</w:t>
            </w:r>
          </w:p>
        </w:tc>
        <w:tc>
          <w:tcPr>
            <w:vAlign w:val="center"/>
          </w:tcPr>
          <w:p w14:paraId="3513FF52">
            <w:pPr>
              <w:jc w:val="right"/>
            </w:pPr>
            <w:r>
              <w:t>4070.54</w:t>
            </w:r>
          </w:p>
        </w:tc>
        <w:tc>
          <w:tcPr>
            <w:vAlign w:val="center"/>
          </w:tcPr>
          <w:p w14:paraId="74AE92CB">
            <w:pPr>
              <w:jc w:val="right"/>
            </w:pPr>
            <w:r>
              <w:t>45599.93</w:t>
            </w:r>
          </w:p>
        </w:tc>
      </w:tr>
      <w:tr w14:paraId="681899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AFBC19">
            <w:r>
              <w:t>屋顶</w:t>
            </w:r>
          </w:p>
        </w:tc>
        <w:tc>
          <w:tcPr>
            <w:vAlign w:val="center"/>
          </w:tcPr>
          <w:p w14:paraId="719D0D6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4CEACC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95C9BE1">
            <w:pPr>
              <w:jc w:val="right"/>
            </w:pPr>
            <w:r>
              <w:t>15199.90</w:t>
            </w:r>
          </w:p>
        </w:tc>
        <w:tc>
          <w:tcPr>
            <w:vAlign w:val="center"/>
          </w:tcPr>
          <w:p w14:paraId="560325CF">
            <w:pPr>
              <w:jc w:val="right"/>
            </w:pPr>
            <w:r>
              <w:t>－</w:t>
            </w:r>
          </w:p>
        </w:tc>
      </w:tr>
      <w:tr w14:paraId="6F1286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A633E2">
            <w:r>
              <w:t>合计</w:t>
            </w:r>
          </w:p>
        </w:tc>
        <w:tc>
          <w:tcPr>
            <w:vAlign w:val="center"/>
          </w:tcPr>
          <w:p w14:paraId="64CF9EA0">
            <w:pPr>
              <w:jc w:val="right"/>
            </w:pPr>
            <w:r>
              <w:t>30.00</w:t>
            </w:r>
          </w:p>
        </w:tc>
        <w:tc>
          <w:tcPr>
            <w:vAlign w:val="center"/>
          </w:tcPr>
          <w:p w14:paraId="686A812A">
            <w:pPr>
              <w:jc w:val="right"/>
            </w:pPr>
            <w:r>
              <w:t>162124.12</w:t>
            </w:r>
          </w:p>
        </w:tc>
        <w:tc>
          <w:tcPr>
            <w:vAlign w:val="center"/>
          </w:tcPr>
          <w:p w14:paraId="78D4DB18">
            <w:pPr>
              <w:jc w:val="right"/>
            </w:pPr>
            <w:r>
              <w:t>58239.14</w:t>
            </w:r>
          </w:p>
        </w:tc>
        <w:tc>
          <w:tcPr>
            <w:vAlign w:val="center"/>
          </w:tcPr>
          <w:p w14:paraId="7399E24F">
            <w:pPr>
              <w:jc w:val="right"/>
            </w:pPr>
            <w:r>
              <w:t>486372.37</w:t>
            </w:r>
          </w:p>
        </w:tc>
      </w:tr>
    </w:tbl>
    <w:p w14:paraId="6FE8896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3" w:name="_Toc16823"/>
      <w:r>
        <w:rPr>
          <w:rFonts w:hint="eastAsia"/>
          <w:color w:val="000000"/>
          <w:kern w:val="2"/>
          <w:szCs w:val="24"/>
          <w:lang w:val="en-US"/>
        </w:rPr>
        <w:t>窗墙比</w:t>
      </w:r>
      <w:bookmarkEnd w:id="43"/>
    </w:p>
    <w:p w14:paraId="7DCFE3C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47A92F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E963740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568335CC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36BF6D30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07E7F1B1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1C0D9227">
            <w:pPr>
              <w:jc w:val="center"/>
            </w:pPr>
            <w:r>
              <w:t>窗墙比</w:t>
            </w:r>
          </w:p>
        </w:tc>
      </w:tr>
      <w:tr w14:paraId="3D94DD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D85146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1EB5D876">
            <w:r>
              <w:t>立面1</w:t>
            </w:r>
          </w:p>
        </w:tc>
        <w:tc>
          <w:tcPr>
            <w:vAlign w:val="center"/>
          </w:tcPr>
          <w:p w14:paraId="7E69BD6A">
            <w:pPr>
              <w:jc w:val="right"/>
            </w:pPr>
            <w:r>
              <w:t>9245.94</w:t>
            </w:r>
          </w:p>
        </w:tc>
        <w:tc>
          <w:tcPr>
            <w:vAlign w:val="center"/>
          </w:tcPr>
          <w:p w14:paraId="5418819F">
            <w:pPr>
              <w:jc w:val="right"/>
            </w:pPr>
            <w:r>
              <w:t>9371.96</w:t>
            </w:r>
          </w:p>
        </w:tc>
        <w:tc>
          <w:tcPr>
            <w:vAlign w:val="center"/>
          </w:tcPr>
          <w:p w14:paraId="586CBD39">
            <w:pPr>
              <w:jc w:val="right"/>
            </w:pPr>
            <w:r>
              <w:t>0.99</w:t>
            </w:r>
          </w:p>
        </w:tc>
      </w:tr>
      <w:tr w14:paraId="704C0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A16517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1AF6B1EE">
            <w:r>
              <w:t>立面2</w:t>
            </w:r>
          </w:p>
        </w:tc>
        <w:tc>
          <w:tcPr>
            <w:vAlign w:val="center"/>
          </w:tcPr>
          <w:p w14:paraId="00B598E3">
            <w:pPr>
              <w:jc w:val="right"/>
            </w:pPr>
            <w:r>
              <w:t>11964.92</w:t>
            </w:r>
          </w:p>
        </w:tc>
        <w:tc>
          <w:tcPr>
            <w:vAlign w:val="center"/>
          </w:tcPr>
          <w:p w14:paraId="0F804D89">
            <w:pPr>
              <w:jc w:val="right"/>
            </w:pPr>
            <w:r>
              <w:t>12090.91</w:t>
            </w:r>
          </w:p>
        </w:tc>
        <w:tc>
          <w:tcPr>
            <w:vAlign w:val="center"/>
          </w:tcPr>
          <w:p w14:paraId="08E881EE">
            <w:pPr>
              <w:jc w:val="right"/>
            </w:pPr>
            <w:r>
              <w:t>0.99</w:t>
            </w:r>
          </w:p>
        </w:tc>
      </w:tr>
      <w:tr w14:paraId="290C37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86458A5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404C46E3">
            <w:r>
              <w:t>立面3</w:t>
            </w:r>
          </w:p>
        </w:tc>
        <w:tc>
          <w:tcPr>
            <w:vAlign w:val="center"/>
          </w:tcPr>
          <w:p w14:paraId="705DE961">
            <w:pPr>
              <w:jc w:val="right"/>
            </w:pPr>
            <w:r>
              <w:t>10015.47</w:t>
            </w:r>
          </w:p>
        </w:tc>
        <w:tc>
          <w:tcPr>
            <w:vAlign w:val="center"/>
          </w:tcPr>
          <w:p w14:paraId="55022D86">
            <w:pPr>
              <w:jc w:val="right"/>
            </w:pPr>
            <w:r>
              <w:t>10019.29</w:t>
            </w:r>
          </w:p>
        </w:tc>
        <w:tc>
          <w:tcPr>
            <w:vAlign w:val="center"/>
          </w:tcPr>
          <w:p w14:paraId="77C46EC3">
            <w:pPr>
              <w:jc w:val="right"/>
            </w:pPr>
            <w:r>
              <w:t>1.00</w:t>
            </w:r>
          </w:p>
        </w:tc>
      </w:tr>
      <w:tr w14:paraId="72B2DF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83E776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1855C590">
            <w:r>
              <w:t>立面4</w:t>
            </w:r>
          </w:p>
        </w:tc>
        <w:tc>
          <w:tcPr>
            <w:vAlign w:val="center"/>
          </w:tcPr>
          <w:p w14:paraId="4180A130">
            <w:pPr>
              <w:jc w:val="right"/>
            </w:pPr>
            <w:r>
              <w:t>10183.40</w:t>
            </w:r>
          </w:p>
        </w:tc>
        <w:tc>
          <w:tcPr>
            <w:vAlign w:val="center"/>
          </w:tcPr>
          <w:p w14:paraId="5E617EB7">
            <w:pPr>
              <w:jc w:val="right"/>
            </w:pPr>
            <w:r>
              <w:t>10183.40</w:t>
            </w:r>
          </w:p>
        </w:tc>
        <w:tc>
          <w:tcPr>
            <w:vAlign w:val="center"/>
          </w:tcPr>
          <w:p w14:paraId="271934FD">
            <w:pPr>
              <w:jc w:val="right"/>
            </w:pPr>
            <w:r>
              <w:t>1.00</w:t>
            </w:r>
          </w:p>
        </w:tc>
      </w:tr>
    </w:tbl>
    <w:p w14:paraId="594EA59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1F634A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82B2DCC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1A1C7234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12F43E76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F27A287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7E2C571D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43F0756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BF40A0D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2CBD00A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5D8653DD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373CF3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466ECA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54D8A5D4">
            <w:r>
              <w:t>立面1</w:t>
            </w:r>
          </w:p>
        </w:tc>
        <w:tc>
          <w:tcPr>
            <w:vAlign w:val="center"/>
          </w:tcPr>
          <w:p w14:paraId="34B67E2F">
            <w:r>
              <w:t>(玻璃幕墙)</w:t>
            </w:r>
          </w:p>
        </w:tc>
        <w:tc>
          <w:tcPr>
            <w:vAlign w:val="center"/>
          </w:tcPr>
          <w:p w14:paraId="61B2F7A2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61962F52">
            <w:r>
              <w:t>1~10</w:t>
            </w:r>
          </w:p>
        </w:tc>
        <w:tc>
          <w:tcPr>
            <w:vAlign w:val="center"/>
          </w:tcPr>
          <w:p w14:paraId="055FF8A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F423A1D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E54598B">
            <w:pPr>
              <w:jc w:val="right"/>
            </w:pPr>
            <w:r>
              <w:t>9245.94</w:t>
            </w:r>
          </w:p>
        </w:tc>
        <w:tc>
          <w:tcPr>
            <w:vAlign w:val="center"/>
          </w:tcPr>
          <w:p w14:paraId="56FD43CF">
            <w:pPr>
              <w:jc w:val="right"/>
            </w:pPr>
            <w:r>
              <w:t>9245.94</w:t>
            </w:r>
          </w:p>
        </w:tc>
      </w:tr>
      <w:tr w14:paraId="77609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69B3BB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03FDC04C">
            <w:r>
              <w:t>立面2</w:t>
            </w:r>
          </w:p>
        </w:tc>
        <w:tc>
          <w:tcPr>
            <w:vAlign w:val="center"/>
          </w:tcPr>
          <w:p w14:paraId="641EB121">
            <w:r>
              <w:t>(玻璃幕墙)</w:t>
            </w:r>
          </w:p>
        </w:tc>
        <w:tc>
          <w:tcPr>
            <w:vAlign w:val="center"/>
          </w:tcPr>
          <w:p w14:paraId="7374DCA9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1FAF94CF">
            <w:r>
              <w:t>1~10</w:t>
            </w:r>
          </w:p>
        </w:tc>
        <w:tc>
          <w:tcPr>
            <w:vAlign w:val="center"/>
          </w:tcPr>
          <w:p w14:paraId="588DADEA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DD9602E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E575DCD">
            <w:pPr>
              <w:jc w:val="right"/>
            </w:pPr>
            <w:r>
              <w:t>11964.92</w:t>
            </w:r>
          </w:p>
        </w:tc>
        <w:tc>
          <w:tcPr>
            <w:vAlign w:val="center"/>
          </w:tcPr>
          <w:p w14:paraId="53A58FC6">
            <w:pPr>
              <w:jc w:val="right"/>
            </w:pPr>
            <w:r>
              <w:t>11964.92</w:t>
            </w:r>
          </w:p>
        </w:tc>
      </w:tr>
      <w:tr w14:paraId="22BB8C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07E4C7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69613BF5">
            <w:r>
              <w:t>立面3</w:t>
            </w:r>
          </w:p>
        </w:tc>
        <w:tc>
          <w:tcPr>
            <w:vAlign w:val="center"/>
          </w:tcPr>
          <w:p w14:paraId="75F7D7AE">
            <w:r>
              <w:t>(玻璃幕墙)</w:t>
            </w:r>
          </w:p>
        </w:tc>
        <w:tc>
          <w:tcPr>
            <w:vAlign w:val="center"/>
          </w:tcPr>
          <w:p w14:paraId="14F67D39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32DEA5C1">
            <w:r>
              <w:t>1~10</w:t>
            </w:r>
          </w:p>
        </w:tc>
        <w:tc>
          <w:tcPr>
            <w:vAlign w:val="center"/>
          </w:tcPr>
          <w:p w14:paraId="48CABF38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CCC454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BD5894C">
            <w:pPr>
              <w:jc w:val="right"/>
            </w:pPr>
            <w:r>
              <w:t>10015.47</w:t>
            </w:r>
          </w:p>
        </w:tc>
        <w:tc>
          <w:tcPr>
            <w:vAlign w:val="center"/>
          </w:tcPr>
          <w:p w14:paraId="4C6E0E60">
            <w:pPr>
              <w:jc w:val="right"/>
            </w:pPr>
            <w:r>
              <w:t>10015.47</w:t>
            </w:r>
          </w:p>
        </w:tc>
      </w:tr>
      <w:tr w14:paraId="06DAAA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7A78F7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2FF50A18">
            <w:r>
              <w:t>立面4</w:t>
            </w:r>
          </w:p>
        </w:tc>
        <w:tc>
          <w:tcPr>
            <w:vAlign w:val="center"/>
          </w:tcPr>
          <w:p w14:paraId="29555FB3">
            <w:r>
              <w:t>(玻璃幕墙)</w:t>
            </w:r>
          </w:p>
        </w:tc>
        <w:tc>
          <w:tcPr>
            <w:vAlign w:val="center"/>
          </w:tcPr>
          <w:p w14:paraId="46B205E8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0E6D6FA7">
            <w:r>
              <w:t>1~10</w:t>
            </w:r>
          </w:p>
        </w:tc>
        <w:tc>
          <w:tcPr>
            <w:vAlign w:val="center"/>
          </w:tcPr>
          <w:p w14:paraId="10D3B19A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ABD822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07EFB255">
            <w:pPr>
              <w:jc w:val="right"/>
            </w:pPr>
            <w:r>
              <w:t>10183.40</w:t>
            </w:r>
          </w:p>
        </w:tc>
        <w:tc>
          <w:tcPr>
            <w:vAlign w:val="center"/>
          </w:tcPr>
          <w:p w14:paraId="220419DA">
            <w:pPr>
              <w:jc w:val="right"/>
            </w:pPr>
            <w:r>
              <w:t>10183.40</w:t>
            </w:r>
          </w:p>
        </w:tc>
      </w:tr>
    </w:tbl>
    <w:p w14:paraId="298BD9F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备注：同编号幕墙存在多种尺寸，表格按总面积简化输出.</w:t>
      </w:r>
    </w:p>
    <w:p w14:paraId="7A3B4C9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4" w:name="_Toc22504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44"/>
    </w:p>
    <w:p w14:paraId="437E51A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D8CE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07F80DA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21EFAE4D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81255D2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F874FE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8FAFA01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2650AB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C9ECB0E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26EA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FE7ACD4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7C8CFE6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E65180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F98829E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482105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99C675D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20DDEFCE">
            <w:pPr>
              <w:jc w:val="center"/>
            </w:pPr>
            <w:r>
              <w:t>D=R*S</w:t>
            </w:r>
          </w:p>
        </w:tc>
      </w:tr>
      <w:tr w14:paraId="391E4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E7E50B">
            <w:r>
              <w:t>保温砂浆(K=0.085)</w:t>
            </w:r>
          </w:p>
        </w:tc>
        <w:tc>
          <w:tcPr>
            <w:vAlign w:val="center"/>
          </w:tcPr>
          <w:p w14:paraId="78801784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0962D0FF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104BDAE3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724CC89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E0FEE8C">
            <w:pPr>
              <w:jc w:val="right"/>
            </w:pPr>
            <w:r>
              <w:t>0.471</w:t>
            </w:r>
          </w:p>
        </w:tc>
        <w:tc>
          <w:tcPr>
            <w:vAlign w:val="center"/>
          </w:tcPr>
          <w:p w14:paraId="25FE49F3">
            <w:pPr>
              <w:jc w:val="right"/>
            </w:pPr>
            <w:r>
              <w:t>0.706</w:t>
            </w:r>
          </w:p>
        </w:tc>
      </w:tr>
      <w:tr w14:paraId="7CC970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6B2AE6">
            <w:r>
              <w:t>水泥砂浆</w:t>
            </w:r>
          </w:p>
        </w:tc>
        <w:tc>
          <w:tcPr>
            <w:vAlign w:val="center"/>
          </w:tcPr>
          <w:p w14:paraId="4AE69243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4BBF64A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A0972FB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186BC9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2733FB2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77B1E966">
            <w:pPr>
              <w:jc w:val="right"/>
            </w:pPr>
            <w:r>
              <w:t>0.122</w:t>
            </w:r>
          </w:p>
        </w:tc>
      </w:tr>
      <w:tr w14:paraId="6B1641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AFCEF1">
            <w:r>
              <w:t>难燃型挤塑聚苯板</w:t>
            </w:r>
          </w:p>
        </w:tc>
        <w:tc>
          <w:tcPr>
            <w:vAlign w:val="center"/>
          </w:tcPr>
          <w:p w14:paraId="7B85E5FE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7360BD45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77FB4674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1BDBC463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6D818112">
            <w:pPr>
              <w:jc w:val="right"/>
            </w:pPr>
            <w:r>
              <w:t>2.222</w:t>
            </w:r>
          </w:p>
        </w:tc>
        <w:tc>
          <w:tcPr>
            <w:vAlign w:val="center"/>
          </w:tcPr>
          <w:p w14:paraId="2023689B">
            <w:pPr>
              <w:jc w:val="right"/>
            </w:pPr>
            <w:r>
              <w:t>0.720</w:t>
            </w:r>
          </w:p>
        </w:tc>
      </w:tr>
      <w:tr w14:paraId="2CF49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BB933D">
            <w:r>
              <w:t>水泥砂浆</w:t>
            </w:r>
          </w:p>
        </w:tc>
        <w:tc>
          <w:tcPr>
            <w:vAlign w:val="center"/>
          </w:tcPr>
          <w:p w14:paraId="543D8516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75EA83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6E4784B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B5A529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941D2EA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07B2C029">
            <w:pPr>
              <w:jc w:val="right"/>
            </w:pPr>
            <w:r>
              <w:t>0.245</w:t>
            </w:r>
          </w:p>
        </w:tc>
      </w:tr>
      <w:tr w14:paraId="65DF52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2E229A">
            <w:r>
              <w:t>钢筋混凝土</w:t>
            </w:r>
          </w:p>
        </w:tc>
        <w:tc>
          <w:tcPr>
            <w:vAlign w:val="center"/>
          </w:tcPr>
          <w:p w14:paraId="74C62D30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19345A74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724BB508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0696137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5CB8782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4223F1D3">
            <w:pPr>
              <w:jc w:val="right"/>
            </w:pPr>
            <w:r>
              <w:t>1.186</w:t>
            </w:r>
          </w:p>
        </w:tc>
      </w:tr>
      <w:tr w14:paraId="27D627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A34AEC">
            <w:r>
              <w:t>各层之和∑</w:t>
            </w:r>
          </w:p>
        </w:tc>
        <w:tc>
          <w:tcPr>
            <w:vAlign w:val="center"/>
          </w:tcPr>
          <w:p w14:paraId="3313AEB6">
            <w:pPr>
              <w:jc w:val="right"/>
            </w:pPr>
            <w:r>
              <w:t>270</w:t>
            </w:r>
          </w:p>
        </w:tc>
        <w:tc>
          <w:tcPr>
            <w:vAlign w:val="center"/>
          </w:tcPr>
          <w:p w14:paraId="76E9725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B1F128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F1D422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407AE2B">
            <w:pPr>
              <w:jc w:val="right"/>
            </w:pPr>
            <w:r>
              <w:t>2.794</w:t>
            </w:r>
          </w:p>
        </w:tc>
        <w:tc>
          <w:tcPr>
            <w:vAlign w:val="center"/>
          </w:tcPr>
          <w:p w14:paraId="6040763C">
            <w:pPr>
              <w:jc w:val="right"/>
            </w:pPr>
            <w:r>
              <w:t>2.979</w:t>
            </w:r>
          </w:p>
        </w:tc>
      </w:tr>
      <w:tr w14:paraId="42B42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E4BE98">
            <w:r>
              <w:t>外表面太阳辐射吸收系数</w:t>
            </w:r>
          </w:p>
        </w:tc>
        <w:tc>
          <w:tcPr>
            <w:gridSpan w:val="6"/>
          </w:tcPr>
          <w:p w14:paraId="0A5F3085">
            <w:pPr>
              <w:jc w:val="center"/>
            </w:pPr>
            <w:r>
              <w:t>0.70</w:t>
            </w:r>
          </w:p>
        </w:tc>
      </w:tr>
      <w:tr w14:paraId="63864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85D4E9A">
            <w:r>
              <w:t>传热系数K=1/(0.16+∑R)</w:t>
            </w:r>
          </w:p>
        </w:tc>
        <w:tc>
          <w:tcPr>
            <w:gridSpan w:val="6"/>
          </w:tcPr>
          <w:p w14:paraId="3E07185D">
            <w:pPr>
              <w:jc w:val="center"/>
            </w:pPr>
            <w:r>
              <w:t>0.34</w:t>
            </w:r>
          </w:p>
        </w:tc>
      </w:tr>
      <w:tr w14:paraId="5B7BFD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AED0EC5">
            <w:r>
              <w:t>标准依据</w:t>
            </w:r>
          </w:p>
        </w:tc>
        <w:tc>
          <w:tcPr>
            <w:gridSpan w:val="6"/>
          </w:tcPr>
          <w:p w14:paraId="2392252C">
            <w:r>
              <w:t>《公共建筑节能（绿色建筑）设计标准》DBJ50-052-2020第4.2.1条</w:t>
            </w:r>
          </w:p>
        </w:tc>
      </w:tr>
      <w:tr w14:paraId="73FE3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BFA13E">
            <w:r>
              <w:t>标准要求</w:t>
            </w:r>
          </w:p>
        </w:tc>
        <w:tc>
          <w:tcPr>
            <w:gridSpan w:val="6"/>
          </w:tcPr>
          <w:p w14:paraId="14833A4B">
            <w:r>
              <w:t>K应满足表4.2.1的规定(K≤0.50)</w:t>
            </w:r>
          </w:p>
        </w:tc>
      </w:tr>
      <w:tr w14:paraId="19D7F0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E00DBCD">
            <w:r>
              <w:t>结论</w:t>
            </w:r>
          </w:p>
        </w:tc>
        <w:tc>
          <w:tcPr>
            <w:gridSpan w:val="6"/>
          </w:tcPr>
          <w:p w14:paraId="1C77BCA0">
            <w:r>
              <w:t>满足</w:t>
            </w:r>
          </w:p>
        </w:tc>
      </w:tr>
    </w:tbl>
    <w:p w14:paraId="36EC053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A1CCE23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5" w:name="_Toc10610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45"/>
    </w:p>
    <w:p w14:paraId="0F7914A6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外墙相关构造</w:t>
      </w:r>
    </w:p>
    <w:p w14:paraId="6A194691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51E3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6534284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ECDA6B6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31ED4B1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74F2BE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F865E7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24E98CE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5963BEA0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377F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8B7C6E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340EBD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DC397F3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D9766E2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284B2E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9089D81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5439D4E">
            <w:pPr>
              <w:jc w:val="center"/>
            </w:pPr>
            <w:r>
              <w:t>D=R*S</w:t>
            </w:r>
          </w:p>
        </w:tc>
      </w:tr>
      <w:tr w14:paraId="7454A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4CDA4C">
            <w:r>
              <w:t>水泥砂浆</w:t>
            </w:r>
          </w:p>
        </w:tc>
        <w:tc>
          <w:tcPr>
            <w:vAlign w:val="center"/>
          </w:tcPr>
          <w:p w14:paraId="1517DF4E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087038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437289A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DD5CF8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B5A1B03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3873CE61">
            <w:pPr>
              <w:jc w:val="right"/>
            </w:pPr>
            <w:r>
              <w:t>0.245</w:t>
            </w:r>
          </w:p>
        </w:tc>
      </w:tr>
      <w:tr w14:paraId="7F8E6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C0C909">
            <w:r>
              <w:t>洛科威定向岩棉板80~180mm</w:t>
            </w:r>
          </w:p>
        </w:tc>
        <w:tc>
          <w:tcPr>
            <w:vAlign w:val="center"/>
          </w:tcPr>
          <w:p w14:paraId="5562399C">
            <w:pPr>
              <w:jc w:val="right"/>
            </w:pPr>
            <w:r>
              <w:t>250</w:t>
            </w:r>
          </w:p>
        </w:tc>
        <w:tc>
          <w:tcPr>
            <w:vAlign w:val="center"/>
          </w:tcPr>
          <w:p w14:paraId="0E95207B">
            <w:pPr>
              <w:jc w:val="right"/>
            </w:pPr>
            <w:r>
              <w:t>0.035</w:t>
            </w:r>
          </w:p>
        </w:tc>
        <w:tc>
          <w:tcPr>
            <w:vAlign w:val="center"/>
          </w:tcPr>
          <w:p w14:paraId="7078468E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23FC500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3C375F0">
            <w:pPr>
              <w:jc w:val="right"/>
            </w:pPr>
            <w:r>
              <w:t>7.143</w:t>
            </w:r>
          </w:p>
        </w:tc>
        <w:tc>
          <w:tcPr>
            <w:vAlign w:val="center"/>
          </w:tcPr>
          <w:p w14:paraId="38971D47">
            <w:pPr>
              <w:jc w:val="right"/>
            </w:pPr>
            <w:r>
              <w:t>5.357</w:t>
            </w:r>
          </w:p>
        </w:tc>
      </w:tr>
      <w:tr w14:paraId="417B6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1DA134">
            <w:r>
              <w:t>水泥砂浆</w:t>
            </w:r>
          </w:p>
        </w:tc>
        <w:tc>
          <w:tcPr>
            <w:vAlign w:val="center"/>
          </w:tcPr>
          <w:p w14:paraId="256D7C5F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7E5F3B7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3D90B9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16C0CB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D8A7F13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0EE277B5">
            <w:pPr>
              <w:jc w:val="right"/>
            </w:pPr>
            <w:r>
              <w:t>0.245</w:t>
            </w:r>
          </w:p>
        </w:tc>
      </w:tr>
      <w:tr w14:paraId="31B3F5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BB06C8">
            <w:r>
              <w:t>各层之和∑</w:t>
            </w:r>
          </w:p>
        </w:tc>
        <w:tc>
          <w:tcPr>
            <w:vAlign w:val="center"/>
          </w:tcPr>
          <w:p w14:paraId="1E2647EA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6190D94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836883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2FFA2B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4CD24F7">
            <w:pPr>
              <w:jc w:val="right"/>
            </w:pPr>
            <w:r>
              <w:t>7.186</w:t>
            </w:r>
          </w:p>
        </w:tc>
        <w:tc>
          <w:tcPr>
            <w:vAlign w:val="center"/>
          </w:tcPr>
          <w:p w14:paraId="43931734">
            <w:pPr>
              <w:jc w:val="right"/>
            </w:pPr>
            <w:r>
              <w:t>5.846</w:t>
            </w:r>
          </w:p>
        </w:tc>
      </w:tr>
      <w:tr w14:paraId="05B62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E274ABA">
            <w:r>
              <w:t>外表面太阳辐射吸收系数</w:t>
            </w:r>
          </w:p>
        </w:tc>
        <w:tc>
          <w:tcPr>
            <w:gridSpan w:val="6"/>
          </w:tcPr>
          <w:p w14:paraId="0AD1B274">
            <w:pPr>
              <w:jc w:val="center"/>
            </w:pPr>
            <w:r>
              <w:t>0.70</w:t>
            </w:r>
          </w:p>
        </w:tc>
      </w:tr>
      <w:tr w14:paraId="2492E2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415621">
            <w:r>
              <w:t>传热系数K=1/(0.16+∑R)</w:t>
            </w:r>
          </w:p>
        </w:tc>
        <w:tc>
          <w:tcPr>
            <w:gridSpan w:val="6"/>
          </w:tcPr>
          <w:p w14:paraId="447A85C0">
            <w:pPr>
              <w:jc w:val="center"/>
            </w:pPr>
            <w:r>
              <w:t>0.14</w:t>
            </w:r>
          </w:p>
        </w:tc>
      </w:tr>
    </w:tbl>
    <w:p w14:paraId="0833B84C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F9DAE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AD510AF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632715C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4E1DC71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5771764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BA5BB65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7E9957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00A2668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1BA444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44EF51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A6EA3A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77D0CD5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DEBBBFF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7AC104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6A8CFBE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7119AAF">
            <w:pPr>
              <w:jc w:val="center"/>
            </w:pPr>
            <w:r>
              <w:t>D=R*S</w:t>
            </w:r>
          </w:p>
        </w:tc>
      </w:tr>
      <w:tr w14:paraId="68A13A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09731D">
            <w:r>
              <w:t>水泥砂浆</w:t>
            </w:r>
          </w:p>
        </w:tc>
        <w:tc>
          <w:tcPr>
            <w:vAlign w:val="center"/>
          </w:tcPr>
          <w:p w14:paraId="64DA715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B4CABC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B7A35B0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C43439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1649936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2DF89A88">
            <w:pPr>
              <w:jc w:val="right"/>
            </w:pPr>
            <w:r>
              <w:t>0.061</w:t>
            </w:r>
          </w:p>
        </w:tc>
      </w:tr>
      <w:tr w14:paraId="304D32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477AFD">
            <w:r>
              <w:t>增强型改性发泡水泥保温板A型</w:t>
            </w:r>
          </w:p>
        </w:tc>
        <w:tc>
          <w:tcPr>
            <w:vAlign w:val="center"/>
          </w:tcPr>
          <w:p w14:paraId="52977678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59C85F6D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7AA352FD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2A16108D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74ABFDF8">
            <w:pPr>
              <w:jc w:val="right"/>
            </w:pPr>
            <w:r>
              <w:t>0.727</w:t>
            </w:r>
          </w:p>
        </w:tc>
        <w:tc>
          <w:tcPr>
            <w:vAlign w:val="center"/>
          </w:tcPr>
          <w:p w14:paraId="3DC63EA9">
            <w:pPr>
              <w:jc w:val="right"/>
            </w:pPr>
            <w:r>
              <w:t>0.818</w:t>
            </w:r>
          </w:p>
        </w:tc>
      </w:tr>
      <w:tr w14:paraId="5F563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61877A">
            <w:r>
              <w:t>水泥砂浆</w:t>
            </w:r>
          </w:p>
        </w:tc>
        <w:tc>
          <w:tcPr>
            <w:vAlign w:val="center"/>
          </w:tcPr>
          <w:p w14:paraId="6B708368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1981EF8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79677E5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0BFF00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7E1E76E">
            <w:pPr>
              <w:jc w:val="right"/>
            </w:pPr>
            <w:r>
              <w:t>0.016</w:t>
            </w:r>
          </w:p>
        </w:tc>
        <w:tc>
          <w:tcPr>
            <w:vAlign w:val="center"/>
          </w:tcPr>
          <w:p w14:paraId="576650C6">
            <w:pPr>
              <w:jc w:val="right"/>
            </w:pPr>
            <w:r>
              <w:t>0.183</w:t>
            </w:r>
          </w:p>
        </w:tc>
      </w:tr>
      <w:tr w14:paraId="11F2FF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C40C27">
            <w:r>
              <w:t>钢筋混凝土</w:t>
            </w:r>
          </w:p>
        </w:tc>
        <w:tc>
          <w:tcPr>
            <w:vAlign w:val="center"/>
          </w:tcPr>
          <w:p w14:paraId="2A546EA4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52583818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700DDDEC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237E0BF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7871985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082137B1">
            <w:pPr>
              <w:jc w:val="right"/>
            </w:pPr>
            <w:r>
              <w:t>1.977</w:t>
            </w:r>
          </w:p>
        </w:tc>
      </w:tr>
      <w:tr w14:paraId="687A7B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BCAF45">
            <w:r>
              <w:t>水泥砂浆</w:t>
            </w:r>
          </w:p>
        </w:tc>
        <w:tc>
          <w:tcPr>
            <w:vAlign w:val="center"/>
          </w:tcPr>
          <w:p w14:paraId="167D31E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5F1915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FB2598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A59070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95B7688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119E8801">
            <w:pPr>
              <w:jc w:val="right"/>
            </w:pPr>
            <w:r>
              <w:t>0.245</w:t>
            </w:r>
          </w:p>
        </w:tc>
      </w:tr>
      <w:tr w14:paraId="26FE9B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FD36DC">
            <w:r>
              <w:t>各层之和∑</w:t>
            </w:r>
          </w:p>
        </w:tc>
        <w:tc>
          <w:tcPr>
            <w:vAlign w:val="center"/>
          </w:tcPr>
          <w:p w14:paraId="34AB9A8C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19CB60C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60A685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8C6C98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490688D">
            <w:pPr>
              <w:jc w:val="right"/>
            </w:pPr>
            <w:r>
              <w:t>0.885</w:t>
            </w:r>
          </w:p>
        </w:tc>
        <w:tc>
          <w:tcPr>
            <w:vAlign w:val="center"/>
          </w:tcPr>
          <w:p w14:paraId="44536A04">
            <w:pPr>
              <w:jc w:val="right"/>
            </w:pPr>
            <w:r>
              <w:t>3.284</w:t>
            </w:r>
          </w:p>
        </w:tc>
      </w:tr>
      <w:tr w14:paraId="61B24B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DC7471">
            <w:r>
              <w:t>外表面太阳辐射吸收系数</w:t>
            </w:r>
          </w:p>
        </w:tc>
        <w:tc>
          <w:tcPr>
            <w:gridSpan w:val="6"/>
          </w:tcPr>
          <w:p w14:paraId="74B3BBE0">
            <w:pPr>
              <w:jc w:val="center"/>
            </w:pPr>
            <w:r>
              <w:t>0.70</w:t>
            </w:r>
          </w:p>
        </w:tc>
      </w:tr>
      <w:tr w14:paraId="0117F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34DC6E">
            <w:r>
              <w:t>传热系数K=1/(0.16+∑R)</w:t>
            </w:r>
          </w:p>
        </w:tc>
        <w:tc>
          <w:tcPr>
            <w:gridSpan w:val="6"/>
          </w:tcPr>
          <w:p w14:paraId="6E664A8C">
            <w:pPr>
              <w:jc w:val="center"/>
            </w:pPr>
            <w:r>
              <w:t>0.96</w:t>
            </w:r>
          </w:p>
        </w:tc>
      </w:tr>
    </w:tbl>
    <w:p w14:paraId="07991A4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外墙主断面传热系数的修正系数ψ</w:t>
      </w:r>
    </w:p>
    <w:p w14:paraId="2A033C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6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8D24E6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418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47EE4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323CAA0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F213A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AD05AB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715EC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F0CAE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47BE7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0684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670109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63555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71672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34561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7BCF0D6">
            <w:pPr>
              <w:jc w:val="center"/>
              <w:rPr>
                <w:szCs w:val="21"/>
                <w:lang w:val="en-US"/>
              </w:rPr>
            </w:pPr>
          </w:p>
        </w:tc>
      </w:tr>
      <w:tr w14:paraId="5BD6C4F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4387E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665E03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D581C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83C495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0C5F242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FAF5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1078F5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A13403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F946E7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6"/>
    </w:tbl>
    <w:p w14:paraId="382FD2C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A55071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外墙平均热工特性</w:t>
      </w:r>
    </w:p>
    <w:p w14:paraId="5A45999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p w14:paraId="2268D82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根据本标准建筑朝向划分规则，当前项目无南向外墙。</w:t>
      </w:r>
    </w:p>
    <w:p w14:paraId="7FB2F32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p w14:paraId="75B087E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根据本标准建筑朝向划分规则，当前项目无北向外墙。</w:t>
      </w:r>
    </w:p>
    <w:p w14:paraId="7BD3749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27920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9C135EF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5E2FD1A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A4C6598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5C27EA7D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4AC1EA95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0BCA1108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2A29990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1911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F10494">
            <w:r>
              <w:t>外墙（填充墙）构造一</w:t>
            </w:r>
          </w:p>
        </w:tc>
        <w:tc>
          <w:tcPr>
            <w:vAlign w:val="center"/>
          </w:tcPr>
          <w:p w14:paraId="28B2E50D">
            <w:r>
              <w:t>主墙体</w:t>
            </w:r>
          </w:p>
        </w:tc>
        <w:tc>
          <w:tcPr>
            <w:vAlign w:val="center"/>
          </w:tcPr>
          <w:p w14:paraId="3577795E">
            <w:pPr>
              <w:jc w:val="right"/>
            </w:pPr>
            <w:r>
              <w:t>3.25</w:t>
            </w:r>
          </w:p>
        </w:tc>
        <w:tc>
          <w:tcPr>
            <w:vAlign w:val="center"/>
          </w:tcPr>
          <w:p w14:paraId="45FD36E9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37E3F81">
            <w:pPr>
              <w:jc w:val="right"/>
            </w:pPr>
            <w:r>
              <w:t>0.14</w:t>
            </w:r>
          </w:p>
        </w:tc>
        <w:tc>
          <w:tcPr>
            <w:vAlign w:val="center"/>
          </w:tcPr>
          <w:p w14:paraId="6A9603CF">
            <w:pPr>
              <w:jc w:val="right"/>
            </w:pPr>
            <w:r>
              <w:t>5.85</w:t>
            </w:r>
          </w:p>
        </w:tc>
        <w:tc>
          <w:tcPr>
            <w:vAlign w:val="center"/>
          </w:tcPr>
          <w:p w14:paraId="185FE0AA">
            <w:pPr>
              <w:jc w:val="right"/>
            </w:pPr>
            <w:r>
              <w:t>0.70</w:t>
            </w:r>
          </w:p>
        </w:tc>
      </w:tr>
      <w:tr w14:paraId="05852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399DA0">
            <w:r>
              <w:t>平均传热系数K</w:t>
            </w:r>
          </w:p>
        </w:tc>
        <w:tc>
          <w:tcPr>
            <w:gridSpan w:val="6"/>
          </w:tcPr>
          <w:p w14:paraId="361F7C6D">
            <w:pPr>
              <w:jc w:val="center"/>
            </w:pPr>
            <w:r>
              <w:t>0.14 × 1.10 = 0.15</w:t>
            </w:r>
          </w:p>
        </w:tc>
      </w:tr>
    </w:tbl>
    <w:p w14:paraId="387B676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p w14:paraId="0842077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根据本标准建筑朝向划分规则，当前项目无西向外墙。</w:t>
      </w:r>
    </w:p>
    <w:p w14:paraId="7415479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77DB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77BDDA5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CFCE8C8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1D46A91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594B74EC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40FFADC7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32A782C3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3E4F064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8F20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E24786">
            <w:r>
              <w:t>外墙（填充墙）构造一</w:t>
            </w:r>
          </w:p>
        </w:tc>
        <w:tc>
          <w:tcPr>
            <w:vAlign w:val="center"/>
          </w:tcPr>
          <w:p w14:paraId="23C5863A">
            <w:r>
              <w:t>主墙体</w:t>
            </w:r>
          </w:p>
        </w:tc>
        <w:tc>
          <w:tcPr>
            <w:vAlign w:val="center"/>
          </w:tcPr>
          <w:p w14:paraId="197DA08A">
            <w:pPr>
              <w:jc w:val="right"/>
            </w:pPr>
            <w:r>
              <w:t>3.25</w:t>
            </w:r>
          </w:p>
        </w:tc>
        <w:tc>
          <w:tcPr>
            <w:vAlign w:val="center"/>
          </w:tcPr>
          <w:p w14:paraId="6E5DF9C9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093B01B">
            <w:pPr>
              <w:jc w:val="right"/>
            </w:pPr>
            <w:r>
              <w:t>0.14</w:t>
            </w:r>
          </w:p>
        </w:tc>
        <w:tc>
          <w:tcPr>
            <w:vAlign w:val="center"/>
          </w:tcPr>
          <w:p w14:paraId="38175154">
            <w:pPr>
              <w:jc w:val="right"/>
            </w:pPr>
            <w:r>
              <w:t>5.85</w:t>
            </w:r>
          </w:p>
        </w:tc>
        <w:tc>
          <w:tcPr>
            <w:vAlign w:val="center"/>
          </w:tcPr>
          <w:p w14:paraId="3870434D">
            <w:pPr>
              <w:jc w:val="right"/>
            </w:pPr>
            <w:r>
              <w:t>0.70</w:t>
            </w:r>
          </w:p>
        </w:tc>
      </w:tr>
      <w:tr w14:paraId="4C43D2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C0F52B">
            <w:r>
              <w:t>平均传热系数K</w:t>
            </w:r>
          </w:p>
        </w:tc>
        <w:tc>
          <w:tcPr>
            <w:gridSpan w:val="6"/>
          </w:tcPr>
          <w:p w14:paraId="3032A25E">
            <w:pPr>
              <w:jc w:val="center"/>
            </w:pPr>
            <w:r>
              <w:t>0.14 × 1.10 = 0.15</w:t>
            </w:r>
          </w:p>
        </w:tc>
      </w:tr>
      <w:tr w14:paraId="21A877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6E3ED90">
            <w:r>
              <w:t>标准依据</w:t>
            </w:r>
          </w:p>
        </w:tc>
        <w:tc>
          <w:tcPr>
            <w:gridSpan w:val="6"/>
          </w:tcPr>
          <w:p w14:paraId="7EAEF3A3">
            <w:r>
              <w:t>《公共建筑节能（绿色建筑）设计标准》DBJ50-052-2020第4.2.1条</w:t>
            </w:r>
          </w:p>
        </w:tc>
      </w:tr>
      <w:tr w14:paraId="1C996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8BD9EBC">
            <w:r>
              <w:t>标准要求</w:t>
            </w:r>
          </w:p>
        </w:tc>
        <w:tc>
          <w:tcPr>
            <w:gridSpan w:val="6"/>
          </w:tcPr>
          <w:p w14:paraId="3C4DC0ED">
            <w:r>
              <w:t>K应满足表4.2.1的规定(K≤0.80)</w:t>
            </w:r>
          </w:p>
        </w:tc>
      </w:tr>
      <w:tr w14:paraId="000BD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693E307">
            <w:r>
              <w:t>结论</w:t>
            </w:r>
          </w:p>
        </w:tc>
        <w:tc>
          <w:tcPr>
            <w:gridSpan w:val="6"/>
          </w:tcPr>
          <w:p w14:paraId="1DABA3E8">
            <w:r>
              <w:t>满足</w:t>
            </w:r>
          </w:p>
        </w:tc>
      </w:tr>
    </w:tbl>
    <w:p w14:paraId="04CC621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7" w:name="_Toc32112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47"/>
    </w:p>
    <w:p w14:paraId="5C030E6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挑空楼板构造一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CFD91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1E8CD8D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5A808624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2AE770B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3946EF6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6606F27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B0BDB9F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84A24B9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9A3F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718A13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E18308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C4CD51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5CE5EB6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89B716C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0D6E9B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0FBCA85">
            <w:pPr>
              <w:jc w:val="center"/>
            </w:pPr>
            <w:r>
              <w:t>D=R*S</w:t>
            </w:r>
          </w:p>
        </w:tc>
      </w:tr>
      <w:tr w14:paraId="5B682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BC2D01">
            <w:r>
              <w:t>保温砂浆(K=0.085)</w:t>
            </w:r>
          </w:p>
        </w:tc>
        <w:tc>
          <w:tcPr>
            <w:vAlign w:val="center"/>
          </w:tcPr>
          <w:p w14:paraId="1FEB8D19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1ACCC6AD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7B6F4384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26FEED1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925BB84">
            <w:pPr>
              <w:jc w:val="right"/>
            </w:pPr>
            <w:r>
              <w:t>0.353</w:t>
            </w:r>
          </w:p>
        </w:tc>
        <w:tc>
          <w:tcPr>
            <w:vAlign w:val="center"/>
          </w:tcPr>
          <w:p w14:paraId="07443227">
            <w:pPr>
              <w:jc w:val="right"/>
            </w:pPr>
            <w:r>
              <w:t>0.529</w:t>
            </w:r>
          </w:p>
        </w:tc>
      </w:tr>
      <w:tr w14:paraId="677826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4BB3E1">
            <w:r>
              <w:t>钢筋混凝土</w:t>
            </w:r>
          </w:p>
        </w:tc>
        <w:tc>
          <w:tcPr>
            <w:vAlign w:val="center"/>
          </w:tcPr>
          <w:p w14:paraId="13BCF5D7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18A5C29D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2FC5DADA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0C2BDF5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E4F7424">
            <w:pPr>
              <w:jc w:val="right"/>
            </w:pPr>
            <w:r>
              <w:t>0.057</w:t>
            </w:r>
          </w:p>
        </w:tc>
        <w:tc>
          <w:tcPr>
            <w:vAlign w:val="center"/>
          </w:tcPr>
          <w:p w14:paraId="5D31F07B">
            <w:pPr>
              <w:jc w:val="right"/>
            </w:pPr>
            <w:r>
              <w:t>0.989</w:t>
            </w:r>
          </w:p>
        </w:tc>
      </w:tr>
      <w:tr w14:paraId="31F48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8A85A2">
            <w:r>
              <w:t>岩棉板（垂直纤维）</w:t>
            </w:r>
          </w:p>
        </w:tc>
        <w:tc>
          <w:tcPr>
            <w:vAlign w:val="center"/>
          </w:tcPr>
          <w:p w14:paraId="4C7FD325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47B23B70">
            <w:pPr>
              <w:jc w:val="right"/>
            </w:pPr>
            <w:r>
              <w:t>0.048</w:t>
            </w:r>
          </w:p>
        </w:tc>
        <w:tc>
          <w:tcPr>
            <w:vAlign w:val="center"/>
          </w:tcPr>
          <w:p w14:paraId="1C2FD530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4EF4239A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610E5276">
            <w:pPr>
              <w:jc w:val="right"/>
            </w:pPr>
            <w:r>
              <w:t>0.868</w:t>
            </w:r>
          </w:p>
        </w:tc>
        <w:tc>
          <w:tcPr>
            <w:vAlign w:val="center"/>
          </w:tcPr>
          <w:p w14:paraId="0268FD32">
            <w:pPr>
              <w:jc w:val="right"/>
            </w:pPr>
            <w:r>
              <w:t>0.781</w:t>
            </w:r>
          </w:p>
        </w:tc>
      </w:tr>
      <w:tr w14:paraId="7FFA6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4FA0B6">
            <w:r>
              <w:t>水泥砂浆</w:t>
            </w:r>
          </w:p>
        </w:tc>
        <w:tc>
          <w:tcPr>
            <w:vAlign w:val="center"/>
          </w:tcPr>
          <w:p w14:paraId="63F7E35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2A315F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7A5A4D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53EA0C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BA689CE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125A8CDD">
            <w:pPr>
              <w:jc w:val="right"/>
            </w:pPr>
            <w:r>
              <w:t>0.061</w:t>
            </w:r>
          </w:p>
        </w:tc>
      </w:tr>
      <w:tr w14:paraId="77CA99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3F85EF">
            <w:r>
              <w:t>各层之和∑</w:t>
            </w:r>
          </w:p>
        </w:tc>
        <w:tc>
          <w:tcPr>
            <w:vAlign w:val="center"/>
          </w:tcPr>
          <w:p w14:paraId="119A9350">
            <w:pPr>
              <w:jc w:val="right"/>
            </w:pPr>
            <w:r>
              <w:t>185</w:t>
            </w:r>
          </w:p>
        </w:tc>
        <w:tc>
          <w:tcPr>
            <w:vAlign w:val="center"/>
          </w:tcPr>
          <w:p w14:paraId="3834E69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42955B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443E6D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FC5C82E">
            <w:pPr>
              <w:jc w:val="right"/>
            </w:pPr>
            <w:r>
              <w:t>1.284</w:t>
            </w:r>
          </w:p>
        </w:tc>
        <w:tc>
          <w:tcPr>
            <w:vAlign w:val="center"/>
          </w:tcPr>
          <w:p w14:paraId="3D450D79">
            <w:pPr>
              <w:jc w:val="right"/>
            </w:pPr>
            <w:r>
              <w:t>2.360</w:t>
            </w:r>
          </w:p>
        </w:tc>
      </w:tr>
      <w:tr w14:paraId="24AFC3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EDECD7E">
            <w:r>
              <w:t>传热系数K=1/(0.16+∑R)</w:t>
            </w:r>
          </w:p>
        </w:tc>
        <w:tc>
          <w:tcPr>
            <w:gridSpan w:val="6"/>
          </w:tcPr>
          <w:p w14:paraId="137F823E">
            <w:pPr>
              <w:jc w:val="center"/>
            </w:pPr>
            <w:r>
              <w:t>0.69</w:t>
            </w:r>
          </w:p>
        </w:tc>
      </w:tr>
      <w:tr w14:paraId="1A2501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38F01BD">
            <w:r>
              <w:t>标准依据</w:t>
            </w:r>
          </w:p>
        </w:tc>
        <w:tc>
          <w:tcPr>
            <w:gridSpan w:val="6"/>
          </w:tcPr>
          <w:p w14:paraId="2C583495">
            <w:r>
              <w:t>《公共建筑节能（绿色建筑）设计标准》DBJ50-052-2020第4.2.1条</w:t>
            </w:r>
          </w:p>
        </w:tc>
      </w:tr>
      <w:tr w14:paraId="2CF154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92521C7">
            <w:r>
              <w:t>标准要求</w:t>
            </w:r>
          </w:p>
        </w:tc>
        <w:tc>
          <w:tcPr>
            <w:gridSpan w:val="6"/>
          </w:tcPr>
          <w:p w14:paraId="61388349">
            <w:r>
              <w:t>K≤0.7</w:t>
            </w:r>
          </w:p>
        </w:tc>
      </w:tr>
      <w:tr w14:paraId="3F81A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CBD5C1C">
            <w:r>
              <w:t>结论</w:t>
            </w:r>
          </w:p>
        </w:tc>
        <w:tc>
          <w:tcPr>
            <w:gridSpan w:val="6"/>
          </w:tcPr>
          <w:p w14:paraId="149549A4">
            <w:r>
              <w:t>满足</w:t>
            </w:r>
          </w:p>
        </w:tc>
      </w:tr>
    </w:tbl>
    <w:p w14:paraId="2B6B152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8" w:name="_Toc22742"/>
      <w:r>
        <w:rPr>
          <w:rFonts w:hint="eastAsia"/>
          <w:color w:val="000000"/>
          <w:kern w:val="2"/>
          <w:szCs w:val="24"/>
          <w:lang w:val="en-US"/>
        </w:rPr>
        <w:t>外窗热工</w:t>
      </w:r>
      <w:bookmarkEnd w:id="48"/>
    </w:p>
    <w:p w14:paraId="51EB520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外窗构造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433"/>
        <w:gridCol w:w="792"/>
        <w:gridCol w:w="798"/>
        <w:gridCol w:w="1505"/>
        <w:gridCol w:w="1505"/>
        <w:gridCol w:w="1505"/>
      </w:tblGrid>
      <w:tr w14:paraId="1F9979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3B212D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B89BADD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A396C33">
            <w:pPr>
              <w:jc w:val="center"/>
            </w:pPr>
            <w:r>
              <w:t>构造编号</w:t>
            </w:r>
          </w:p>
        </w:tc>
        <w:tc>
          <w:tcPr>
            <w:shd w:val="clear" w:color="auto" w:fill="E6E6E6"/>
            <w:vAlign w:val="center"/>
          </w:tcPr>
          <w:p w14:paraId="063A5110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55DDCB5F">
            <w:pPr>
              <w:jc w:val="center"/>
            </w:pPr>
            <w:r>
              <w:t>夏季太阳得热系数</w:t>
            </w:r>
          </w:p>
        </w:tc>
        <w:tc>
          <w:tcPr>
            <w:shd w:val="clear" w:color="auto" w:fill="E6E6E6"/>
            <w:vAlign w:val="center"/>
          </w:tcPr>
          <w:p w14:paraId="07244524">
            <w:pPr>
              <w:jc w:val="center"/>
            </w:pPr>
            <w:r>
              <w:t>冬季太阳得热系数</w:t>
            </w:r>
          </w:p>
        </w:tc>
        <w:tc>
          <w:tcPr>
            <w:shd w:val="clear" w:color="auto" w:fill="E6E6E6"/>
            <w:vAlign w:val="center"/>
          </w:tcPr>
          <w:p w14:paraId="083DA61C">
            <w:pPr>
              <w:jc w:val="center"/>
            </w:pPr>
            <w:r>
              <w:t>可见光透射比</w:t>
            </w:r>
          </w:p>
        </w:tc>
      </w:tr>
      <w:tr w14:paraId="0C030C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14F40DED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7CB5A1BB">
            <w:r>
              <w:t>多腔塑料型材5+20A（内置百叶）+5LOW-E+0.15V+5</w:t>
            </w:r>
          </w:p>
        </w:tc>
        <w:tc>
          <w:tcPr>
            <w:vAlign w:val="center"/>
          </w:tcPr>
          <w:p w14:paraId="1CFBB20A">
            <w:pPr>
              <w:jc w:val="center"/>
            </w:pPr>
            <w:r>
              <w:t>65</w:t>
            </w:r>
          </w:p>
        </w:tc>
        <w:tc>
          <w:tcPr>
            <w:vAlign w:val="center"/>
          </w:tcPr>
          <w:p w14:paraId="195294D4">
            <w:pPr>
              <w:jc w:val="center"/>
            </w:pPr>
            <w:r>
              <w:t>0.99</w:t>
            </w:r>
          </w:p>
        </w:tc>
        <w:tc>
          <w:tcPr>
            <w:vAlign w:val="center"/>
          </w:tcPr>
          <w:p w14:paraId="53F2AC86">
            <w:pPr>
              <w:jc w:val="center"/>
            </w:pPr>
            <w:r>
              <w:t>0.03</w:t>
            </w:r>
          </w:p>
        </w:tc>
        <w:tc>
          <w:tcPr>
            <w:vAlign w:val="center"/>
          </w:tcPr>
          <w:p w14:paraId="4F321A59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2A4194EF">
            <w:pPr>
              <w:jc w:val="center"/>
            </w:pPr>
            <w:r>
              <w:t>0.680</w:t>
            </w:r>
          </w:p>
        </w:tc>
      </w:tr>
      <w:tr w14:paraId="5BD46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209507"/>
        </w:tc>
        <w:tc>
          <w:tcPr>
            <w:vMerge w:val="continue"/>
            <w:vAlign w:val="center"/>
          </w:tcPr>
          <w:p w14:paraId="6EBD2083"/>
        </w:tc>
        <w:tc>
          <w:tcPr>
            <w:gridSpan w:val="5"/>
            <w:shd w:val="clear" w:color="auto" w:fill="E6E6E6"/>
            <w:vAlign w:val="center"/>
          </w:tcPr>
          <w:p w14:paraId="5D304CC9">
            <w:pPr>
              <w:jc w:val="center"/>
            </w:pPr>
            <w:r>
              <w:t>窗编号</w:t>
            </w:r>
          </w:p>
        </w:tc>
      </w:tr>
      <w:tr w14:paraId="12A97C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F61533"/>
        </w:tc>
        <w:tc>
          <w:tcPr>
            <w:vMerge w:val="continue"/>
            <w:vAlign w:val="center"/>
          </w:tcPr>
          <w:p w14:paraId="4467BDCB"/>
        </w:tc>
        <w:tc>
          <w:tcPr>
            <w:gridSpan w:val="5"/>
            <w:vAlign w:val="center"/>
          </w:tcPr>
          <w:p w14:paraId="1D0268E5">
            <w:r>
              <w:t>幕墙</w:t>
            </w:r>
          </w:p>
        </w:tc>
      </w:tr>
      <w:tr w14:paraId="61B71D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10E694"/>
        </w:tc>
        <w:tc>
          <w:tcPr>
            <w:gridSpan w:val="6"/>
            <w:vAlign w:val="center"/>
          </w:tcPr>
          <w:p w14:paraId="243130E9">
            <w:r>
              <w:t>来源：四川双花科技发展有限公司内置百叶中空玻璃</w:t>
            </w:r>
          </w:p>
        </w:tc>
      </w:tr>
    </w:tbl>
    <w:p w14:paraId="00359D8D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外遮阳类型</w:t>
      </w:r>
    </w:p>
    <w:p w14:paraId="308E476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有中置遮阳.</w:t>
      </w:r>
    </w:p>
    <w:p w14:paraId="41BDD24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建筑遮阳措施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754"/>
        <w:gridCol w:w="1777"/>
        <w:gridCol w:w="2660"/>
        <w:gridCol w:w="1697"/>
      </w:tblGrid>
      <w:tr w14:paraId="11FA74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76637C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2D36761D">
            <w:pPr>
              <w:jc w:val="center"/>
            </w:pPr>
            <w:r>
              <w:t>立面编号</w:t>
            </w:r>
          </w:p>
        </w:tc>
        <w:tc>
          <w:tcPr>
            <w:shd w:val="clear" w:color="auto" w:fill="E6E6E6"/>
            <w:vAlign w:val="center"/>
          </w:tcPr>
          <w:p w14:paraId="33F5FBA9">
            <w:pPr>
              <w:jc w:val="center"/>
            </w:pPr>
            <w:r>
              <w:t>外遮阳</w:t>
            </w:r>
          </w:p>
        </w:tc>
        <w:tc>
          <w:tcPr>
            <w:shd w:val="clear" w:color="auto" w:fill="E6E6E6"/>
            <w:vAlign w:val="center"/>
          </w:tcPr>
          <w:p w14:paraId="3DF0641E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7B5A9DA5">
            <w:pPr>
              <w:jc w:val="center"/>
            </w:pPr>
            <w:r>
              <w:t>是否满足</w:t>
            </w:r>
          </w:p>
        </w:tc>
      </w:tr>
      <w:tr w14:paraId="61F03F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3B79C37">
            <w:r>
              <w:t>西向</w:t>
            </w:r>
          </w:p>
        </w:tc>
        <w:tc>
          <w:tcPr>
            <w:vAlign w:val="center"/>
          </w:tcPr>
          <w:p w14:paraId="7005B717">
            <w:r>
              <w:t>立面4</w:t>
            </w:r>
          </w:p>
        </w:tc>
        <w:tc>
          <w:tcPr>
            <w:vAlign w:val="center"/>
          </w:tcPr>
          <w:p w14:paraId="7F0B77AC">
            <w:r>
              <w:t>有</w:t>
            </w:r>
          </w:p>
        </w:tc>
        <w:tc>
          <w:tcPr>
            <w:vAlign w:val="center"/>
          </w:tcPr>
          <w:p w14:paraId="60738671"/>
        </w:tc>
        <w:tc>
          <w:tcPr>
            <w:vAlign w:val="center"/>
          </w:tcPr>
          <w:p w14:paraId="30A3E991">
            <w:r>
              <w:t>满足</w:t>
            </w:r>
          </w:p>
        </w:tc>
      </w:tr>
      <w:tr w14:paraId="4E85ED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BD156F8">
            <w:r>
              <w:t>标准依据</w:t>
            </w:r>
          </w:p>
        </w:tc>
        <w:tc>
          <w:tcPr>
            <w:gridSpan w:val="3"/>
            <w:vAlign w:val="center"/>
          </w:tcPr>
          <w:p w14:paraId="14E82639">
            <w:r>
              <w:t>重庆市《公共建筑节能（绿色建筑）设计标准》DBJ50-052-2020第4.2.16条</w:t>
            </w:r>
          </w:p>
        </w:tc>
      </w:tr>
      <w:tr w14:paraId="227BF9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727A1BD">
            <w:r>
              <w:t>标准要求</w:t>
            </w:r>
          </w:p>
        </w:tc>
        <w:tc>
          <w:tcPr>
            <w:gridSpan w:val="3"/>
            <w:vAlign w:val="center"/>
          </w:tcPr>
          <w:p w14:paraId="182AB599">
            <w:r>
              <w:t>西向外窗和透光幕墙窗墙比&gt;30%应采取活动遮阳措施</w:t>
            </w:r>
          </w:p>
        </w:tc>
      </w:tr>
      <w:tr w14:paraId="0D2AAF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AF56286">
            <w:r>
              <w:t>结论</w:t>
            </w:r>
          </w:p>
        </w:tc>
        <w:tc>
          <w:tcPr>
            <w:gridSpan w:val="3"/>
            <w:vAlign w:val="center"/>
          </w:tcPr>
          <w:p w14:paraId="5B071433">
            <w:r>
              <w:t>满足</w:t>
            </w:r>
          </w:p>
        </w:tc>
      </w:tr>
    </w:tbl>
    <w:p w14:paraId="40705AF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注：达标朝向只列出一项，不达标朝向最多列出10项</w:t>
      </w:r>
    </w:p>
    <w:p w14:paraId="6A18F76D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41DB67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0109741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44A22502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45C4E98C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2C0375F4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23C0FE14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035A0CB6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3C5B4C06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0884D3E5">
            <w:pPr>
              <w:jc w:val="center"/>
            </w:pPr>
            <w:r>
              <w:t>结论</w:t>
            </w:r>
          </w:p>
        </w:tc>
      </w:tr>
      <w:tr w14:paraId="609C64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B0A614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5C77FE7B">
            <w:r>
              <w:t>立面1</w:t>
            </w:r>
          </w:p>
        </w:tc>
        <w:tc>
          <w:tcPr>
            <w:vAlign w:val="center"/>
          </w:tcPr>
          <w:p w14:paraId="076A778E">
            <w:pPr>
              <w:jc w:val="right"/>
            </w:pPr>
            <w:r>
              <w:t>9245.94</w:t>
            </w:r>
          </w:p>
        </w:tc>
        <w:tc>
          <w:tcPr>
            <w:vAlign w:val="center"/>
          </w:tcPr>
          <w:p w14:paraId="7084399E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0B306A47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36C2925E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741D1B29">
            <w:r>
              <w:t>K≤1.80, SHGC≤0.24</w:t>
            </w:r>
          </w:p>
        </w:tc>
        <w:tc>
          <w:tcPr>
            <w:vAlign w:val="center"/>
          </w:tcPr>
          <w:p w14:paraId="36D9127A">
            <w:pPr>
              <w:jc w:val="center"/>
            </w:pPr>
            <w:r>
              <w:t>满足</w:t>
            </w:r>
          </w:p>
        </w:tc>
      </w:tr>
      <w:tr w14:paraId="5A6B3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076B30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31306B3E">
            <w:r>
              <w:t>立面2</w:t>
            </w:r>
          </w:p>
        </w:tc>
        <w:tc>
          <w:tcPr>
            <w:vAlign w:val="center"/>
          </w:tcPr>
          <w:p w14:paraId="1E8BECB6">
            <w:pPr>
              <w:jc w:val="right"/>
            </w:pPr>
            <w:r>
              <w:t>11964.92</w:t>
            </w:r>
          </w:p>
        </w:tc>
        <w:tc>
          <w:tcPr>
            <w:vAlign w:val="center"/>
          </w:tcPr>
          <w:p w14:paraId="3C0E508D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31F29AC9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0A152F71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56673E5B">
            <w:r>
              <w:t>K≤1.80, SHGC≤0.30</w:t>
            </w:r>
          </w:p>
        </w:tc>
        <w:tc>
          <w:tcPr>
            <w:vAlign w:val="center"/>
          </w:tcPr>
          <w:p w14:paraId="65554B12">
            <w:pPr>
              <w:jc w:val="center"/>
            </w:pPr>
            <w:r>
              <w:t>满足</w:t>
            </w:r>
          </w:p>
        </w:tc>
      </w:tr>
      <w:tr w14:paraId="09A7FD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D6C7E9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6D7B8289">
            <w:r>
              <w:t>立面3</w:t>
            </w:r>
          </w:p>
        </w:tc>
        <w:tc>
          <w:tcPr>
            <w:vAlign w:val="center"/>
          </w:tcPr>
          <w:p w14:paraId="10A73D51">
            <w:pPr>
              <w:jc w:val="right"/>
            </w:pPr>
            <w:r>
              <w:t>10015.47</w:t>
            </w:r>
          </w:p>
        </w:tc>
        <w:tc>
          <w:tcPr>
            <w:vAlign w:val="center"/>
          </w:tcPr>
          <w:p w14:paraId="6B29FD6C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7A07058C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235B1A0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0A620E9">
            <w:r>
              <w:t>K≤1.80, SHGC≤0.24</w:t>
            </w:r>
          </w:p>
        </w:tc>
        <w:tc>
          <w:tcPr>
            <w:vAlign w:val="center"/>
          </w:tcPr>
          <w:p w14:paraId="3951BA00">
            <w:pPr>
              <w:jc w:val="center"/>
            </w:pPr>
            <w:r>
              <w:t>满足</w:t>
            </w:r>
          </w:p>
        </w:tc>
      </w:tr>
      <w:tr w14:paraId="575147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8144A5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3C331C75">
            <w:r>
              <w:t>立面4</w:t>
            </w:r>
          </w:p>
        </w:tc>
        <w:tc>
          <w:tcPr>
            <w:vAlign w:val="center"/>
          </w:tcPr>
          <w:p w14:paraId="1307AC61">
            <w:pPr>
              <w:jc w:val="right"/>
            </w:pPr>
            <w:r>
              <w:t>10183.40</w:t>
            </w:r>
          </w:p>
        </w:tc>
        <w:tc>
          <w:tcPr>
            <w:vAlign w:val="center"/>
          </w:tcPr>
          <w:p w14:paraId="1029D53E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40EEC273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6DEF713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BE5DA4A">
            <w:r>
              <w:t>K≤1.80, SHGC≤0.24</w:t>
            </w:r>
          </w:p>
        </w:tc>
        <w:tc>
          <w:tcPr>
            <w:vAlign w:val="center"/>
          </w:tcPr>
          <w:p w14:paraId="11BF15D9">
            <w:pPr>
              <w:jc w:val="center"/>
            </w:pPr>
            <w:r>
              <w:t>满足</w:t>
            </w:r>
          </w:p>
        </w:tc>
      </w:tr>
      <w:tr w14:paraId="0BA2CE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417673E">
            <w:r>
              <w:t>综合平均</w:t>
            </w:r>
          </w:p>
        </w:tc>
        <w:tc>
          <w:tcPr>
            <w:vAlign w:val="center"/>
          </w:tcPr>
          <w:p w14:paraId="402B0AE5"/>
        </w:tc>
        <w:tc>
          <w:tcPr>
            <w:vAlign w:val="center"/>
          </w:tcPr>
          <w:p w14:paraId="7832255E">
            <w:pPr>
              <w:jc w:val="right"/>
            </w:pPr>
            <w:r>
              <w:t>41409.74</w:t>
            </w:r>
          </w:p>
        </w:tc>
        <w:tc>
          <w:tcPr>
            <w:vAlign w:val="center"/>
          </w:tcPr>
          <w:p w14:paraId="2C52EC37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2ECD668C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773EA0D6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38770692"/>
        </w:tc>
        <w:tc>
          <w:tcPr>
            <w:vAlign w:val="center"/>
          </w:tcPr>
          <w:p w14:paraId="32747121"/>
        </w:tc>
      </w:tr>
      <w:tr w14:paraId="0F3143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7BE2E4B">
            <w:r>
              <w:t>标准依据</w:t>
            </w:r>
          </w:p>
        </w:tc>
        <w:tc>
          <w:tcPr>
            <w:gridSpan w:val="7"/>
            <w:vAlign w:val="center"/>
          </w:tcPr>
          <w:p w14:paraId="3A3454C6">
            <w:r>
              <w:t>《公共建筑节能（绿色建筑）设计标准》DBJ50-052-2020第4.2.1条</w:t>
            </w:r>
          </w:p>
        </w:tc>
      </w:tr>
      <w:tr w14:paraId="14F497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8B873ED">
            <w:r>
              <w:t>标准要求</w:t>
            </w:r>
          </w:p>
        </w:tc>
        <w:tc>
          <w:tcPr>
            <w:gridSpan w:val="7"/>
            <w:vAlign w:val="center"/>
          </w:tcPr>
          <w:p w14:paraId="7BC1369E">
            <w:r>
              <w:t>外窗传热系数和综合太阳得热系数满足表4.2.1的要求</w:t>
            </w:r>
          </w:p>
        </w:tc>
      </w:tr>
      <w:tr w14:paraId="5B493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100875C">
            <w:r>
              <w:t>结论</w:t>
            </w:r>
          </w:p>
        </w:tc>
        <w:tc>
          <w:tcPr>
            <w:gridSpan w:val="7"/>
            <w:vAlign w:val="center"/>
          </w:tcPr>
          <w:p w14:paraId="753BFCED">
            <w:r>
              <w:t>满足</w:t>
            </w:r>
          </w:p>
        </w:tc>
      </w:tr>
    </w:tbl>
    <w:p w14:paraId="18AF059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7DD5929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9" w:name="_Toc27892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49"/>
    </w:p>
    <w:p w14:paraId="20A7EC86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天窗屋顶比</w:t>
      </w:r>
    </w:p>
    <w:p w14:paraId="1A15917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048E2B0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天窗类型</w:t>
      </w:r>
    </w:p>
    <w:p w14:paraId="563DE10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6FDCF1F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天窗遮阳</w:t>
      </w:r>
    </w:p>
    <w:p w14:paraId="4E5D47A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61C91A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0" w:name="_Toc30812"/>
      <w:r>
        <w:rPr>
          <w:rFonts w:hint="eastAsia"/>
          <w:color w:val="000000"/>
          <w:kern w:val="2"/>
          <w:szCs w:val="24"/>
          <w:lang w:val="en-US"/>
        </w:rPr>
        <w:t>地面</w:t>
      </w:r>
      <w:bookmarkEnd w:id="50"/>
    </w:p>
    <w:p w14:paraId="760364B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1258A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FAC6C6B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1A46F74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2EF233E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F078C21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9C89DC3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792465A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90A7F3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A05A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4F242B4D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8A2584F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536CF47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312061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5DA8A46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8AD30F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6AF2007">
            <w:pPr>
              <w:jc w:val="center"/>
            </w:pPr>
            <w:r>
              <w:t>D=R*S</w:t>
            </w:r>
          </w:p>
        </w:tc>
      </w:tr>
      <w:tr w14:paraId="26EDE1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661926E">
            <w:r>
              <w:t>保温砂浆(K=0.085)</w:t>
            </w:r>
          </w:p>
        </w:tc>
        <w:tc>
          <w:tcPr>
            <w:vAlign w:val="center"/>
          </w:tcPr>
          <w:p w14:paraId="39E5CC61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213E14B2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18E54D2D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47C78C5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BD737D4">
            <w:pPr>
              <w:jc w:val="right"/>
            </w:pPr>
            <w:r>
              <w:t>0.471</w:t>
            </w:r>
          </w:p>
        </w:tc>
        <w:tc>
          <w:tcPr>
            <w:vAlign w:val="center"/>
          </w:tcPr>
          <w:p w14:paraId="5F61CA77">
            <w:pPr>
              <w:jc w:val="right"/>
            </w:pPr>
            <w:r>
              <w:t>0.706</w:t>
            </w:r>
          </w:p>
        </w:tc>
      </w:tr>
      <w:tr w14:paraId="785603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DC4B2D">
            <w:r>
              <w:t>难燃型挤塑聚苯板</w:t>
            </w:r>
          </w:p>
        </w:tc>
        <w:tc>
          <w:tcPr>
            <w:vAlign w:val="center"/>
          </w:tcPr>
          <w:p w14:paraId="4F5B53E5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14103383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41A07F6F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5D23CC08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0EF841AE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0079D92E">
            <w:pPr>
              <w:jc w:val="right"/>
            </w:pPr>
            <w:r>
              <w:t>0.450</w:t>
            </w:r>
          </w:p>
        </w:tc>
      </w:tr>
      <w:tr w14:paraId="6C02B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B0FB8D">
            <w:r>
              <w:t>水泥砂浆</w:t>
            </w:r>
          </w:p>
        </w:tc>
        <w:tc>
          <w:tcPr>
            <w:vAlign w:val="center"/>
          </w:tcPr>
          <w:p w14:paraId="34D6245E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AC99C2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5DE18AF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BADF89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8A8FDD2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536A8065">
            <w:pPr>
              <w:jc w:val="right"/>
            </w:pPr>
            <w:r>
              <w:t>0.245</w:t>
            </w:r>
          </w:p>
        </w:tc>
      </w:tr>
      <w:tr w14:paraId="33160C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341D44">
            <w:r>
              <w:t>保温砂浆(K=0.085)</w:t>
            </w:r>
          </w:p>
        </w:tc>
        <w:tc>
          <w:tcPr>
            <w:vAlign w:val="center"/>
          </w:tcPr>
          <w:p w14:paraId="7ADF3E54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3F05140A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160C7134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565E9E5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4A4CCC8">
            <w:pPr>
              <w:jc w:val="right"/>
            </w:pPr>
            <w:r>
              <w:t>1.176</w:t>
            </w:r>
          </w:p>
        </w:tc>
        <w:tc>
          <w:tcPr>
            <w:vAlign w:val="center"/>
          </w:tcPr>
          <w:p w14:paraId="6363250E">
            <w:pPr>
              <w:jc w:val="right"/>
            </w:pPr>
            <w:r>
              <w:t>1.765</w:t>
            </w:r>
          </w:p>
        </w:tc>
      </w:tr>
      <w:tr w14:paraId="5CC09C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B0B25C">
            <w:r>
              <w:t>各层之和∑</w:t>
            </w:r>
          </w:p>
        </w:tc>
        <w:tc>
          <w:tcPr>
            <w:vAlign w:val="center"/>
          </w:tcPr>
          <w:p w14:paraId="47C608EA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6CDD3D8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49F8A7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420EDD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7F19E52">
            <w:pPr>
              <w:jc w:val="right"/>
            </w:pPr>
            <w:r>
              <w:t>3.057</w:t>
            </w:r>
          </w:p>
        </w:tc>
        <w:tc>
          <w:tcPr>
            <w:vAlign w:val="center"/>
          </w:tcPr>
          <w:p w14:paraId="1D85EF9D">
            <w:pPr>
              <w:jc w:val="right"/>
            </w:pPr>
            <w:r>
              <w:t>3.165</w:t>
            </w:r>
          </w:p>
        </w:tc>
      </w:tr>
      <w:tr w14:paraId="58F73D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4AB9839">
            <w:r>
              <w:t>保温材料层R</w:t>
            </w:r>
          </w:p>
        </w:tc>
        <w:tc>
          <w:tcPr>
            <w:gridSpan w:val="6"/>
          </w:tcPr>
          <w:p w14:paraId="56197C1A">
            <w:pPr>
              <w:jc w:val="center"/>
            </w:pPr>
            <w:r>
              <w:t>3.06</w:t>
            </w:r>
          </w:p>
        </w:tc>
      </w:tr>
      <w:tr w14:paraId="727478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7C29799">
            <w:r>
              <w:t>标准依据</w:t>
            </w:r>
          </w:p>
        </w:tc>
        <w:tc>
          <w:tcPr>
            <w:gridSpan w:val="6"/>
          </w:tcPr>
          <w:p w14:paraId="43A5731C">
            <w:r>
              <w:t>《公共建筑节能（绿色建筑）设计标准》DBJ50-052-2020第4.2.1条</w:t>
            </w:r>
          </w:p>
        </w:tc>
      </w:tr>
      <w:tr w14:paraId="0439C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698F5A9">
            <w:r>
              <w:t>标准要求</w:t>
            </w:r>
          </w:p>
        </w:tc>
        <w:tc>
          <w:tcPr>
            <w:gridSpan w:val="6"/>
          </w:tcPr>
          <w:p w14:paraId="31C24A75">
            <w:r>
              <w:t>地面热阻不应小于4.2.1的限值</w:t>
            </w:r>
          </w:p>
        </w:tc>
      </w:tr>
      <w:tr w14:paraId="4A2E96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6268AB4">
            <w:r>
              <w:t>结论</w:t>
            </w:r>
          </w:p>
        </w:tc>
        <w:tc>
          <w:tcPr>
            <w:gridSpan w:val="6"/>
          </w:tcPr>
          <w:p w14:paraId="23263362">
            <w:r>
              <w:t>满足</w:t>
            </w:r>
          </w:p>
        </w:tc>
      </w:tr>
    </w:tbl>
    <w:p w14:paraId="1771D6D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952D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0D22F64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0D10060C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5C20013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C1686C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EF7634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2690024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1A5289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BAC39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60920D2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B221E0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BF61D17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66E2BA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183EF44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E15D7AD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0D70C01">
            <w:pPr>
              <w:jc w:val="center"/>
            </w:pPr>
            <w:r>
              <w:t>D=R*S</w:t>
            </w:r>
          </w:p>
        </w:tc>
      </w:tr>
      <w:tr w14:paraId="1BCB1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AEE9B3">
            <w:r>
              <w:t>保温砂浆(K=0.085)</w:t>
            </w:r>
          </w:p>
        </w:tc>
        <w:tc>
          <w:tcPr>
            <w:vAlign w:val="center"/>
          </w:tcPr>
          <w:p w14:paraId="7007C681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782F746E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543FB79C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49C2DF8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7E4D6EA">
            <w:pPr>
              <w:jc w:val="right"/>
            </w:pPr>
            <w:r>
              <w:t>0.471</w:t>
            </w:r>
          </w:p>
        </w:tc>
        <w:tc>
          <w:tcPr>
            <w:vAlign w:val="center"/>
          </w:tcPr>
          <w:p w14:paraId="7FD00990">
            <w:pPr>
              <w:jc w:val="right"/>
            </w:pPr>
            <w:r>
              <w:t>0.706</w:t>
            </w:r>
          </w:p>
        </w:tc>
      </w:tr>
      <w:tr w14:paraId="2FE722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A10005">
            <w:r>
              <w:t>难燃型挤塑聚苯板</w:t>
            </w:r>
          </w:p>
        </w:tc>
        <w:tc>
          <w:tcPr>
            <w:vAlign w:val="center"/>
          </w:tcPr>
          <w:p w14:paraId="60045749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5EEF95A2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465C9C19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55ED856D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353E65E7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5659676A">
            <w:pPr>
              <w:jc w:val="right"/>
            </w:pPr>
            <w:r>
              <w:t>0.450</w:t>
            </w:r>
          </w:p>
        </w:tc>
      </w:tr>
      <w:tr w14:paraId="26754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65BEFB">
            <w:r>
              <w:t>水泥砂浆</w:t>
            </w:r>
          </w:p>
        </w:tc>
        <w:tc>
          <w:tcPr>
            <w:vAlign w:val="center"/>
          </w:tcPr>
          <w:p w14:paraId="2165185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3F0643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3FCBCC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63BA21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47B1A22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15701DDC">
            <w:pPr>
              <w:jc w:val="right"/>
            </w:pPr>
            <w:r>
              <w:t>0.245</w:t>
            </w:r>
          </w:p>
        </w:tc>
      </w:tr>
      <w:tr w14:paraId="06E160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EE12C7">
            <w:r>
              <w:t>保温砂浆(K=0.085)</w:t>
            </w:r>
          </w:p>
        </w:tc>
        <w:tc>
          <w:tcPr>
            <w:vAlign w:val="center"/>
          </w:tcPr>
          <w:p w14:paraId="325B5DC9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687EB7BA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7A844A0F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1C26910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81BE497">
            <w:pPr>
              <w:jc w:val="right"/>
            </w:pPr>
            <w:r>
              <w:t>1.176</w:t>
            </w:r>
          </w:p>
        </w:tc>
        <w:tc>
          <w:tcPr>
            <w:vAlign w:val="center"/>
          </w:tcPr>
          <w:p w14:paraId="7290DE37">
            <w:pPr>
              <w:jc w:val="right"/>
            </w:pPr>
            <w:r>
              <w:t>1.765</w:t>
            </w:r>
          </w:p>
        </w:tc>
      </w:tr>
      <w:tr w14:paraId="238D9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945107">
            <w:r>
              <w:t>各层之和∑</w:t>
            </w:r>
          </w:p>
        </w:tc>
        <w:tc>
          <w:tcPr>
            <w:vAlign w:val="center"/>
          </w:tcPr>
          <w:p w14:paraId="1705E7BC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7C18E53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BB1A8F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A842DA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BD3743D">
            <w:pPr>
              <w:jc w:val="right"/>
            </w:pPr>
            <w:r>
              <w:t>3.057</w:t>
            </w:r>
          </w:p>
        </w:tc>
        <w:tc>
          <w:tcPr>
            <w:vAlign w:val="center"/>
          </w:tcPr>
          <w:p w14:paraId="7ACBE239">
            <w:pPr>
              <w:jc w:val="right"/>
            </w:pPr>
            <w:r>
              <w:t>3.165</w:t>
            </w:r>
          </w:p>
        </w:tc>
      </w:tr>
      <w:tr w14:paraId="583D8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FFEA27D">
            <w:r>
              <w:t>保温材料层R</w:t>
            </w:r>
          </w:p>
        </w:tc>
        <w:tc>
          <w:tcPr>
            <w:gridSpan w:val="6"/>
          </w:tcPr>
          <w:p w14:paraId="79525CF6">
            <w:pPr>
              <w:jc w:val="center"/>
            </w:pPr>
            <w:r>
              <w:t>3.06</w:t>
            </w:r>
          </w:p>
        </w:tc>
      </w:tr>
      <w:tr w14:paraId="1B41B7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41C713D">
            <w:r>
              <w:t>标准依据</w:t>
            </w:r>
          </w:p>
        </w:tc>
        <w:tc>
          <w:tcPr>
            <w:gridSpan w:val="6"/>
          </w:tcPr>
          <w:p w14:paraId="2A82293D">
            <w:r>
              <w:t>《公共建筑节能（绿色建筑）设计标准》DBJ50-052-2020第4.2.1条</w:t>
            </w:r>
          </w:p>
        </w:tc>
      </w:tr>
      <w:tr w14:paraId="43183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E7F86DD">
            <w:r>
              <w:t>标准要求</w:t>
            </w:r>
          </w:p>
        </w:tc>
        <w:tc>
          <w:tcPr>
            <w:gridSpan w:val="6"/>
          </w:tcPr>
          <w:p w14:paraId="4FF14644">
            <w:r>
              <w:t>地面热阻不应小于4.2.1的限值</w:t>
            </w:r>
          </w:p>
        </w:tc>
      </w:tr>
      <w:tr w14:paraId="28DF76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75D2753">
            <w:r>
              <w:t>结论</w:t>
            </w:r>
          </w:p>
        </w:tc>
        <w:tc>
          <w:tcPr>
            <w:gridSpan w:val="6"/>
          </w:tcPr>
          <w:p w14:paraId="1AB2E1CC">
            <w:r>
              <w:t>满足</w:t>
            </w:r>
          </w:p>
        </w:tc>
      </w:tr>
    </w:tbl>
    <w:p w14:paraId="39E4B417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1" w:name="_Toc3785"/>
      <w:r>
        <w:rPr>
          <w:rFonts w:hint="eastAsia"/>
          <w:color w:val="000000"/>
          <w:kern w:val="2"/>
          <w:szCs w:val="24"/>
          <w:lang w:val="en-US"/>
        </w:rPr>
        <w:t>地下室外墙</w:t>
      </w:r>
      <w:bookmarkEnd w:id="51"/>
    </w:p>
    <w:p w14:paraId="4E0BFF1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5A612274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2" w:name="_Toc12736"/>
      <w:r>
        <w:rPr>
          <w:rFonts w:hint="eastAsia"/>
          <w:color w:val="000000"/>
          <w:kern w:val="2"/>
          <w:szCs w:val="24"/>
          <w:lang w:val="en-US"/>
        </w:rPr>
        <w:t>凸窗板</w:t>
      </w:r>
      <w:bookmarkEnd w:id="52"/>
    </w:p>
    <w:p w14:paraId="393960E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6AD397D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3" w:name="_Toc9621"/>
      <w:r>
        <w:rPr>
          <w:rFonts w:hint="eastAsia"/>
          <w:color w:val="000000"/>
          <w:kern w:val="2"/>
          <w:szCs w:val="24"/>
          <w:lang w:val="en-US"/>
        </w:rPr>
        <w:t>外窗气密性</w:t>
      </w:r>
      <w:bookmarkEnd w:id="53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4"/>
        <w:gridCol w:w="3534"/>
      </w:tblGrid>
      <w:tr w14:paraId="45EA2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E468C68">
            <w:r>
              <w:t>层数</w:t>
            </w:r>
          </w:p>
        </w:tc>
        <w:tc>
          <w:tcPr>
            <w:vAlign w:val="center"/>
          </w:tcPr>
          <w:p w14:paraId="6485181C">
            <w:r>
              <w:t>1～9层</w:t>
            </w:r>
          </w:p>
        </w:tc>
        <w:tc>
          <w:tcPr>
            <w:vAlign w:val="center"/>
          </w:tcPr>
          <w:p w14:paraId="13C91424">
            <w:r>
              <w:t>10层以上</w:t>
            </w:r>
          </w:p>
        </w:tc>
      </w:tr>
      <w:tr w14:paraId="25F3D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363C9B2">
            <w:r>
              <w:t>最不利气密性等级</w:t>
            </w:r>
          </w:p>
        </w:tc>
        <w:tc>
          <w:tcPr>
            <w:vAlign w:val="center"/>
          </w:tcPr>
          <w:p w14:paraId="02384B8A">
            <w:r>
              <w:t>－</w:t>
            </w:r>
          </w:p>
        </w:tc>
        <w:tc>
          <w:tcPr>
            <w:vAlign w:val="center"/>
          </w:tcPr>
          <w:p w14:paraId="06DEE997">
            <w:r>
              <w:t>－</w:t>
            </w:r>
          </w:p>
        </w:tc>
      </w:tr>
      <w:tr w14:paraId="50D17E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1B8DC30">
            <w:r>
              <w:t>标准依据</w:t>
            </w:r>
          </w:p>
        </w:tc>
        <w:tc>
          <w:tcPr>
            <w:vAlign w:val="center"/>
          </w:tcPr>
          <w:p w14:paraId="58F39954">
            <w:r>
              <w:t>《公共建筑节能（绿色建筑）设计标准》DBJ50-052-2020第4.2.8条，分级与检测方法《建筑幕墙、门窗通用技术条件》（GB/T31433）</w:t>
            </w:r>
          </w:p>
        </w:tc>
        <w:tc>
          <w:tcPr>
            <w:vAlign w:val="center"/>
          </w:tcPr>
          <w:p w14:paraId="237F6F40">
            <w:r>
              <w:t>《公共建筑节能（绿色建筑）设计标准》DBJ50-052-2020第4.2.8条，分级与检测方法《建筑幕墙、门窗通用技术条件》（GB/T31433）</w:t>
            </w:r>
          </w:p>
        </w:tc>
      </w:tr>
      <w:tr w14:paraId="4ECDA1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523FE86">
            <w:r>
              <w:t>标准要求</w:t>
            </w:r>
          </w:p>
        </w:tc>
        <w:tc>
          <w:tcPr>
            <w:vAlign w:val="center"/>
          </w:tcPr>
          <w:p w14:paraId="66ED4784">
            <w:r>
              <w:t>10层以下外窗气密性不应低于《建筑幕墙、门窗通用技术条件》（GB/T31433）的6级</w:t>
            </w:r>
          </w:p>
        </w:tc>
        <w:tc>
          <w:tcPr>
            <w:vAlign w:val="center"/>
          </w:tcPr>
          <w:p w14:paraId="00193436">
            <w:r>
              <w:t>10层及以上外窗气密性不应低于《建筑幕墙、门窗通用技术条件》（GB/T31433）的7级</w:t>
            </w:r>
          </w:p>
        </w:tc>
      </w:tr>
      <w:tr w14:paraId="1E5C31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9A1F6D5">
            <w:r>
              <w:t>结论</w:t>
            </w:r>
          </w:p>
        </w:tc>
        <w:tc>
          <w:tcPr>
            <w:vAlign w:val="center"/>
          </w:tcPr>
          <w:p w14:paraId="4C2017A3">
            <w:r>
              <w:t>－</w:t>
            </w:r>
          </w:p>
        </w:tc>
        <w:tc>
          <w:tcPr>
            <w:vAlign w:val="center"/>
          </w:tcPr>
          <w:p w14:paraId="32B6EED0">
            <w:r>
              <w:t>－</w:t>
            </w:r>
          </w:p>
        </w:tc>
      </w:tr>
    </w:tbl>
    <w:p w14:paraId="5600917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4" w:name="_Toc17820"/>
      <w:r>
        <w:rPr>
          <w:rFonts w:hint="eastAsia"/>
          <w:color w:val="000000"/>
          <w:kern w:val="2"/>
          <w:szCs w:val="24"/>
          <w:lang w:val="en-US"/>
        </w:rPr>
        <w:t>幕墙气密性</w:t>
      </w:r>
      <w:bookmarkEnd w:id="54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179CE4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797D7F">
            <w:r>
              <w:t>最不利气密性等级</w:t>
            </w:r>
          </w:p>
        </w:tc>
        <w:tc>
          <w:tcPr>
            <w:vAlign w:val="center"/>
          </w:tcPr>
          <w:p w14:paraId="54F71769">
            <w:r>
              <w:t>3级（门窗编号：）</w:t>
            </w:r>
          </w:p>
        </w:tc>
      </w:tr>
      <w:tr w14:paraId="6532BD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511F802">
            <w:r>
              <w:t>通风换气装置</w:t>
            </w:r>
          </w:p>
        </w:tc>
        <w:tc>
          <w:tcPr>
            <w:vAlign w:val="center"/>
          </w:tcPr>
          <w:p w14:paraId="71DC86DA">
            <w:r>
              <w:t>无通风换气装置</w:t>
            </w:r>
          </w:p>
        </w:tc>
      </w:tr>
      <w:tr w14:paraId="1B1DD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EBBDCEA">
            <w:r>
              <w:t>标准依据</w:t>
            </w:r>
          </w:p>
        </w:tc>
        <w:tc>
          <w:tcPr>
            <w:vAlign w:val="center"/>
          </w:tcPr>
          <w:p w14:paraId="15EF6672">
            <w:r>
              <w:t>《公共建筑节能（绿色建筑）设计标准》DBJ50-052-2020第4.2.9条，《建筑幕墙、门窗通用技术条件》（GB/T31433）</w:t>
            </w:r>
          </w:p>
        </w:tc>
      </w:tr>
      <w:tr w14:paraId="18EDCA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5A42543">
            <w:r>
              <w:t>标准要求</w:t>
            </w:r>
          </w:p>
        </w:tc>
        <w:tc>
          <w:tcPr>
            <w:vAlign w:val="center"/>
          </w:tcPr>
          <w:p w14:paraId="1BAFCA8B">
            <w:r>
              <w:t>幕墙气密性不应低于《建筑幕墙、门窗通用技术条件》（GB/T31433）的3级</w:t>
            </w:r>
          </w:p>
        </w:tc>
      </w:tr>
      <w:tr w14:paraId="459B21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8E974C">
            <w:r>
              <w:t>结论</w:t>
            </w:r>
          </w:p>
        </w:tc>
        <w:tc>
          <w:tcPr>
            <w:vAlign w:val="center"/>
          </w:tcPr>
          <w:p w14:paraId="582C7ABC">
            <w:r>
              <w:t>满足</w:t>
            </w:r>
          </w:p>
        </w:tc>
      </w:tr>
    </w:tbl>
    <w:p w14:paraId="078F196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5" w:name="_Toc32228"/>
      <w:r>
        <w:rPr>
          <w:rFonts w:hint="eastAsia"/>
          <w:color w:val="000000"/>
          <w:kern w:val="2"/>
          <w:szCs w:val="24"/>
          <w:lang w:val="en-US"/>
        </w:rPr>
        <w:t>非中空窗面积比</w:t>
      </w:r>
      <w:bookmarkEnd w:id="55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6854A8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097A401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7D66442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6D64969E">
            <w:pPr>
              <w:jc w:val="center"/>
            </w:pPr>
            <w:r>
              <w:t>非中空玻璃</w:t>
            </w:r>
            <w:r>
              <w:br w:type="textWrapping"/>
            </w: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B8E31BA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5DD0127E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504B8F77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0E4DE088">
            <w:pPr>
              <w:jc w:val="center"/>
            </w:pPr>
            <w:r>
              <w:t>结论</w:t>
            </w:r>
          </w:p>
        </w:tc>
      </w:tr>
      <w:tr w14:paraId="730A48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26844D">
            <w:r>
              <w:t>南向</w:t>
            </w:r>
          </w:p>
        </w:tc>
        <w:tc>
          <w:tcPr>
            <w:vAlign w:val="center"/>
          </w:tcPr>
          <w:p w14:paraId="6A202B26">
            <w:r>
              <w:t>立面1</w:t>
            </w:r>
          </w:p>
        </w:tc>
        <w:tc>
          <w:tcPr>
            <w:vAlign w:val="center"/>
          </w:tcPr>
          <w:p w14:paraId="527531B2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485D733">
            <w:pPr>
              <w:jc w:val="right"/>
            </w:pPr>
            <w:r>
              <w:t>9245.94</w:t>
            </w:r>
          </w:p>
        </w:tc>
        <w:tc>
          <w:tcPr>
            <w:vAlign w:val="center"/>
          </w:tcPr>
          <w:p w14:paraId="2F723A49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64753BD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5BC81727">
            <w:pPr>
              <w:jc w:val="center"/>
            </w:pPr>
            <w:r>
              <w:t>满足</w:t>
            </w:r>
          </w:p>
        </w:tc>
      </w:tr>
      <w:tr w14:paraId="4A5F4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5BB205">
            <w:r>
              <w:t>北向</w:t>
            </w:r>
          </w:p>
        </w:tc>
        <w:tc>
          <w:tcPr>
            <w:vAlign w:val="center"/>
          </w:tcPr>
          <w:p w14:paraId="7D6F0A32">
            <w:r>
              <w:t>立面2</w:t>
            </w:r>
          </w:p>
        </w:tc>
        <w:tc>
          <w:tcPr>
            <w:vAlign w:val="center"/>
          </w:tcPr>
          <w:p w14:paraId="5F5573F6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4C22643">
            <w:pPr>
              <w:jc w:val="right"/>
            </w:pPr>
            <w:r>
              <w:t>11964.92</w:t>
            </w:r>
          </w:p>
        </w:tc>
        <w:tc>
          <w:tcPr>
            <w:vAlign w:val="center"/>
          </w:tcPr>
          <w:p w14:paraId="037B1180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3F0626B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0B2B6108">
            <w:pPr>
              <w:jc w:val="center"/>
            </w:pPr>
            <w:r>
              <w:t>满足</w:t>
            </w:r>
          </w:p>
        </w:tc>
      </w:tr>
      <w:tr w14:paraId="795B2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03E532">
            <w:r>
              <w:t>东向</w:t>
            </w:r>
          </w:p>
        </w:tc>
        <w:tc>
          <w:tcPr>
            <w:vAlign w:val="center"/>
          </w:tcPr>
          <w:p w14:paraId="4A0A4115">
            <w:r>
              <w:t>立面3</w:t>
            </w:r>
          </w:p>
        </w:tc>
        <w:tc>
          <w:tcPr>
            <w:vAlign w:val="center"/>
          </w:tcPr>
          <w:p w14:paraId="2B2D172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0EA56D7">
            <w:pPr>
              <w:jc w:val="right"/>
            </w:pPr>
            <w:r>
              <w:t>10015.47</w:t>
            </w:r>
          </w:p>
        </w:tc>
        <w:tc>
          <w:tcPr>
            <w:vAlign w:val="center"/>
          </w:tcPr>
          <w:p w14:paraId="12D24841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DC30D19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05D723D7">
            <w:pPr>
              <w:jc w:val="center"/>
            </w:pPr>
            <w:r>
              <w:t>满足</w:t>
            </w:r>
          </w:p>
        </w:tc>
      </w:tr>
      <w:tr w14:paraId="5336BA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1AF728">
            <w:r>
              <w:t>西向</w:t>
            </w:r>
          </w:p>
        </w:tc>
        <w:tc>
          <w:tcPr>
            <w:vAlign w:val="center"/>
          </w:tcPr>
          <w:p w14:paraId="26CEA6E2">
            <w:r>
              <w:t>立面4</w:t>
            </w:r>
          </w:p>
        </w:tc>
        <w:tc>
          <w:tcPr>
            <w:vAlign w:val="center"/>
          </w:tcPr>
          <w:p w14:paraId="6B486236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8FDB5F8">
            <w:pPr>
              <w:jc w:val="right"/>
            </w:pPr>
            <w:r>
              <w:t>10183.40</w:t>
            </w:r>
          </w:p>
        </w:tc>
        <w:tc>
          <w:tcPr>
            <w:vAlign w:val="center"/>
          </w:tcPr>
          <w:p w14:paraId="180B6E12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6FA47F9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3BCE8355">
            <w:pPr>
              <w:jc w:val="center"/>
            </w:pPr>
            <w:r>
              <w:t>满足</w:t>
            </w:r>
          </w:p>
        </w:tc>
      </w:tr>
      <w:tr w14:paraId="162706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0C2135BF">
            <w:r>
              <w:t>标准依据</w:t>
            </w:r>
          </w:p>
        </w:tc>
        <w:tc>
          <w:tcPr>
            <w:gridSpan w:val="5"/>
            <w:vAlign w:val="center"/>
          </w:tcPr>
          <w:p w14:paraId="529FB55B">
            <w:r>
              <w:t>《公共建筑节能（绿色建筑）设计标准》DBJ50-052-2020第4.2.10条</w:t>
            </w:r>
          </w:p>
        </w:tc>
      </w:tr>
      <w:tr w14:paraId="3EC723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F4C1855">
            <w:r>
              <w:t>标准要求</w:t>
            </w:r>
          </w:p>
        </w:tc>
        <w:tc>
          <w:tcPr>
            <w:gridSpan w:val="5"/>
            <w:vAlign w:val="center"/>
          </w:tcPr>
          <w:p w14:paraId="57F17F56">
            <w:r>
              <w:t>非中空玻璃的面积不应超过同一立面透光面积的15%</w:t>
            </w:r>
          </w:p>
        </w:tc>
      </w:tr>
      <w:tr w14:paraId="7A362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74F4310C">
            <w:r>
              <w:t>结论</w:t>
            </w:r>
          </w:p>
        </w:tc>
        <w:tc>
          <w:tcPr>
            <w:gridSpan w:val="5"/>
            <w:vAlign w:val="center"/>
          </w:tcPr>
          <w:p w14:paraId="68806D98">
            <w:r>
              <w:t>满足</w:t>
            </w:r>
          </w:p>
        </w:tc>
      </w:tr>
    </w:tbl>
    <w:p w14:paraId="49407C7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6" w:name="_Toc11043"/>
      <w:r>
        <w:rPr>
          <w:rFonts w:hint="eastAsia"/>
          <w:color w:val="000000"/>
          <w:kern w:val="2"/>
          <w:szCs w:val="24"/>
          <w:lang w:val="en-US"/>
        </w:rPr>
        <w:t>空调与非空调楼板</w:t>
      </w:r>
      <w:bookmarkEnd w:id="56"/>
    </w:p>
    <w:p w14:paraId="2213E0A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59EFC12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7" w:name="_Toc915"/>
      <w:r>
        <w:rPr>
          <w:rFonts w:hint="eastAsia"/>
          <w:color w:val="000000"/>
          <w:kern w:val="2"/>
          <w:szCs w:val="24"/>
          <w:lang w:val="en-US"/>
        </w:rPr>
        <w:t>空调与非空调隔墙</w:t>
      </w:r>
      <w:bookmarkEnd w:id="57"/>
    </w:p>
    <w:p w14:paraId="446F5E81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空调与非空调隔墙相关构造</w:t>
      </w:r>
    </w:p>
    <w:p w14:paraId="5E85ADC8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控温与非控温隔墙构造一（做绿建）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34D60C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55894CA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C504B41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513BBC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31BE87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AAFCB04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D32AED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E595B12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0A78B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17E4E9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9F0BA7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D7F007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C9176AF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FB9A68A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2E693C1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32497F3">
            <w:pPr>
              <w:jc w:val="center"/>
            </w:pPr>
            <w:r>
              <w:t>D=R*S</w:t>
            </w:r>
          </w:p>
        </w:tc>
      </w:tr>
      <w:tr w14:paraId="466415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0C1754">
            <w:r>
              <w:t>水泥砂浆</w:t>
            </w:r>
          </w:p>
        </w:tc>
        <w:tc>
          <w:tcPr>
            <w:vAlign w:val="center"/>
          </w:tcPr>
          <w:p w14:paraId="1FDB6933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90973E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4A78355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391570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A89EB01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4017D5C1">
            <w:pPr>
              <w:jc w:val="right"/>
            </w:pPr>
            <w:r>
              <w:t>0.061</w:t>
            </w:r>
          </w:p>
        </w:tc>
      </w:tr>
      <w:tr w14:paraId="6F82D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B0F3D8">
            <w:r>
              <w:t>气凝胶绝热保温涂料系统</w:t>
            </w:r>
          </w:p>
        </w:tc>
        <w:tc>
          <w:tcPr>
            <w:vAlign w:val="center"/>
          </w:tcPr>
          <w:p w14:paraId="1C414560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1EE0CBC4">
            <w:pPr>
              <w:jc w:val="right"/>
            </w:pPr>
            <w:r>
              <w:t>0.039</w:t>
            </w:r>
          </w:p>
        </w:tc>
        <w:tc>
          <w:tcPr>
            <w:vAlign w:val="center"/>
          </w:tcPr>
          <w:p w14:paraId="5B921549">
            <w:pPr>
              <w:jc w:val="right"/>
            </w:pPr>
            <w:r>
              <w:t>5.300</w:t>
            </w:r>
          </w:p>
        </w:tc>
        <w:tc>
          <w:tcPr>
            <w:vAlign w:val="center"/>
          </w:tcPr>
          <w:p w14:paraId="3121AB2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209F501">
            <w:pPr>
              <w:jc w:val="right"/>
            </w:pPr>
            <w:r>
              <w:t>5.128</w:t>
            </w:r>
          </w:p>
        </w:tc>
        <w:tc>
          <w:tcPr>
            <w:vAlign w:val="center"/>
          </w:tcPr>
          <w:p w14:paraId="7E96E7D0">
            <w:pPr>
              <w:jc w:val="right"/>
            </w:pPr>
            <w:r>
              <w:t>27.179</w:t>
            </w:r>
          </w:p>
        </w:tc>
      </w:tr>
      <w:tr w14:paraId="39DC6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A4CBEC">
            <w:r>
              <w:t>水泥砂浆</w:t>
            </w:r>
          </w:p>
        </w:tc>
        <w:tc>
          <w:tcPr>
            <w:vAlign w:val="center"/>
          </w:tcPr>
          <w:p w14:paraId="39A9DE1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689C0F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A46A993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8F135A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B3F9B16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1691AE94">
            <w:pPr>
              <w:jc w:val="right"/>
            </w:pPr>
            <w:r>
              <w:t>0.061</w:t>
            </w:r>
          </w:p>
        </w:tc>
      </w:tr>
      <w:tr w14:paraId="49194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AAC324">
            <w:r>
              <w:t>各层之和∑</w:t>
            </w:r>
          </w:p>
        </w:tc>
        <w:tc>
          <w:tcPr>
            <w:vAlign w:val="center"/>
          </w:tcPr>
          <w:p w14:paraId="69CCEAB4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1D6B763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142A9C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409DE0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75274AA">
            <w:pPr>
              <w:jc w:val="right"/>
            </w:pPr>
            <w:r>
              <w:t>5.139</w:t>
            </w:r>
          </w:p>
        </w:tc>
        <w:tc>
          <w:tcPr>
            <w:vAlign w:val="center"/>
          </w:tcPr>
          <w:p w14:paraId="0EBAD028">
            <w:pPr>
              <w:jc w:val="right"/>
            </w:pPr>
            <w:r>
              <w:t>27.302</w:t>
            </w:r>
          </w:p>
        </w:tc>
      </w:tr>
      <w:tr w14:paraId="59A18A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471F9D">
            <w:r>
              <w:t>传热系数K=1/(0.22+∑R)</w:t>
            </w:r>
          </w:p>
        </w:tc>
        <w:tc>
          <w:tcPr>
            <w:gridSpan w:val="6"/>
          </w:tcPr>
          <w:p w14:paraId="230D5F9C">
            <w:pPr>
              <w:jc w:val="center"/>
            </w:pPr>
            <w:r>
              <w:t>0.19</w:t>
            </w:r>
          </w:p>
        </w:tc>
      </w:tr>
    </w:tbl>
    <w:p w14:paraId="5BCA95D6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控温房间隔墙构造一（做绿建）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17861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AA91CE1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63B0E3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B4EFED3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16737CD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9121D31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5315E3D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6E53EC1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079E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2C1E1EC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7D7FB90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6049FD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DADC743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03BC260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C3F6B8F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2C0418E">
            <w:pPr>
              <w:jc w:val="center"/>
            </w:pPr>
            <w:r>
              <w:t>D=R*S</w:t>
            </w:r>
          </w:p>
        </w:tc>
      </w:tr>
      <w:tr w14:paraId="63D64C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8CC35E">
            <w:r>
              <w:t>水泥砂浆</w:t>
            </w:r>
          </w:p>
        </w:tc>
        <w:tc>
          <w:tcPr>
            <w:vAlign w:val="center"/>
          </w:tcPr>
          <w:p w14:paraId="05ABCBB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1A8CBCE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6BAEEDA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58DA3C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5E0268C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31415B86">
            <w:pPr>
              <w:jc w:val="right"/>
            </w:pPr>
            <w:r>
              <w:t>0.061</w:t>
            </w:r>
          </w:p>
        </w:tc>
      </w:tr>
      <w:tr w14:paraId="16E15B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6A17FE">
            <w:r>
              <w:t>气凝胶绝热保温涂料系统</w:t>
            </w:r>
          </w:p>
        </w:tc>
        <w:tc>
          <w:tcPr>
            <w:vAlign w:val="center"/>
          </w:tcPr>
          <w:p w14:paraId="393C7817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673D468D">
            <w:pPr>
              <w:jc w:val="right"/>
            </w:pPr>
            <w:r>
              <w:t>0.039</w:t>
            </w:r>
          </w:p>
        </w:tc>
        <w:tc>
          <w:tcPr>
            <w:vAlign w:val="center"/>
          </w:tcPr>
          <w:p w14:paraId="1FDB4891">
            <w:pPr>
              <w:jc w:val="right"/>
            </w:pPr>
            <w:r>
              <w:t>5.300</w:t>
            </w:r>
          </w:p>
        </w:tc>
        <w:tc>
          <w:tcPr>
            <w:vAlign w:val="center"/>
          </w:tcPr>
          <w:p w14:paraId="2381191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24D0B06">
            <w:pPr>
              <w:jc w:val="right"/>
            </w:pPr>
            <w:r>
              <w:t>5.128</w:t>
            </w:r>
          </w:p>
        </w:tc>
        <w:tc>
          <w:tcPr>
            <w:vAlign w:val="center"/>
          </w:tcPr>
          <w:p w14:paraId="476AB879">
            <w:pPr>
              <w:jc w:val="right"/>
            </w:pPr>
            <w:r>
              <w:t>27.179</w:t>
            </w:r>
          </w:p>
        </w:tc>
      </w:tr>
      <w:tr w14:paraId="0EEC0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F959D6">
            <w:r>
              <w:t>水泥砂浆</w:t>
            </w:r>
          </w:p>
        </w:tc>
        <w:tc>
          <w:tcPr>
            <w:vAlign w:val="center"/>
          </w:tcPr>
          <w:p w14:paraId="364DB51B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0735B0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CE984E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F7A53E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CEC00F4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74B0BE8D">
            <w:pPr>
              <w:jc w:val="right"/>
            </w:pPr>
            <w:r>
              <w:t>0.061</w:t>
            </w:r>
          </w:p>
        </w:tc>
      </w:tr>
      <w:tr w14:paraId="51001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9E32FF">
            <w:r>
              <w:t>各层之和∑</w:t>
            </w:r>
          </w:p>
        </w:tc>
        <w:tc>
          <w:tcPr>
            <w:vAlign w:val="center"/>
          </w:tcPr>
          <w:p w14:paraId="3AE0BE74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1A71DEE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6C4C40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61F2A5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974A21D">
            <w:pPr>
              <w:jc w:val="right"/>
            </w:pPr>
            <w:r>
              <w:t>5.139</w:t>
            </w:r>
          </w:p>
        </w:tc>
        <w:tc>
          <w:tcPr>
            <w:vAlign w:val="center"/>
          </w:tcPr>
          <w:p w14:paraId="4A5A6FC2">
            <w:pPr>
              <w:jc w:val="right"/>
            </w:pPr>
            <w:r>
              <w:t>27.302</w:t>
            </w:r>
          </w:p>
        </w:tc>
      </w:tr>
      <w:tr w14:paraId="2269EB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7D1AEE">
            <w:r>
              <w:t>传热系数K=1/(0.22+∑R)</w:t>
            </w:r>
          </w:p>
        </w:tc>
        <w:tc>
          <w:tcPr>
            <w:gridSpan w:val="6"/>
          </w:tcPr>
          <w:p w14:paraId="410CEACF">
            <w:pPr>
              <w:jc w:val="center"/>
            </w:pPr>
            <w:r>
              <w:t>0.19</w:t>
            </w:r>
          </w:p>
        </w:tc>
      </w:tr>
    </w:tbl>
    <w:p w14:paraId="0575979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空调与非空调隔墙平均热工特性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990"/>
        <w:gridCol w:w="950"/>
        <w:gridCol w:w="2023"/>
        <w:gridCol w:w="2023"/>
      </w:tblGrid>
      <w:tr w14:paraId="7FBE5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C9D09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00182B9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0A9C9EE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1AE75F27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0CD845CD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</w:tr>
      <w:tr w14:paraId="71E42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B1645D">
            <w:r>
              <w:t>控温与非控温隔墙构造一（做绿建）</w:t>
            </w:r>
          </w:p>
        </w:tc>
        <w:tc>
          <w:tcPr>
            <w:vAlign w:val="center"/>
          </w:tcPr>
          <w:p w14:paraId="42E98535">
            <w:pPr>
              <w:jc w:val="right"/>
            </w:pPr>
            <w:r>
              <w:t>11626.71</w:t>
            </w:r>
          </w:p>
        </w:tc>
        <w:tc>
          <w:tcPr>
            <w:vAlign w:val="center"/>
          </w:tcPr>
          <w:p w14:paraId="591C6059">
            <w:pPr>
              <w:jc w:val="right"/>
            </w:pPr>
            <w:r>
              <w:t>0.820</w:t>
            </w:r>
          </w:p>
        </w:tc>
        <w:tc>
          <w:tcPr>
            <w:vAlign w:val="center"/>
          </w:tcPr>
          <w:p w14:paraId="0558E133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5FBB73E1">
            <w:pPr>
              <w:jc w:val="right"/>
            </w:pPr>
            <w:r>
              <w:t>27.30</w:t>
            </w:r>
          </w:p>
        </w:tc>
      </w:tr>
      <w:tr w14:paraId="40E343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7E1E36">
            <w:r>
              <w:t>控温房间隔墙构造一（做绿建）</w:t>
            </w:r>
          </w:p>
        </w:tc>
        <w:tc>
          <w:tcPr>
            <w:vAlign w:val="center"/>
          </w:tcPr>
          <w:p w14:paraId="39467846">
            <w:pPr>
              <w:jc w:val="right"/>
            </w:pPr>
            <w:r>
              <w:t>2546.25</w:t>
            </w:r>
          </w:p>
        </w:tc>
        <w:tc>
          <w:tcPr>
            <w:vAlign w:val="center"/>
          </w:tcPr>
          <w:p w14:paraId="1FE9A8F1">
            <w:pPr>
              <w:jc w:val="right"/>
            </w:pPr>
            <w:r>
              <w:t>0.180</w:t>
            </w:r>
          </w:p>
        </w:tc>
        <w:tc>
          <w:tcPr>
            <w:vAlign w:val="center"/>
          </w:tcPr>
          <w:p w14:paraId="75BFF231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64BA390E">
            <w:pPr>
              <w:jc w:val="right"/>
            </w:pPr>
            <w:r>
              <w:t>27.30</w:t>
            </w:r>
          </w:p>
        </w:tc>
      </w:tr>
      <w:tr w14:paraId="222A5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CCF8B3">
            <w:r>
              <w:t>合计</w:t>
            </w:r>
          </w:p>
        </w:tc>
        <w:tc>
          <w:tcPr>
            <w:vAlign w:val="center"/>
          </w:tcPr>
          <w:p w14:paraId="2AB48F36">
            <w:pPr>
              <w:jc w:val="right"/>
            </w:pPr>
            <w:r>
              <w:t>14172.96</w:t>
            </w:r>
          </w:p>
        </w:tc>
        <w:tc>
          <w:tcPr>
            <w:vAlign w:val="center"/>
          </w:tcPr>
          <w:p w14:paraId="079042E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57BBE5D1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6E465DD8">
            <w:pPr>
              <w:jc w:val="right"/>
            </w:pPr>
            <w:r>
              <w:t>27.30</w:t>
            </w:r>
          </w:p>
        </w:tc>
      </w:tr>
      <w:tr w14:paraId="6A911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B8D9D5A">
            <w:r>
              <w:t>标准依据</w:t>
            </w:r>
          </w:p>
        </w:tc>
        <w:tc>
          <w:tcPr>
            <w:gridSpan w:val="4"/>
          </w:tcPr>
          <w:p w14:paraId="42133C15">
            <w:r>
              <w:t>《公共建筑节能（绿色建筑）设计标准》DBJ50-052-2020第4.2.13条</w:t>
            </w:r>
          </w:p>
        </w:tc>
      </w:tr>
      <w:tr w14:paraId="0E1BCD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519234">
            <w:r>
              <w:t>标准要求</w:t>
            </w:r>
          </w:p>
        </w:tc>
        <w:tc>
          <w:tcPr>
            <w:gridSpan w:val="4"/>
          </w:tcPr>
          <w:p w14:paraId="6232AD13">
            <w:r>
              <w:t>K≤2.0</w:t>
            </w:r>
          </w:p>
        </w:tc>
      </w:tr>
      <w:tr w14:paraId="02A6AB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E1E1138">
            <w:r>
              <w:t>结论</w:t>
            </w:r>
          </w:p>
        </w:tc>
        <w:tc>
          <w:tcPr>
            <w:gridSpan w:val="4"/>
          </w:tcPr>
          <w:p w14:paraId="62CDE7F3">
            <w:r>
              <w:t>满足</w:t>
            </w:r>
          </w:p>
        </w:tc>
      </w:tr>
    </w:tbl>
    <w:p w14:paraId="05D4DDB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4A8F1C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8" w:name="_Toc29288"/>
      <w:r>
        <w:rPr>
          <w:rFonts w:hint="eastAsia"/>
          <w:color w:val="000000"/>
          <w:kern w:val="2"/>
          <w:szCs w:val="24"/>
          <w:lang w:val="en-US"/>
        </w:rPr>
        <w:t>可见光透射比</w:t>
      </w:r>
      <w:bookmarkEnd w:id="58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188"/>
        <w:gridCol w:w="1131"/>
        <w:gridCol w:w="2088"/>
        <w:gridCol w:w="2009"/>
        <w:gridCol w:w="2009"/>
      </w:tblGrid>
      <w:tr w14:paraId="3C77AD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0A9932B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13C694EC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09744BA8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77270F81">
            <w:pPr>
              <w:jc w:val="center"/>
            </w:pPr>
            <w:r>
              <w:t>最不利窗编号</w:t>
            </w:r>
          </w:p>
        </w:tc>
        <w:tc>
          <w:tcPr>
            <w:shd w:val="clear" w:color="auto" w:fill="E6E6E6"/>
            <w:vAlign w:val="center"/>
          </w:tcPr>
          <w:p w14:paraId="2B78CD83">
            <w:pPr>
              <w:jc w:val="center"/>
            </w:pPr>
            <w:r>
              <w:t>最不利透射比</w:t>
            </w:r>
          </w:p>
        </w:tc>
        <w:tc>
          <w:tcPr>
            <w:shd w:val="clear" w:color="auto" w:fill="E6E6E6"/>
            <w:vAlign w:val="center"/>
          </w:tcPr>
          <w:p w14:paraId="7C84755A">
            <w:pPr>
              <w:jc w:val="center"/>
            </w:pPr>
            <w:r>
              <w:t>透射比限值</w:t>
            </w:r>
          </w:p>
        </w:tc>
      </w:tr>
      <w:tr w14:paraId="11352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84F6DF9">
            <w:r>
              <w:t>南向</w:t>
            </w:r>
          </w:p>
        </w:tc>
        <w:tc>
          <w:tcPr>
            <w:vAlign w:val="center"/>
          </w:tcPr>
          <w:p w14:paraId="395362A1">
            <w:r>
              <w:t>立面1</w:t>
            </w:r>
          </w:p>
        </w:tc>
        <w:tc>
          <w:tcPr>
            <w:vAlign w:val="center"/>
          </w:tcPr>
          <w:p w14:paraId="5CCFEC97">
            <w:r>
              <w:t>0.99</w:t>
            </w:r>
          </w:p>
        </w:tc>
        <w:tc>
          <w:tcPr>
            <w:vAlign w:val="center"/>
          </w:tcPr>
          <w:p w14:paraId="07C54306"/>
        </w:tc>
        <w:tc>
          <w:tcPr>
            <w:vAlign w:val="center"/>
          </w:tcPr>
          <w:p w14:paraId="6B3A5BF4">
            <w:r>
              <w:t>0.68</w:t>
            </w:r>
          </w:p>
        </w:tc>
        <w:tc>
          <w:tcPr>
            <w:vAlign w:val="center"/>
          </w:tcPr>
          <w:p w14:paraId="476738CC">
            <w:r>
              <w:t>0.40</w:t>
            </w:r>
          </w:p>
        </w:tc>
      </w:tr>
      <w:tr w14:paraId="1000A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E17DB0A">
            <w:r>
              <w:t>北向</w:t>
            </w:r>
          </w:p>
        </w:tc>
        <w:tc>
          <w:tcPr>
            <w:vAlign w:val="center"/>
          </w:tcPr>
          <w:p w14:paraId="25FC842E">
            <w:r>
              <w:t>立面2</w:t>
            </w:r>
          </w:p>
        </w:tc>
        <w:tc>
          <w:tcPr>
            <w:vAlign w:val="center"/>
          </w:tcPr>
          <w:p w14:paraId="108B229A">
            <w:r>
              <w:t>0.99</w:t>
            </w:r>
          </w:p>
        </w:tc>
        <w:tc>
          <w:tcPr>
            <w:vAlign w:val="center"/>
          </w:tcPr>
          <w:p w14:paraId="6EE54C44"/>
        </w:tc>
        <w:tc>
          <w:tcPr>
            <w:vAlign w:val="center"/>
          </w:tcPr>
          <w:p w14:paraId="288C1358">
            <w:r>
              <w:t>0.68</w:t>
            </w:r>
          </w:p>
        </w:tc>
        <w:tc>
          <w:tcPr>
            <w:vAlign w:val="center"/>
          </w:tcPr>
          <w:p w14:paraId="35B18BC3">
            <w:r>
              <w:t>0.40</w:t>
            </w:r>
          </w:p>
        </w:tc>
      </w:tr>
      <w:tr w14:paraId="2435A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6A62511">
            <w:r>
              <w:t>东向</w:t>
            </w:r>
          </w:p>
        </w:tc>
        <w:tc>
          <w:tcPr>
            <w:vAlign w:val="center"/>
          </w:tcPr>
          <w:p w14:paraId="64BDABE5">
            <w:r>
              <w:t>立面3</w:t>
            </w:r>
          </w:p>
        </w:tc>
        <w:tc>
          <w:tcPr>
            <w:vAlign w:val="center"/>
          </w:tcPr>
          <w:p w14:paraId="443ABCA8">
            <w:r>
              <w:t>1.00</w:t>
            </w:r>
          </w:p>
        </w:tc>
        <w:tc>
          <w:tcPr>
            <w:vAlign w:val="center"/>
          </w:tcPr>
          <w:p w14:paraId="34AA20AF"/>
        </w:tc>
        <w:tc>
          <w:tcPr>
            <w:vAlign w:val="center"/>
          </w:tcPr>
          <w:p w14:paraId="2F4E035F">
            <w:r>
              <w:t>0.68</w:t>
            </w:r>
          </w:p>
        </w:tc>
        <w:tc>
          <w:tcPr>
            <w:vAlign w:val="center"/>
          </w:tcPr>
          <w:p w14:paraId="3684756D">
            <w:r>
              <w:t>0.40</w:t>
            </w:r>
          </w:p>
        </w:tc>
      </w:tr>
      <w:tr w14:paraId="10A483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F8D9BF5">
            <w:r>
              <w:t>西向</w:t>
            </w:r>
          </w:p>
        </w:tc>
        <w:tc>
          <w:tcPr>
            <w:vAlign w:val="center"/>
          </w:tcPr>
          <w:p w14:paraId="32502086">
            <w:r>
              <w:t>立面4</w:t>
            </w:r>
          </w:p>
        </w:tc>
        <w:tc>
          <w:tcPr>
            <w:vAlign w:val="center"/>
          </w:tcPr>
          <w:p w14:paraId="0B37EAC5">
            <w:r>
              <w:t>1.00</w:t>
            </w:r>
          </w:p>
        </w:tc>
        <w:tc>
          <w:tcPr>
            <w:vAlign w:val="center"/>
          </w:tcPr>
          <w:p w14:paraId="733554E4"/>
        </w:tc>
        <w:tc>
          <w:tcPr>
            <w:vAlign w:val="center"/>
          </w:tcPr>
          <w:p w14:paraId="11F572CE">
            <w:r>
              <w:t>0.68</w:t>
            </w:r>
          </w:p>
        </w:tc>
        <w:tc>
          <w:tcPr>
            <w:vAlign w:val="center"/>
          </w:tcPr>
          <w:p w14:paraId="125E55CD">
            <w:r>
              <w:t>0.40</w:t>
            </w:r>
          </w:p>
        </w:tc>
      </w:tr>
      <w:tr w14:paraId="555DC3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15FA26E">
            <w:r>
              <w:t>标准依据</w:t>
            </w:r>
          </w:p>
        </w:tc>
        <w:tc>
          <w:tcPr>
            <w:gridSpan w:val="4"/>
            <w:vAlign w:val="center"/>
          </w:tcPr>
          <w:p w14:paraId="77999687">
            <w:r>
              <w:t>《公共建筑节能（绿色建筑）设计标准》DBJ50-052-2020第4.2.15条</w:t>
            </w:r>
          </w:p>
        </w:tc>
      </w:tr>
      <w:tr w14:paraId="68324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BBD3419">
            <w:r>
              <w:t>标准要求</w:t>
            </w:r>
          </w:p>
        </w:tc>
        <w:tc>
          <w:tcPr>
            <w:gridSpan w:val="4"/>
            <w:vAlign w:val="center"/>
          </w:tcPr>
          <w:p w14:paraId="63F2D02F">
            <w:r>
              <w:t>当窗墙面积比小于0.40时，玻璃的可见光透射比不应当小于0.6;当窗墙面积比大于等于0.40时，玻璃的可见光透射比不应当小于0.4;</w:t>
            </w:r>
          </w:p>
        </w:tc>
      </w:tr>
      <w:tr w14:paraId="24EC1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46E1A6A">
            <w:r>
              <w:t>结论</w:t>
            </w:r>
          </w:p>
        </w:tc>
        <w:tc>
          <w:tcPr>
            <w:gridSpan w:val="4"/>
            <w:vAlign w:val="center"/>
          </w:tcPr>
          <w:p w14:paraId="6B6CD60F">
            <w:r>
              <w:t>满足</w:t>
            </w:r>
          </w:p>
        </w:tc>
      </w:tr>
    </w:tbl>
    <w:p w14:paraId="26FEC3A5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9" w:name="_Toc13163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5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27D288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E4FD5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0D65DB0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38CD31AA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7E12D860">
            <w:pPr>
              <w:jc w:val="center"/>
            </w:pPr>
            <w:r>
              <w:t>可否性能权衡</w:t>
            </w:r>
          </w:p>
        </w:tc>
      </w:tr>
      <w:tr w14:paraId="5C6167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18465C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CE97B4C">
            <w:r>
              <w:t>屋顶</w:t>
            </w:r>
          </w:p>
        </w:tc>
        <w:tc>
          <w:tcPr>
            <w:vAlign w:val="center"/>
          </w:tcPr>
          <w:p w14:paraId="48E7230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E9BEA31">
            <w:pPr>
              <w:jc w:val="center"/>
            </w:pPr>
          </w:p>
        </w:tc>
      </w:tr>
      <w:tr w14:paraId="7BF88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42F22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2D488CE">
            <w:r>
              <w:t>外墙</w:t>
            </w:r>
          </w:p>
        </w:tc>
        <w:tc>
          <w:tcPr>
            <w:vAlign w:val="center"/>
          </w:tcPr>
          <w:p w14:paraId="6A99295F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192913C">
            <w:pPr>
              <w:jc w:val="center"/>
            </w:pPr>
          </w:p>
        </w:tc>
      </w:tr>
      <w:tr w14:paraId="66E398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A57172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562A1FA">
            <w:r>
              <w:t>挑空楼板</w:t>
            </w:r>
          </w:p>
        </w:tc>
        <w:tc>
          <w:tcPr>
            <w:vAlign w:val="center"/>
          </w:tcPr>
          <w:p w14:paraId="47353653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FE2BB9E">
            <w:pPr>
              <w:jc w:val="center"/>
            </w:pPr>
          </w:p>
        </w:tc>
      </w:tr>
      <w:tr w14:paraId="7F8DA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0D0D69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8072CF7">
            <w:r>
              <w:t>外窗热工</w:t>
            </w:r>
          </w:p>
        </w:tc>
        <w:tc>
          <w:tcPr>
            <w:vAlign w:val="center"/>
          </w:tcPr>
          <w:p w14:paraId="5A5F2C05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D966A85">
            <w:pPr>
              <w:jc w:val="center"/>
            </w:pPr>
          </w:p>
        </w:tc>
      </w:tr>
      <w:tr w14:paraId="4572FC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942E8D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A7FE7ED">
            <w:r>
              <w:t>天窗类型</w:t>
            </w:r>
          </w:p>
        </w:tc>
        <w:tc>
          <w:tcPr>
            <w:vAlign w:val="center"/>
          </w:tcPr>
          <w:p w14:paraId="1D1838D2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30DC7A37">
            <w:pPr>
              <w:jc w:val="center"/>
            </w:pPr>
          </w:p>
        </w:tc>
      </w:tr>
      <w:tr w14:paraId="1338E2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728BC5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5DD822FC">
            <w:r>
              <w:t>天窗遮阳</w:t>
            </w:r>
          </w:p>
        </w:tc>
        <w:tc>
          <w:tcPr>
            <w:vAlign w:val="center"/>
          </w:tcPr>
          <w:p w14:paraId="0084A611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7A25AED3">
            <w:pPr>
              <w:jc w:val="center"/>
            </w:pPr>
          </w:p>
        </w:tc>
      </w:tr>
      <w:tr w14:paraId="6C83A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8B5E229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712064C">
            <w:r>
              <w:t>地面</w:t>
            </w:r>
          </w:p>
        </w:tc>
        <w:tc>
          <w:tcPr>
            <w:vAlign w:val="center"/>
          </w:tcPr>
          <w:p w14:paraId="0DF918E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865F464">
            <w:pPr>
              <w:jc w:val="center"/>
            </w:pPr>
          </w:p>
        </w:tc>
      </w:tr>
      <w:tr w14:paraId="766B2B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D02A3C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6E22C523">
            <w:r>
              <w:t>外窗气密性</w:t>
            </w:r>
          </w:p>
        </w:tc>
        <w:tc>
          <w:tcPr>
            <w:vAlign w:val="center"/>
          </w:tcPr>
          <w:p w14:paraId="2137224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CF9C320">
            <w:pPr>
              <w:jc w:val="center"/>
            </w:pPr>
          </w:p>
        </w:tc>
      </w:tr>
      <w:tr w14:paraId="10336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02469B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7F54E71F">
            <w:r>
              <w:t>幕墙气密性</w:t>
            </w:r>
          </w:p>
        </w:tc>
        <w:tc>
          <w:tcPr>
            <w:vAlign w:val="center"/>
          </w:tcPr>
          <w:p w14:paraId="25A3587C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7B30F93">
            <w:pPr>
              <w:jc w:val="center"/>
            </w:pPr>
          </w:p>
        </w:tc>
      </w:tr>
      <w:tr w14:paraId="132EC2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B825CA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005A168">
            <w:r>
              <w:t>非中空窗面积比</w:t>
            </w:r>
          </w:p>
        </w:tc>
        <w:tc>
          <w:tcPr>
            <w:vAlign w:val="center"/>
          </w:tcPr>
          <w:p w14:paraId="230677B0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F0087F4">
            <w:pPr>
              <w:jc w:val="center"/>
            </w:pPr>
          </w:p>
        </w:tc>
      </w:tr>
      <w:tr w14:paraId="35BE9C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FDB24D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21485098">
            <w:r>
              <w:t>空调与非空调隔墙</w:t>
            </w:r>
          </w:p>
        </w:tc>
        <w:tc>
          <w:tcPr>
            <w:vAlign w:val="center"/>
          </w:tcPr>
          <w:p w14:paraId="505BEFC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4C8461A">
            <w:pPr>
              <w:jc w:val="center"/>
            </w:pPr>
          </w:p>
        </w:tc>
      </w:tr>
      <w:tr w14:paraId="03A0E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6FDA28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2B2877A7">
            <w:r>
              <w:t>可见光透射比</w:t>
            </w:r>
          </w:p>
        </w:tc>
        <w:tc>
          <w:tcPr>
            <w:vAlign w:val="center"/>
          </w:tcPr>
          <w:p w14:paraId="533E494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E1151BD">
            <w:pPr>
              <w:jc w:val="center"/>
            </w:pPr>
          </w:p>
        </w:tc>
      </w:tr>
      <w:tr w14:paraId="6597BE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96016F5">
            <w:r>
              <w:t>结论</w:t>
            </w:r>
          </w:p>
        </w:tc>
        <w:tc>
          <w:tcPr>
            <w:vAlign w:val="center"/>
          </w:tcPr>
          <w:p w14:paraId="3931C1FA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8DBEF0D">
            <w:pPr>
              <w:jc w:val="center"/>
            </w:pPr>
          </w:p>
        </w:tc>
      </w:tr>
    </w:tbl>
    <w:p w14:paraId="062E3AD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DE175A9">
      <w:r>
        <w:rPr>
          <w:color w:val="000000"/>
        </w:rPr>
        <w:t>□说明：本工程所有规定性设计指标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 xml:space="preserve"> 重庆市《公共建筑节能（绿色建筑）设计标准》DBJ50-052-2020的要求。</w:t>
      </w:r>
    </w:p>
    <w:p w14:paraId="37404225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46564923"/>
      <w:docPartObj>
        <w:docPartGallery w:val="AutoText"/>
      </w:docPartObj>
    </w:sdtPr>
    <w:sdtContent>
      <w:sdt>
        <w:sdtPr>
          <w:id w:val="-1659997255"/>
          <w:docPartObj>
            <w:docPartGallery w:val="AutoText"/>
          </w:docPartObj>
        </w:sdtPr>
        <w:sdtContent>
          <w:p w14:paraId="74646961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2BB63C">
    <w:pPr>
      <w:pStyle w:val="1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5B1AB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6D519">
    <w:pPr>
      <w:spacing w:line="264" w:lineRule="auto"/>
      <w:ind w:firstLine="420" w:firstLineChars="20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E7502C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  <w:rsid w:val="50E7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180"/>
      <w:ind w:left="0" w:hanging="275" w:hangingChars="275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180"/>
      <w:ind w:left="0" w:hanging="862" w:hangingChars="41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qFormat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qFormat/>
    <w:uiPriority w:val="99"/>
    <w:rPr>
      <w:color w:val="0000FF"/>
      <w:u w:val="single"/>
    </w:rPr>
  </w:style>
  <w:style w:type="character" w:customStyle="1" w:styleId="22">
    <w:name w:val="页脚 字符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png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Pages>23</Pages>
  <Words>4364</Words>
  <Characters>7297</Characters>
  <Lines>14</Lines>
  <Paragraphs>4</Paragraphs>
  <TotalTime>0</TotalTime>
  <ScaleCrop>false</ScaleCrop>
  <LinksUpToDate>false</LinksUpToDate>
  <CharactersWithSpaces>9723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2025-12-30T08:38:00Z</dcterms:created>
  <dc:creator>与我常在</dc:creator>
  <cp:lastModifiedBy>与我常在</cp:lastModifiedBy>
  <dcterms:modified xsi:type="dcterms:W3CDTF">2025-12-30T08:38:55Z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7B932D3041B041528A359F7857347695_11</vt:lpwstr>
  </property>
  <property fmtid="{D5CDD505-2E9C-101B-9397-08002B2CF9AE}" pid="3" name="KSOTemplateDocerSaveRecord">
    <vt:lpwstr>eyJoZGlkIjoiNzRiZDMwNDc4NjlhNDA5NjAxYzBlYzg5MDJiMmU4ODgiLCJ1c2VySWQiOiIzNTM4NTM4MTIifQ==</vt:lpwstr>
  </property>
  <property fmtid="{D5CDD505-2E9C-101B-9397-08002B2CF9AE}" pid="4" name="KSOProductBuildVer">
    <vt:lpwstr>2052-12.1.0.24657</vt:lpwstr>
  </property>
</Properties>
</file>