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bookmarkStart w:id="105" w:name="_GoBack"/>
      <w:bookmarkEnd w:id="10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河南-郑州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2025年12月11日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T15036876189</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_Toc31945 </w:instrText>
      </w:r>
      <w:r>
        <w:rPr>
          <w:rFonts w:ascii="宋体" w:hAnsi="宋体"/>
          <w:bCs w:val="0"/>
          <w:caps/>
        </w:rPr>
        <w:fldChar w:fldCharType="separate"/>
      </w:r>
      <w:r>
        <w:rPr>
          <w:rFonts w:hint="eastAsia"/>
        </w:rPr>
        <w:t>1 建筑概况</w:t>
      </w:r>
      <w:r>
        <w:tab/>
      </w:r>
      <w:r>
        <w:fldChar w:fldCharType="begin"/>
      </w:r>
      <w:r>
        <w:instrText xml:space="preserve"> PAGEREF _Toc31945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_Toc12461 </w:instrText>
      </w:r>
      <w:r>
        <w:fldChar w:fldCharType="separate"/>
      </w:r>
      <w:r>
        <w:rPr>
          <w:rFonts w:hint="eastAsia"/>
        </w:rPr>
        <w:t>2 标准依据</w:t>
      </w:r>
      <w:r>
        <w:tab/>
      </w:r>
      <w:r>
        <w:fldChar w:fldCharType="begin"/>
      </w:r>
      <w:r>
        <w:instrText xml:space="preserve"> PAGEREF _Toc12461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_Toc3487 </w:instrText>
      </w:r>
      <w:r>
        <w:fldChar w:fldCharType="separate"/>
      </w:r>
      <w:r>
        <w:rPr>
          <w:rFonts w:hint="eastAsia"/>
        </w:rPr>
        <w:t>3 软件介绍</w:t>
      </w:r>
      <w:r>
        <w:tab/>
      </w:r>
      <w:r>
        <w:fldChar w:fldCharType="begin"/>
      </w:r>
      <w:r>
        <w:instrText xml:space="preserve"> PAGEREF _Toc3487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_Toc24670 </w:instrText>
      </w:r>
      <w:r>
        <w:fldChar w:fldCharType="separate"/>
      </w:r>
      <w:r>
        <w:rPr>
          <w:rFonts w:hint="eastAsia"/>
        </w:rPr>
        <w:t>4 气象数据</w:t>
      </w:r>
      <w:r>
        <w:tab/>
      </w:r>
      <w:r>
        <w:fldChar w:fldCharType="begin"/>
      </w:r>
      <w:r>
        <w:instrText xml:space="preserve"> PAGEREF _Toc24670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_Toc28944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_Toc28944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_Toc4893 </w:instrText>
      </w:r>
      <w:r>
        <w:fldChar w:fldCharType="separate"/>
      </w:r>
      <w:r>
        <w:rPr>
          <w:rFonts w:hint="eastAsia"/>
          <w:lang w:val="en-GB"/>
        </w:rPr>
        <w:t xml:space="preserve">4.2 </w:t>
      </w:r>
      <w:r>
        <w:rPr>
          <w:rFonts w:hint="eastAsia"/>
        </w:rPr>
        <w:t>逐月辐照量表</w:t>
      </w:r>
      <w:r>
        <w:tab/>
      </w:r>
      <w:r>
        <w:fldChar w:fldCharType="begin"/>
      </w:r>
      <w:r>
        <w:instrText xml:space="preserve"> PAGEREF _Toc4893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_Toc9147 </w:instrText>
      </w:r>
      <w:r>
        <w:fldChar w:fldCharType="separate"/>
      </w:r>
      <w:r>
        <w:rPr>
          <w:rFonts w:hint="eastAsia"/>
          <w:lang w:val="en-GB"/>
        </w:rPr>
        <w:t xml:space="preserve">4.3 </w:t>
      </w:r>
      <w:r>
        <w:rPr>
          <w:rFonts w:hint="eastAsia"/>
        </w:rPr>
        <w:t>峰值工况</w:t>
      </w:r>
      <w:r>
        <w:tab/>
      </w:r>
      <w:r>
        <w:fldChar w:fldCharType="begin"/>
      </w:r>
      <w:r>
        <w:instrText xml:space="preserve"> PAGEREF _Toc9147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_Toc29695 </w:instrText>
      </w:r>
      <w:r>
        <w:fldChar w:fldCharType="separate"/>
      </w:r>
      <w:r>
        <w:rPr>
          <w:rFonts w:hint="eastAsia"/>
        </w:rPr>
        <w:t xml:space="preserve">5 </w:t>
      </w:r>
      <w:r>
        <w:t>围护结构</w:t>
      </w:r>
      <w:r>
        <w:tab/>
      </w:r>
      <w:r>
        <w:fldChar w:fldCharType="begin"/>
      </w:r>
      <w:r>
        <w:instrText xml:space="preserve"> PAGEREF _Toc29695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_Toc2448 </w:instrText>
      </w:r>
      <w:r>
        <w:fldChar w:fldCharType="separate"/>
      </w:r>
      <w:r>
        <w:rPr>
          <w:rFonts w:hint="eastAsia"/>
          <w:lang w:val="en-GB"/>
        </w:rPr>
        <w:t xml:space="preserve">5.1 </w:t>
      </w:r>
      <w:r>
        <w:t>工程材料</w:t>
      </w:r>
      <w:r>
        <w:tab/>
      </w:r>
      <w:r>
        <w:fldChar w:fldCharType="begin"/>
      </w:r>
      <w:r>
        <w:instrText xml:space="preserve"> PAGEREF _Toc2448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_Toc20403 </w:instrText>
      </w:r>
      <w:r>
        <w:fldChar w:fldCharType="separate"/>
      </w:r>
      <w:r>
        <w:rPr>
          <w:rFonts w:hint="eastAsia"/>
          <w:lang w:val="en-GB"/>
        </w:rPr>
        <w:t xml:space="preserve">5.2 </w:t>
      </w:r>
      <w:r>
        <w:t>围护结构作法简要说明</w:t>
      </w:r>
      <w:r>
        <w:tab/>
      </w:r>
      <w:r>
        <w:fldChar w:fldCharType="begin"/>
      </w:r>
      <w:r>
        <w:instrText xml:space="preserve"> PAGEREF _Toc20403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_Toc23286 </w:instrText>
      </w:r>
      <w:r>
        <w:fldChar w:fldCharType="separate"/>
      </w:r>
      <w:r>
        <w:rPr>
          <w:rFonts w:hint="eastAsia"/>
        </w:rPr>
        <w:t xml:space="preserve">6 </w:t>
      </w:r>
      <w:r>
        <w:t>围护结构概况</w:t>
      </w:r>
      <w:r>
        <w:tab/>
      </w:r>
      <w:r>
        <w:fldChar w:fldCharType="begin"/>
      </w:r>
      <w:r>
        <w:instrText xml:space="preserve"> PAGEREF _Toc23286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_Toc2458 </w:instrText>
      </w:r>
      <w:r>
        <w:fldChar w:fldCharType="separate"/>
      </w:r>
      <w:r>
        <w:rPr>
          <w:rFonts w:hint="eastAsia"/>
        </w:rPr>
        <w:t xml:space="preserve">7 </w:t>
      </w:r>
      <w:r>
        <w:t>房间类型</w:t>
      </w:r>
      <w:r>
        <w:tab/>
      </w:r>
      <w:r>
        <w:fldChar w:fldCharType="begin"/>
      </w:r>
      <w:r>
        <w:instrText xml:space="preserve"> PAGEREF _Toc2458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_Toc4118 </w:instrText>
      </w:r>
      <w:r>
        <w:fldChar w:fldCharType="separate"/>
      </w:r>
      <w:r>
        <w:rPr>
          <w:rFonts w:hint="eastAsia"/>
          <w:lang w:val="en-GB"/>
        </w:rPr>
        <w:t xml:space="preserve">7.1 </w:t>
      </w:r>
      <w:r>
        <w:t>房间参数表</w:t>
      </w:r>
      <w:r>
        <w:tab/>
      </w:r>
      <w:r>
        <w:fldChar w:fldCharType="begin"/>
      </w:r>
      <w:r>
        <w:instrText xml:space="preserve"> PAGEREF _Toc4118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_Toc31321 </w:instrText>
      </w:r>
      <w:r>
        <w:fldChar w:fldCharType="separate"/>
      </w:r>
      <w:r>
        <w:rPr>
          <w:rFonts w:hint="eastAsia"/>
          <w:lang w:val="en-GB"/>
        </w:rPr>
        <w:t xml:space="preserve">7.2 </w:t>
      </w:r>
      <w:r>
        <w:t>作息时间表</w:t>
      </w:r>
      <w:r>
        <w:tab/>
      </w:r>
      <w:r>
        <w:fldChar w:fldCharType="begin"/>
      </w:r>
      <w:r>
        <w:instrText xml:space="preserve"> PAGEREF _Toc31321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_Toc25501 </w:instrText>
      </w:r>
      <w:r>
        <w:fldChar w:fldCharType="separate"/>
      </w:r>
      <w:r>
        <w:rPr>
          <w:rFonts w:hint="eastAsia"/>
        </w:rPr>
        <w:t xml:space="preserve">8 </w:t>
      </w:r>
      <w:r>
        <w:t>系统类型</w:t>
      </w:r>
      <w:r>
        <w:tab/>
      </w:r>
      <w:r>
        <w:fldChar w:fldCharType="begin"/>
      </w:r>
      <w:r>
        <w:instrText xml:space="preserve"> PAGEREF _Toc25501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_Toc3098 </w:instrText>
      </w:r>
      <w:r>
        <w:fldChar w:fldCharType="separate"/>
      </w:r>
      <w:r>
        <w:rPr>
          <w:rFonts w:hint="eastAsia"/>
          <w:lang w:val="en-GB"/>
        </w:rPr>
        <w:t xml:space="preserve">8.1 </w:t>
      </w:r>
      <w:r>
        <w:t>系统分区</w:t>
      </w:r>
      <w:r>
        <w:tab/>
      </w:r>
      <w:r>
        <w:fldChar w:fldCharType="begin"/>
      </w:r>
      <w:r>
        <w:instrText xml:space="preserve"> PAGEREF _Toc3098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_Toc4212 </w:instrText>
      </w:r>
      <w:r>
        <w:fldChar w:fldCharType="separate"/>
      </w:r>
      <w:r>
        <w:rPr>
          <w:rFonts w:hint="eastAsia"/>
          <w:lang w:val="en-GB"/>
        </w:rPr>
        <w:t xml:space="preserve">8.2 </w:t>
      </w:r>
      <w:r>
        <w:t>热回收参数</w:t>
      </w:r>
      <w:r>
        <w:tab/>
      </w:r>
      <w:r>
        <w:fldChar w:fldCharType="begin"/>
      </w:r>
      <w:r>
        <w:instrText xml:space="preserve"> PAGEREF _Toc4212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_Toc18920 </w:instrText>
      </w:r>
      <w:r>
        <w:fldChar w:fldCharType="separate"/>
      </w:r>
      <w:r>
        <w:rPr>
          <w:rFonts w:hint="eastAsia"/>
        </w:rPr>
        <w:t xml:space="preserve">9 </w:t>
      </w:r>
      <w:r>
        <w:t>制冷系统</w:t>
      </w:r>
      <w:r>
        <w:tab/>
      </w:r>
      <w:r>
        <w:fldChar w:fldCharType="begin"/>
      </w:r>
      <w:r>
        <w:instrText xml:space="preserve"> PAGEREF _Toc18920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_Toc18998 </w:instrText>
      </w:r>
      <w:r>
        <w:fldChar w:fldCharType="separate"/>
      </w:r>
      <w:r>
        <w:rPr>
          <w:rFonts w:hint="eastAsia"/>
          <w:lang w:val="en-GB"/>
        </w:rPr>
        <w:t xml:space="preserve">9.1 </w:t>
      </w:r>
      <w:r>
        <w:t>默认冷源</w:t>
      </w:r>
      <w:r>
        <w:tab/>
      </w:r>
      <w:r>
        <w:fldChar w:fldCharType="begin"/>
      </w:r>
      <w:r>
        <w:instrText xml:space="preserve"> PAGEREF _Toc18998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_Toc703 </w:instrText>
      </w:r>
      <w:r>
        <w:fldChar w:fldCharType="separate"/>
      </w:r>
      <w:r>
        <w:rPr>
          <w:rFonts w:hint="eastAsia" w:eastAsia="宋体"/>
          <w:szCs w:val="24"/>
          <w:lang w:val="en-GB"/>
        </w:rPr>
        <w:t xml:space="preserve">9.1.1 </w:t>
      </w:r>
      <w:r>
        <w:t>供应的系统</w:t>
      </w:r>
      <w:r>
        <w:tab/>
      </w:r>
      <w:r>
        <w:fldChar w:fldCharType="begin"/>
      </w:r>
      <w:r>
        <w:instrText xml:space="preserve"> PAGEREF _Toc703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_Toc11894 </w:instrText>
      </w:r>
      <w:r>
        <w:fldChar w:fldCharType="separate"/>
      </w:r>
      <w:r>
        <w:rPr>
          <w:rFonts w:hint="eastAsia" w:eastAsia="宋体"/>
          <w:szCs w:val="24"/>
          <w:lang w:val="en-GB"/>
        </w:rPr>
        <w:t xml:space="preserve">9.1.2 </w:t>
      </w:r>
      <w:r>
        <w:t>冷水机组</w:t>
      </w:r>
      <w:r>
        <w:tab/>
      </w:r>
      <w:r>
        <w:fldChar w:fldCharType="begin"/>
      </w:r>
      <w:r>
        <w:instrText xml:space="preserve"> PAGEREF _Toc11894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_Toc26186 </w:instrText>
      </w:r>
      <w:r>
        <w:fldChar w:fldCharType="separate"/>
      </w:r>
      <w:r>
        <w:rPr>
          <w:rFonts w:hint="eastAsia" w:eastAsia="宋体"/>
          <w:szCs w:val="24"/>
          <w:lang w:val="en-GB"/>
        </w:rPr>
        <w:t xml:space="preserve">9.1.3 </w:t>
      </w:r>
      <w:r>
        <w:t>水泵系统</w:t>
      </w:r>
      <w:r>
        <w:tab/>
      </w:r>
      <w:r>
        <w:fldChar w:fldCharType="begin"/>
      </w:r>
      <w:r>
        <w:instrText xml:space="preserve"> PAGEREF _Toc26186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_Toc7441 </w:instrText>
      </w:r>
      <w:r>
        <w:fldChar w:fldCharType="separate"/>
      </w:r>
      <w:r>
        <w:rPr>
          <w:rFonts w:hint="eastAsia" w:eastAsia="宋体"/>
          <w:szCs w:val="24"/>
          <w:lang w:val="en-GB"/>
        </w:rPr>
        <w:t xml:space="preserve">9.1.4 </w:t>
      </w:r>
      <w:r>
        <w:t>运行工况</w:t>
      </w:r>
      <w:r>
        <w:tab/>
      </w:r>
      <w:r>
        <w:fldChar w:fldCharType="begin"/>
      </w:r>
      <w:r>
        <w:instrText xml:space="preserve"> PAGEREF _Toc7441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_Toc28774 </w:instrText>
      </w:r>
      <w:r>
        <w:fldChar w:fldCharType="separate"/>
      </w:r>
      <w:r>
        <w:rPr>
          <w:rFonts w:hint="eastAsia" w:eastAsia="宋体"/>
          <w:szCs w:val="24"/>
          <w:lang w:val="en-GB"/>
        </w:rPr>
        <w:t xml:space="preserve">9.1.5 </w:t>
      </w:r>
      <w:r>
        <w:t>制冷能耗</w:t>
      </w:r>
      <w:r>
        <w:tab/>
      </w:r>
      <w:r>
        <w:fldChar w:fldCharType="begin"/>
      </w:r>
      <w:r>
        <w:instrText xml:space="preserve"> PAGEREF _Toc28774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_Toc6168 </w:instrText>
      </w:r>
      <w:r>
        <w:fldChar w:fldCharType="separate"/>
      </w:r>
      <w:r>
        <w:rPr>
          <w:rFonts w:hint="eastAsia"/>
        </w:rPr>
        <w:t xml:space="preserve">10 </w:t>
      </w:r>
      <w:r>
        <w:t>供暖系统</w:t>
      </w:r>
      <w:r>
        <w:tab/>
      </w:r>
      <w:r>
        <w:fldChar w:fldCharType="begin"/>
      </w:r>
      <w:r>
        <w:instrText xml:space="preserve"> PAGEREF _Toc6168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_Toc25056 </w:instrText>
      </w:r>
      <w:r>
        <w:fldChar w:fldCharType="separate"/>
      </w:r>
      <w:r>
        <w:rPr>
          <w:rFonts w:hint="eastAsia"/>
          <w:lang w:val="en-GB"/>
        </w:rPr>
        <w:t xml:space="preserve">10.1 </w:t>
      </w:r>
      <w:r>
        <w:t>默认热源</w:t>
      </w:r>
      <w:r>
        <w:tab/>
      </w:r>
      <w:r>
        <w:fldChar w:fldCharType="begin"/>
      </w:r>
      <w:r>
        <w:instrText xml:space="preserve"> PAGEREF _Toc25056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_Toc4128 </w:instrText>
      </w:r>
      <w:r>
        <w:fldChar w:fldCharType="separate"/>
      </w:r>
      <w:r>
        <w:rPr>
          <w:rFonts w:hint="eastAsia" w:eastAsia="宋体"/>
          <w:szCs w:val="24"/>
          <w:lang w:val="en-GB"/>
        </w:rPr>
        <w:t xml:space="preserve">10.1.1 </w:t>
      </w:r>
      <w:r>
        <w:t>供应的系统</w:t>
      </w:r>
      <w:r>
        <w:tab/>
      </w:r>
      <w:r>
        <w:fldChar w:fldCharType="begin"/>
      </w:r>
      <w:r>
        <w:instrText xml:space="preserve"> PAGEREF _Toc4128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_Toc14347 </w:instrText>
      </w:r>
      <w:r>
        <w:fldChar w:fldCharType="separate"/>
      </w:r>
      <w:r>
        <w:rPr>
          <w:rFonts w:hint="eastAsia" w:eastAsia="宋体"/>
          <w:szCs w:val="24"/>
          <w:lang w:val="en-GB"/>
        </w:rPr>
        <w:t xml:space="preserve">10.1.2 </w:t>
      </w:r>
      <w:r>
        <w:t>热水锅炉</w:t>
      </w:r>
      <w:r>
        <w:tab/>
      </w:r>
      <w:r>
        <w:fldChar w:fldCharType="begin"/>
      </w:r>
      <w:r>
        <w:instrText xml:space="preserve"> PAGEREF _Toc14347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_Toc26614 </w:instrText>
      </w:r>
      <w:r>
        <w:fldChar w:fldCharType="separate"/>
      </w:r>
      <w:r>
        <w:rPr>
          <w:rFonts w:hint="eastAsia" w:eastAsia="宋体"/>
          <w:szCs w:val="24"/>
          <w:lang w:val="en-GB"/>
        </w:rPr>
        <w:t xml:space="preserve">10.1.3 </w:t>
      </w:r>
      <w:r>
        <w:t>热水循环泵</w:t>
      </w:r>
      <w:r>
        <w:tab/>
      </w:r>
      <w:r>
        <w:fldChar w:fldCharType="begin"/>
      </w:r>
      <w:r>
        <w:instrText xml:space="preserve"> PAGEREF _Toc26614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_Toc25121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_Toc25121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_Toc4872 </w:instrText>
      </w:r>
      <w:r>
        <w:fldChar w:fldCharType="separate"/>
      </w:r>
      <w:r>
        <w:rPr>
          <w:rFonts w:hint="eastAsia"/>
        </w:rPr>
        <w:t xml:space="preserve">11 </w:t>
      </w:r>
      <w:r>
        <w:t>空调风机</w:t>
      </w:r>
      <w:r>
        <w:tab/>
      </w:r>
      <w:r>
        <w:fldChar w:fldCharType="begin"/>
      </w:r>
      <w:r>
        <w:instrText xml:space="preserve"> PAGEREF _Toc4872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_Toc10892 </w:instrText>
      </w:r>
      <w:r>
        <w:fldChar w:fldCharType="separate"/>
      </w:r>
      <w:r>
        <w:rPr>
          <w:rFonts w:hint="eastAsia"/>
        </w:rPr>
        <w:t xml:space="preserve">12 </w:t>
      </w:r>
      <w:r>
        <w:t>照明</w:t>
      </w:r>
      <w:r>
        <w:tab/>
      </w:r>
      <w:r>
        <w:fldChar w:fldCharType="begin"/>
      </w:r>
      <w:r>
        <w:instrText xml:space="preserve"> PAGEREF _Toc10892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_Toc3076 </w:instrText>
      </w:r>
      <w:r>
        <w:fldChar w:fldCharType="separate"/>
      </w:r>
      <w:r>
        <w:rPr>
          <w:rFonts w:hint="eastAsia"/>
        </w:rPr>
        <w:t xml:space="preserve">13 </w:t>
      </w:r>
      <w:r>
        <w:t>计算结果</w:t>
      </w:r>
      <w:r>
        <w:tab/>
      </w:r>
      <w:r>
        <w:fldChar w:fldCharType="begin"/>
      </w:r>
      <w:r>
        <w:instrText xml:space="preserve"> PAGEREF _Toc3076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_Toc15236 </w:instrText>
      </w:r>
      <w:r>
        <w:fldChar w:fldCharType="separate"/>
      </w:r>
      <w:r>
        <w:rPr>
          <w:rFonts w:hint="eastAsia"/>
          <w:lang w:val="en-GB"/>
        </w:rPr>
        <w:t xml:space="preserve">13.1 </w:t>
      </w:r>
      <w:r>
        <w:t>建材生产运输碳排放</w:t>
      </w:r>
      <w:r>
        <w:tab/>
      </w:r>
      <w:r>
        <w:fldChar w:fldCharType="begin"/>
      </w:r>
      <w:r>
        <w:instrText xml:space="preserve"> PAGEREF _Toc15236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_Toc3448 </w:instrText>
      </w:r>
      <w:r>
        <w:fldChar w:fldCharType="separate"/>
      </w:r>
      <w:r>
        <w:rPr>
          <w:rFonts w:hint="eastAsia" w:eastAsia="宋体"/>
          <w:szCs w:val="24"/>
          <w:lang w:val="en-GB"/>
        </w:rPr>
        <w:t xml:space="preserve">13.1.1 </w:t>
      </w:r>
      <w:r>
        <w:t>建材生产阶段</w:t>
      </w:r>
      <w:r>
        <w:tab/>
      </w:r>
      <w:r>
        <w:fldChar w:fldCharType="begin"/>
      </w:r>
      <w:r>
        <w:instrText xml:space="preserve"> PAGEREF _Toc3448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_Toc8623 </w:instrText>
      </w:r>
      <w:r>
        <w:fldChar w:fldCharType="separate"/>
      </w:r>
      <w:r>
        <w:rPr>
          <w:rFonts w:hint="eastAsia" w:eastAsia="宋体"/>
          <w:szCs w:val="24"/>
          <w:lang w:val="en-GB"/>
        </w:rPr>
        <w:t xml:space="preserve">13.1.2 </w:t>
      </w:r>
      <w:r>
        <w:t>建材运输阶段</w:t>
      </w:r>
      <w:r>
        <w:tab/>
      </w:r>
      <w:r>
        <w:fldChar w:fldCharType="begin"/>
      </w:r>
      <w:r>
        <w:instrText xml:space="preserve"> PAGEREF _Toc8623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_Toc1151 </w:instrText>
      </w:r>
      <w:r>
        <w:fldChar w:fldCharType="separate"/>
      </w:r>
      <w:r>
        <w:rPr>
          <w:rFonts w:hint="eastAsia"/>
          <w:lang w:val="en-GB"/>
        </w:rPr>
        <w:t xml:space="preserve">13.2 </w:t>
      </w:r>
      <w:r>
        <w:t>建筑建造拆除碳排放</w:t>
      </w:r>
      <w:r>
        <w:tab/>
      </w:r>
      <w:r>
        <w:fldChar w:fldCharType="begin"/>
      </w:r>
      <w:r>
        <w:instrText xml:space="preserve"> PAGEREF _Toc1151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_Toc1184 </w:instrText>
      </w:r>
      <w:r>
        <w:fldChar w:fldCharType="separate"/>
      </w:r>
      <w:r>
        <w:rPr>
          <w:rFonts w:hint="eastAsia" w:eastAsia="宋体"/>
          <w:szCs w:val="24"/>
          <w:lang w:val="en-GB"/>
        </w:rPr>
        <w:t xml:space="preserve">13.2.1 </w:t>
      </w:r>
      <w:r>
        <w:t>建筑建造</w:t>
      </w:r>
      <w:r>
        <w:tab/>
      </w:r>
      <w:r>
        <w:fldChar w:fldCharType="begin"/>
      </w:r>
      <w:r>
        <w:instrText xml:space="preserve"> PAGEREF _Toc1184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_Toc13754 </w:instrText>
      </w:r>
      <w:r>
        <w:fldChar w:fldCharType="separate"/>
      </w:r>
      <w:r>
        <w:rPr>
          <w:rFonts w:hint="eastAsia" w:eastAsia="宋体"/>
          <w:szCs w:val="24"/>
          <w:lang w:val="en-GB"/>
        </w:rPr>
        <w:t xml:space="preserve">13.2.2 </w:t>
      </w:r>
      <w:r>
        <w:t>建筑拆除</w:t>
      </w:r>
      <w:r>
        <w:tab/>
      </w:r>
      <w:r>
        <w:fldChar w:fldCharType="begin"/>
      </w:r>
      <w:r>
        <w:instrText xml:space="preserve"> PAGEREF _Toc13754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_Toc19559 </w:instrText>
      </w:r>
      <w:r>
        <w:fldChar w:fldCharType="separate"/>
      </w:r>
      <w:r>
        <w:rPr>
          <w:rFonts w:hint="eastAsia"/>
          <w:lang w:val="en-GB"/>
        </w:rPr>
        <w:t xml:space="preserve">13.3 </w:t>
      </w:r>
      <w:r>
        <w:t>碳汇</w:t>
      </w:r>
      <w:r>
        <w:tab/>
      </w:r>
      <w:r>
        <w:fldChar w:fldCharType="begin"/>
      </w:r>
      <w:r>
        <w:instrText xml:space="preserve"> PAGEREF _Toc19559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_Toc3876 </w:instrText>
      </w:r>
      <w:r>
        <w:fldChar w:fldCharType="separate"/>
      </w:r>
      <w:r>
        <w:rPr>
          <w:rFonts w:hint="eastAsia"/>
          <w:lang w:val="en-GB"/>
        </w:rPr>
        <w:t xml:space="preserve">13.4 </w:t>
      </w:r>
      <w:r>
        <w:t>建筑运行碳排放</w:t>
      </w:r>
      <w:r>
        <w:tab/>
      </w:r>
      <w:r>
        <w:fldChar w:fldCharType="begin"/>
      </w:r>
      <w:r>
        <w:instrText xml:space="preserve"> PAGEREF _Toc3876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_Toc25746 </w:instrText>
      </w:r>
      <w:r>
        <w:fldChar w:fldCharType="separate"/>
      </w:r>
      <w:r>
        <w:rPr>
          <w:rFonts w:hint="eastAsia"/>
          <w:lang w:val="en-GB"/>
        </w:rPr>
        <w:t xml:space="preserve">13.5 </w:t>
      </w:r>
      <w:r>
        <w:t>全生命周期碳排放</w:t>
      </w:r>
      <w:r>
        <w:tab/>
      </w:r>
      <w:r>
        <w:fldChar w:fldCharType="begin"/>
      </w:r>
      <w:r>
        <w:instrText xml:space="preserve"> PAGEREF _Toc25746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_Toc13704 </w:instrText>
      </w:r>
      <w:r>
        <w:fldChar w:fldCharType="separate"/>
      </w:r>
      <w:r>
        <w:rPr>
          <w:rFonts w:hint="eastAsia" w:eastAsia="宋体"/>
          <w:szCs w:val="24"/>
          <w:lang w:val="en-GB"/>
        </w:rPr>
        <w:t xml:space="preserve">13.5.1 </w:t>
      </w:r>
      <w:r>
        <w:t>碳排放强度</w:t>
      </w:r>
      <w:r>
        <w:tab/>
      </w:r>
      <w:r>
        <w:fldChar w:fldCharType="begin"/>
      </w:r>
      <w:r>
        <w:instrText xml:space="preserve"> PAGEREF _Toc13704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_Toc4179 </w:instrText>
      </w:r>
      <w:r>
        <w:fldChar w:fldCharType="separate"/>
      </w:r>
      <w:r>
        <w:rPr>
          <w:rFonts w:hint="eastAsia" w:eastAsia="宋体"/>
          <w:szCs w:val="24"/>
          <w:lang w:val="en-GB"/>
        </w:rPr>
        <w:t xml:space="preserve">13.5.2 </w:t>
      </w:r>
      <w:r>
        <w:t>总碳排放量</w:t>
      </w:r>
      <w:r>
        <w:tab/>
      </w:r>
      <w:r>
        <w:fldChar w:fldCharType="begin"/>
      </w:r>
      <w:r>
        <w:instrText xml:space="preserve"> PAGEREF _Toc4179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_Toc4767 </w:instrText>
      </w:r>
      <w:r>
        <w:fldChar w:fldCharType="separate"/>
      </w:r>
      <w:r>
        <w:rPr>
          <w:rFonts w:hint="eastAsia"/>
        </w:rPr>
        <w:t xml:space="preserve">14 </w:t>
      </w:r>
      <w:r>
        <w:t>附录</w:t>
      </w:r>
      <w:r>
        <w:tab/>
      </w:r>
      <w:r>
        <w:fldChar w:fldCharType="begin"/>
      </w:r>
      <w:r>
        <w:instrText xml:space="preserve"> PAGEREF _Toc4767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_Toc8352 </w:instrText>
      </w:r>
      <w:r>
        <w:fldChar w:fldCharType="separate"/>
      </w:r>
      <w:r>
        <w:rPr>
          <w:rFonts w:hint="eastAsia"/>
          <w:lang w:val="en-GB"/>
        </w:rPr>
        <w:t xml:space="preserve">14.1 </w:t>
      </w:r>
      <w:r>
        <w:t>工作日/节假日人员逐时在室率(%)</w:t>
      </w:r>
      <w:r>
        <w:tab/>
      </w:r>
      <w:r>
        <w:fldChar w:fldCharType="begin"/>
      </w:r>
      <w:r>
        <w:instrText xml:space="preserve"> PAGEREF _Toc8352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_Toc4384 </w:instrText>
      </w:r>
      <w:r>
        <w:fldChar w:fldCharType="separate"/>
      </w:r>
      <w:r>
        <w:rPr>
          <w:rFonts w:hint="eastAsia"/>
          <w:lang w:val="en-GB"/>
        </w:rPr>
        <w:t xml:space="preserve">14.2 </w:t>
      </w:r>
      <w:r>
        <w:t>工作日/节假日照明开关时间表(%)</w:t>
      </w:r>
      <w:r>
        <w:tab/>
      </w:r>
      <w:r>
        <w:fldChar w:fldCharType="begin"/>
      </w:r>
      <w:r>
        <w:instrText xml:space="preserve"> PAGEREF _Toc4384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_Toc9352 </w:instrText>
      </w:r>
      <w:r>
        <w:fldChar w:fldCharType="separate"/>
      </w:r>
      <w:r>
        <w:rPr>
          <w:rFonts w:hint="eastAsia"/>
          <w:lang w:val="en-GB"/>
        </w:rPr>
        <w:t xml:space="preserve">14.3 </w:t>
      </w:r>
      <w:r>
        <w:t>工作日/节假日设备逐时使用率(%)</w:t>
      </w:r>
      <w:r>
        <w:tab/>
      </w:r>
      <w:r>
        <w:fldChar w:fldCharType="begin"/>
      </w:r>
      <w:r>
        <w:instrText xml:space="preserve"> PAGEREF _Toc9352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_Toc24134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_Toc24134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_Toc11548 </w:instrText>
      </w:r>
      <w:r>
        <w:fldChar w:fldCharType="separate"/>
      </w:r>
      <w:r>
        <w:rPr>
          <w:rFonts w:hint="eastAsia"/>
          <w:lang w:val="en-GB"/>
        </w:rPr>
        <w:t xml:space="preserve">14.5 </w:t>
      </w:r>
      <w:r>
        <w:t>工作日/节假日新风运行时间表(%)</w:t>
      </w:r>
      <w:r>
        <w:tab/>
      </w:r>
      <w:r>
        <w:fldChar w:fldCharType="begin"/>
      </w:r>
      <w:r>
        <w:instrText xml:space="preserve"> PAGEREF _Toc11548 </w:instrText>
      </w:r>
      <w:r>
        <w:fldChar w:fldCharType="separate"/>
      </w:r>
      <w:r>
        <w:t>17</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31945"/>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河南-郑州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35.00°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113.65°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1369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2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20.7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10331.37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3732.00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90</w:t>
            </w:r>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0.57</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供冷期:5.15-9.15,供暖期:11.15-3.15</w:t>
            </w:r>
          </w:p>
        </w:tc>
      </w:tr>
    </w:tbl>
    <w:p>
      <w:pPr>
        <w:pStyle w:val="3"/>
        <w:ind w:firstLine="0" w:firstLineChars="0"/>
        <w:rPr>
          <w:lang w:val="en-US"/>
        </w:rPr>
      </w:pPr>
    </w:p>
    <w:p>
      <w:pPr>
        <w:pStyle w:val="2"/>
      </w:pPr>
      <w:bookmarkStart w:id="31" w:name="_Toc12461"/>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3487"/>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24670"/>
      <w:r>
        <w:rPr>
          <w:rFonts w:hint="eastAsia"/>
        </w:rPr>
        <w:t>气象数据</w:t>
      </w:r>
      <w:bookmarkEnd w:id="40"/>
    </w:p>
    <w:p>
      <w:pPr>
        <w:pStyle w:val="4"/>
      </w:pPr>
      <w:bookmarkStart w:id="41" w:name="_Toc28944"/>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pPr>
        <w:pStyle w:val="4"/>
      </w:pPr>
      <w:bookmarkStart w:id="43" w:name="_Toc4893"/>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pPr>
        <w:pStyle w:val="4"/>
      </w:pPr>
      <w:bookmarkStart w:id="45" w:name="_Toc9147"/>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06月21日15时</w:t>
            </w:r>
          </w:p>
        </w:tc>
        <w:tc>
          <w:tcPr>
            <w:vAlign w:val="center"/>
          </w:tcPr>
          <w:p>
            <w:r>
              <w:t>38.3</w:t>
            </w:r>
          </w:p>
        </w:tc>
        <w:tc>
          <w:tcPr>
            <w:vAlign w:val="center"/>
          </w:tcPr>
          <w:p>
            <w:r>
              <w:t>21.1</w:t>
            </w:r>
          </w:p>
        </w:tc>
        <w:tc>
          <w:tcPr>
            <w:vAlign w:val="center"/>
          </w:tcPr>
          <w:p>
            <w:r>
              <w:t>8.9</w:t>
            </w:r>
          </w:p>
        </w:tc>
        <w:tc>
          <w:tcPr>
            <w:vAlign w:val="center"/>
          </w:tcPr>
          <w:p>
            <w:r>
              <w:t>61.4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01月14日07时</w:t>
            </w:r>
          </w:p>
        </w:tc>
        <w:tc>
          <w:tcPr>
            <w:vAlign w:val="center"/>
          </w:tcPr>
          <w:p>
            <w:r>
              <w:t>-10.6</w:t>
            </w:r>
          </w:p>
        </w:tc>
        <w:tc>
          <w:tcPr>
            <w:vAlign w:val="center"/>
          </w:tcPr>
          <w:p>
            <w:r>
              <w:t>-10.6</w:t>
            </w:r>
          </w:p>
        </w:tc>
        <w:tc>
          <w:tcPr>
            <w:vAlign w:val="center"/>
          </w:tcPr>
          <w:p>
            <w:r>
              <w:t>1.4</w:t>
            </w:r>
          </w:p>
        </w:tc>
        <w:tc>
          <w:tcPr>
            <w:vAlign w:val="center"/>
          </w:tcPr>
          <w:p>
            <w:r>
              <w:t>-7.1</w:t>
            </w:r>
          </w:p>
        </w:tc>
      </w:tr>
    </w:tbl>
    <w:p>
      <w:pPr>
        <w:pStyle w:val="2"/>
        <w:widowControl w:val="0"/>
        <w:jc w:val="both"/>
      </w:pPr>
      <w:bookmarkStart w:id="46" w:name="气象峰值工况"/>
      <w:bookmarkEnd w:id="46"/>
      <w:bookmarkStart w:id="47" w:name="_Toc29695"/>
      <w:r>
        <w:t>围护结构</w:t>
      </w:r>
      <w:bookmarkEnd w:id="47"/>
    </w:p>
    <w:p>
      <w:pPr>
        <w:pStyle w:val="4"/>
        <w:widowControl w:val="0"/>
        <w:jc w:val="both"/>
      </w:pPr>
      <w:bookmarkStart w:id="48" w:name="_Toc2448"/>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0.0975</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0.180</w:t>
            </w:r>
          </w:p>
        </w:tc>
        <w:tc>
          <w:tcPr>
            <w:vAlign w:val="center"/>
          </w:tcPr>
          <w:p>
            <w:pPr>
              <w:jc w:val="right"/>
            </w:pPr>
            <w:r>
              <w:t>3.100</w:t>
            </w:r>
          </w:p>
        </w:tc>
        <w:tc>
          <w:tcPr>
            <w:vAlign w:val="center"/>
          </w:tcPr>
          <w:p>
            <w:pPr>
              <w:jc w:val="right"/>
            </w:pPr>
            <w:r>
              <w:t>700.0</w:t>
            </w:r>
          </w:p>
        </w:tc>
        <w:tc>
          <w:tcPr>
            <w:vAlign w:val="center"/>
          </w:tcPr>
          <w:p>
            <w:pPr>
              <w:jc w:val="right"/>
            </w:pPr>
            <w:r>
              <w:t>1050.0</w:t>
            </w:r>
          </w:p>
        </w:tc>
        <w:tc>
          <w:tcPr>
            <w:vAlign w:val="center"/>
          </w:tcPr>
          <w:p>
            <w:pPr>
              <w:jc w:val="right"/>
            </w:pPr>
            <w:r>
              <w:t>0.0998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轻骨料混凝土(找坡层)</w:t>
            </w:r>
          </w:p>
        </w:tc>
        <w:tc>
          <w:tcPr>
            <w:vAlign w:val="center"/>
          </w:tcPr>
          <w:p>
            <w:pPr>
              <w:jc w:val="right"/>
            </w:pPr>
            <w:r>
              <w:t>0.300</w:t>
            </w:r>
          </w:p>
        </w:tc>
        <w:tc>
          <w:tcPr>
            <w:vAlign w:val="center"/>
          </w:tcPr>
          <w:p>
            <w:pPr>
              <w:jc w:val="right"/>
            </w:pPr>
            <w:r>
              <w:t>5.000</w:t>
            </w:r>
          </w:p>
        </w:tc>
        <w:tc>
          <w:tcPr>
            <w:vAlign w:val="center"/>
          </w:tcPr>
          <w:p>
            <w:pPr>
              <w:jc w:val="right"/>
            </w:pPr>
            <w:r>
              <w:t>1050.0</w:t>
            </w:r>
          </w:p>
        </w:tc>
        <w:tc>
          <w:tcPr>
            <w:vAlign w:val="center"/>
          </w:tcPr>
          <w:p>
            <w:pPr>
              <w:jc w:val="right"/>
            </w:pPr>
            <w:r>
              <w:t>1091.3</w:t>
            </w:r>
          </w:p>
        </w:tc>
        <w:tc>
          <w:tcPr>
            <w:vAlign w:val="center"/>
          </w:tcPr>
          <w:p>
            <w:pPr>
              <w:jc w:val="right"/>
            </w:pPr>
            <w:r>
              <w:t>0.0140</w:t>
            </w:r>
          </w:p>
        </w:tc>
        <w:tc>
          <w:tcPr>
            <w:vAlign w:val="center"/>
          </w:tcPr>
          <w:p>
            <w:r>
              <w:rPr>
                <w:sz w:val="18"/>
                <w:szCs w:val="18"/>
              </w:rPr>
              <w:t>民用建筑热工设计规范 GB50176-2016</w:t>
            </w:r>
          </w:p>
        </w:tc>
      </w:tr>
    </w:tbl>
    <w:p>
      <w:pPr>
        <w:pStyle w:val="4"/>
        <w:widowControl w:val="0"/>
        <w:jc w:val="both"/>
      </w:pPr>
      <w:bookmarkStart w:id="49" w:name="_Toc20403"/>
      <w:r>
        <w:t>围护结构作法简要说明</w:t>
      </w:r>
      <w:bookmarkEnd w:id="49"/>
    </w:p>
    <w:p>
      <w:pPr>
        <w:widowControl w:val="0"/>
        <w:jc w:val="both"/>
      </w:pPr>
      <w:r>
        <w:rPr>
          <w:b/>
          <w:color w:val="000000"/>
          <w:sz w:val="24"/>
          <w:szCs w:val="24"/>
        </w:rPr>
        <w:t>1. 屋顶：</w:t>
      </w:r>
      <w:r>
        <w:rPr>
          <w:color w:val="0000FF"/>
        </w:rPr>
        <w:t>屋顶构造一 (K=0.324,D=3.542)：</w:t>
      </w:r>
      <w:r>
        <w:rPr>
          <w:color w:val="000000"/>
        </w:rPr>
        <w:t>（由上到下）</w:t>
      </w:r>
    </w:p>
    <w:p>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pPr>
        <w:widowControl w:val="0"/>
        <w:jc w:val="both"/>
        <w:rPr>
          <w:color w:val="000000"/>
        </w:rPr>
      </w:pPr>
      <w:r>
        <w:rPr>
          <w:b/>
          <w:color w:val="000000"/>
          <w:sz w:val="24"/>
          <w:szCs w:val="24"/>
        </w:rPr>
        <w:t>2. 外墙：</w:t>
      </w:r>
      <w:r>
        <w:rPr>
          <w:color w:val="0000FF"/>
        </w:rPr>
        <w:t>填充墙构造一 (K=0.385,D=4.469)：</w:t>
      </w:r>
      <w:r>
        <w:rPr>
          <w:color w:val="000000"/>
        </w:rPr>
        <w:t>（由外到内）</w:t>
      </w:r>
    </w:p>
    <w:p>
      <w:pPr>
        <w:widowControl w:val="0"/>
        <w:jc w:val="both"/>
        <w:rPr>
          <w:color w:val="000000"/>
        </w:rPr>
      </w:pPr>
      <w:r>
        <w:rPr>
          <w:color w:val="000000"/>
        </w:rPr>
        <w:t xml:space="preserve">    水泥砂浆 20mm＋</w:t>
      </w:r>
      <w:r>
        <w:rPr>
          <w:color w:val="800000"/>
        </w:rPr>
        <w:t>挤塑聚苯板(ρ=25-32) 50mm</w:t>
      </w:r>
      <w:r>
        <w:rPr>
          <w:color w:val="000000"/>
        </w:rPr>
        <w:t>＋加气混凝土、泡沫混凝土(ρ=700) 200mm＋混合砂浆 20mm</w:t>
      </w:r>
    </w:p>
    <w:p>
      <w:pPr>
        <w:widowControl w:val="0"/>
        <w:jc w:val="both"/>
        <w:rPr>
          <w:color w:val="000000"/>
        </w:rPr>
      </w:pPr>
      <w:r>
        <w:rPr>
          <w:b/>
          <w:color w:val="000000"/>
          <w:sz w:val="24"/>
          <w:szCs w:val="24"/>
        </w:rPr>
        <w:t>3. 控温房间隔墙：</w:t>
      </w:r>
      <w:r>
        <w:rPr>
          <w:color w:val="0000FF"/>
        </w:rPr>
        <w:t>控温房间隔墙构造一 (K=0.902,D=3.764)：</w:t>
      </w:r>
    </w:p>
    <w:p>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pPr>
        <w:widowControl w:val="0"/>
        <w:jc w:val="both"/>
        <w:rPr>
          <w:color w:val="000000"/>
        </w:rPr>
      </w:pPr>
      <w:r>
        <w:rPr>
          <w:b/>
          <w:color w:val="000000"/>
          <w:sz w:val="24"/>
          <w:szCs w:val="24"/>
        </w:rPr>
        <w:t>4. 控温与非控温隔墙：</w:t>
      </w:r>
      <w:r>
        <w:rPr>
          <w:color w:val="0000FF"/>
        </w:rPr>
        <w:t>控温与非控温隔墙构造一 (K=0.902,D=3.764)：</w:t>
      </w:r>
    </w:p>
    <w:p>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pPr>
        <w:widowControl w:val="0"/>
        <w:jc w:val="both"/>
        <w:rPr>
          <w:color w:val="000000"/>
        </w:rPr>
      </w:pPr>
      <w:r>
        <w:rPr>
          <w:b/>
          <w:color w:val="000000"/>
          <w:sz w:val="24"/>
          <w:szCs w:val="24"/>
        </w:rPr>
        <w:t>5. 外窗构造：</w:t>
      </w:r>
      <w:r>
        <w:rPr>
          <w:color w:val="0000FF"/>
        </w:rPr>
        <w:t>65系列断桥铝窗5Low-E+0.3V+5 (K=1.200)：</w:t>
      </w:r>
    </w:p>
    <w:p>
      <w:pPr>
        <w:widowControl w:val="0"/>
        <w:jc w:val="both"/>
        <w:rPr>
          <w:color w:val="000000"/>
        </w:rPr>
      </w:pPr>
      <w:r>
        <w:rPr>
          <w:color w:val="000000"/>
        </w:rPr>
        <w:t xml:space="preserve">    传热系数1.200W/㎡.K，窗太阳得热系数0.487</w:t>
      </w:r>
    </w:p>
    <w:p>
      <w:pPr>
        <w:widowControl w:val="0"/>
        <w:jc w:val="both"/>
        <w:rPr>
          <w:color w:val="000000"/>
        </w:rPr>
      </w:pPr>
      <w:r>
        <w:rPr>
          <w:b/>
          <w:color w:val="000000"/>
          <w:sz w:val="24"/>
          <w:szCs w:val="24"/>
        </w:rPr>
        <w:t>6. 周边地面：</w:t>
      </w:r>
      <w:r>
        <w:rPr>
          <w:color w:val="0000FF"/>
        </w:rPr>
        <w:t>周边地面构造一 (K=1.258,D=1.446)：</w:t>
      </w:r>
    </w:p>
    <w:p>
      <w:pPr>
        <w:widowControl w:val="0"/>
        <w:jc w:val="both"/>
        <w:rPr>
          <w:color w:val="000000"/>
        </w:rPr>
      </w:pPr>
      <w:r>
        <w:rPr>
          <w:color w:val="000000"/>
        </w:rPr>
        <w:t xml:space="preserve">    水泥砂浆 20mm＋</w:t>
      </w:r>
      <w:r>
        <w:rPr>
          <w:color w:val="800000"/>
        </w:rPr>
        <w:t>挤塑聚苯板(ρ=25-32) 20mm</w:t>
      </w:r>
      <w:r>
        <w:rPr>
          <w:color w:val="000000"/>
        </w:rPr>
        <w:t>＋钢筋混凝土 100mm</w:t>
      </w:r>
    </w:p>
    <w:p>
      <w:pPr>
        <w:pStyle w:val="2"/>
        <w:widowControl w:val="0"/>
        <w:jc w:val="both"/>
        <w:rPr>
          <w:color w:val="000000"/>
        </w:rPr>
      </w:pPr>
      <w:bookmarkStart w:id="50" w:name="_Toc23286"/>
      <w:r>
        <w:rPr>
          <w:color w:val="000000"/>
        </w:rPr>
        <w:t>围护结构概况</w:t>
      </w:r>
      <w:bookmarkEnd w:id="50"/>
    </w:p>
    <w:p/>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pPr>
              <w:jc w:val="center"/>
              <w:rPr>
                <w:rFonts w:eastAsia="宋体"/>
                <w:bCs/>
                <w:sz w:val="21"/>
                <w:szCs w:val="21"/>
                <w:lang w:eastAsia="zh-CN"/>
              </w:rPr>
            </w:pPr>
          </w:p>
        </w:tc>
        <w:tc>
          <w:tcPr>
            <w:tcW w:w="2321"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pPr>
              <w:jc w:val="center"/>
              <w:rPr>
                <w:rFonts w:eastAsia="宋体"/>
                <w:bCs/>
                <w:sz w:val="21"/>
                <w:szCs w:val="21"/>
                <w:lang w:eastAsia="zh-CN"/>
              </w:rPr>
            </w:pPr>
            <w:r>
              <w:rPr>
                <w:rFonts w:hint="eastAsia" w:eastAsia="宋体"/>
                <w:kern w:val="0"/>
                <w:sz w:val="21"/>
                <w:szCs w:val="21"/>
                <w:lang w:eastAsia="zh-CN"/>
              </w:rPr>
              <w:t>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pPr>
              <w:jc w:val="center"/>
              <w:rPr>
                <w:rFonts w:eastAsia="宋体"/>
                <w:bCs/>
                <w:sz w:val="21"/>
                <w:szCs w:val="21"/>
                <w:lang w:eastAsia="zh-CN"/>
              </w:rPr>
            </w:pPr>
            <w:r>
              <w:rPr>
                <w:rFonts w:hint="eastAsia" w:eastAsia="宋体"/>
                <w:bCs/>
                <w:sz w:val="21"/>
                <w:szCs w:val="21"/>
                <w:lang w:eastAsia="zh-CN"/>
              </w:rPr>
              <w:t>0.32</w:t>
            </w:r>
          </w:p>
          <w:p>
            <w:pPr>
              <w:jc w:val="center"/>
              <w:rPr>
                <w:rFonts w:eastAsia="宋体"/>
                <w:bCs/>
                <w:sz w:val="21"/>
                <w:szCs w:val="21"/>
                <w:lang w:eastAsia="zh-CN"/>
              </w:rPr>
            </w:pPr>
            <w:r>
              <w:rPr>
                <w:rFonts w:eastAsia="宋体"/>
                <w:bCs/>
                <w:sz w:val="21"/>
                <w:szCs w:val="21"/>
                <w:lang w:eastAsia="zh-CN"/>
              </w:rPr>
              <w:t>3.54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pPr>
              <w:jc w:val="center"/>
              <w:rPr>
                <w:rFonts w:eastAsia="宋体"/>
                <w:bCs/>
                <w:sz w:val="21"/>
                <w:szCs w:val="21"/>
                <w:lang w:eastAsia="zh-CN"/>
              </w:rPr>
            </w:pPr>
            <w:r>
              <w:rPr>
                <w:rFonts w:hint="eastAsia" w:eastAsia="宋体"/>
                <w:bCs/>
                <w:sz w:val="21"/>
                <w:szCs w:val="21"/>
                <w:lang w:eastAsia="zh-CN"/>
              </w:rPr>
              <w:t>0.42</w:t>
            </w:r>
          </w:p>
          <w:p>
            <w:pPr>
              <w:jc w:val="center"/>
              <w:rPr>
                <w:rFonts w:eastAsia="宋体"/>
                <w:bCs/>
                <w:sz w:val="21"/>
                <w:szCs w:val="21"/>
                <w:lang w:eastAsia="zh-CN"/>
              </w:rPr>
            </w:pPr>
            <w:r>
              <w:rPr>
                <w:rFonts w:hint="eastAsia" w:eastAsia="宋体"/>
                <w:bCs/>
                <w:sz w:val="21"/>
                <w:szCs w:val="21"/>
                <w:lang w:eastAsia="zh-CN"/>
              </w:rPr>
              <w:t>4.47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pPr>
              <w:jc w:val="center"/>
              <w:rPr>
                <w:rFonts w:eastAsia="宋体"/>
                <w:bCs/>
                <w:sz w:val="21"/>
                <w:szCs w:val="21"/>
                <w:lang w:eastAsia="zh-CN"/>
              </w:rPr>
            </w:pPr>
            <w:r>
              <w:rPr>
                <w:rFonts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pPr>
              <w:jc w:val="center"/>
              <w:rPr>
                <w:rFonts w:eastAsia="宋体"/>
                <w:bCs/>
                <w:sz w:val="21"/>
                <w:szCs w:val="21"/>
                <w:lang w:eastAsia="zh-CN"/>
              </w:rPr>
            </w:pPr>
            <w:r>
              <w:rPr>
                <w:rFonts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hint="eastAsia" w:hAnsi="宋体" w:eastAsia="宋体"/>
                <w:bCs/>
                <w:sz w:val="21"/>
                <w:szCs w:val="21"/>
                <w:lang w:eastAsia="zh-CN"/>
              </w:rPr>
            </w:pPr>
            <w:r>
              <w:rPr>
                <w:rFonts w:hint="eastAsia" w:hAnsi="宋体" w:eastAsia="宋体"/>
                <w:bCs/>
                <w:sz w:val="21"/>
                <w:szCs w:val="21"/>
                <w:lang w:eastAsia="zh-CN"/>
              </w:rPr>
              <w:t>南向</w:t>
            </w:r>
          </w:p>
        </w:tc>
        <w:tc>
          <w:tcPr>
            <w:tcW w:w="1376" w:type="pct"/>
            <w:shd w:val="clear" w:color="auto" w:fill="auto"/>
            <w:vAlign w:val="center"/>
          </w:tcPr>
          <w:p>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pPr>
              <w:jc w:val="center"/>
              <w:rPr>
                <w:rFonts w:eastAsia="宋体"/>
                <w:bCs/>
                <w:sz w:val="21"/>
                <w:szCs w:val="21"/>
                <w:lang w:eastAsia="zh-CN"/>
              </w:rPr>
            </w:pPr>
            <w:r>
              <w:rPr>
                <w:rFonts w:eastAsia="宋体"/>
                <w:bCs/>
                <w:sz w:val="21"/>
                <w:szCs w:val="21"/>
                <w:lang w:eastAsia="zh-CN"/>
              </w:rPr>
              <w:t>0.07</w:t>
            </w:r>
          </w:p>
        </w:tc>
        <w:tc>
          <w:tcPr>
            <w:tcW w:w="733" w:type="pct"/>
            <w:vAlign w:val="center"/>
          </w:tcPr>
          <w:p>
            <w:pPr>
              <w:jc w:val="center"/>
              <w:rPr>
                <w:rFonts w:eastAsia="宋体"/>
                <w:bCs/>
                <w:sz w:val="21"/>
                <w:szCs w:val="21"/>
                <w:lang w:eastAsia="zh-CN"/>
              </w:rPr>
            </w:pPr>
            <w:r>
              <w:rPr>
                <w:rFonts w:eastAsia="宋体"/>
                <w:bCs/>
                <w:sz w:val="21"/>
                <w:szCs w:val="21"/>
                <w:lang w:eastAsia="zh-CN"/>
              </w:rPr>
              <w:t>1.20</w:t>
            </w:r>
          </w:p>
        </w:tc>
        <w:tc>
          <w:tcPr>
            <w:tcW w:w="855" w:type="pct"/>
            <w:vAlign w:val="center"/>
          </w:tcPr>
          <w:p>
            <w:pPr>
              <w:jc w:val="center"/>
              <w:rPr>
                <w:rFonts w:eastAsia="宋体"/>
                <w:bCs/>
                <w:sz w:val="21"/>
                <w:szCs w:val="21"/>
                <w:lang w:eastAsia="zh-CN"/>
              </w:rPr>
            </w:pPr>
            <w:r>
              <w:rPr>
                <w:rFonts w:eastAsia="宋体"/>
                <w:bCs/>
                <w:sz w:val="21"/>
                <w:szCs w:val="21"/>
                <w:lang w:eastAsia="zh-CN"/>
              </w:rPr>
              <w:t>0.49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pPr>
              <w:jc w:val="center"/>
              <w:rPr>
                <w:rFonts w:eastAsia="宋体"/>
                <w:bCs/>
                <w:sz w:val="21"/>
                <w:szCs w:val="21"/>
                <w:lang w:eastAsia="zh-CN"/>
              </w:rPr>
            </w:pPr>
            <w:r>
              <w:rPr>
                <w:rFonts w:eastAsia="宋体"/>
                <w:bCs/>
                <w:sz w:val="21"/>
                <w:szCs w:val="21"/>
                <w:lang w:eastAsia="zh-CN"/>
              </w:rPr>
              <w:t>0.06</w:t>
            </w:r>
          </w:p>
        </w:tc>
        <w:tc>
          <w:tcPr>
            <w:tcW w:w="733" w:type="pct"/>
            <w:vAlign w:val="center"/>
          </w:tcPr>
          <w:p>
            <w:pPr>
              <w:jc w:val="center"/>
              <w:rPr>
                <w:rFonts w:eastAsia="宋体"/>
                <w:bCs/>
                <w:sz w:val="21"/>
                <w:szCs w:val="21"/>
                <w:lang w:eastAsia="zh-CN"/>
              </w:rPr>
            </w:pPr>
            <w:r>
              <w:rPr>
                <w:rFonts w:eastAsia="宋体"/>
                <w:bCs/>
                <w:sz w:val="21"/>
                <w:szCs w:val="21"/>
                <w:lang w:eastAsia="zh-CN"/>
              </w:rPr>
              <w:t>1.20</w:t>
            </w:r>
          </w:p>
        </w:tc>
        <w:tc>
          <w:tcPr>
            <w:tcW w:w="855" w:type="pct"/>
            <w:vAlign w:val="center"/>
          </w:tcPr>
          <w:p>
            <w:pPr>
              <w:jc w:val="center"/>
              <w:rPr>
                <w:rFonts w:eastAsia="宋体"/>
                <w:bCs/>
                <w:sz w:val="21"/>
                <w:szCs w:val="21"/>
                <w:lang w:eastAsia="zh-CN"/>
              </w:rPr>
            </w:pPr>
            <w:r>
              <w:rPr>
                <w:rFonts w:eastAsia="宋体"/>
                <w:bCs/>
                <w:sz w:val="21"/>
                <w:szCs w:val="21"/>
                <w:lang w:eastAsia="zh-CN"/>
              </w:rPr>
              <w:t>0.49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pPr>
              <w:jc w:val="center"/>
              <w:rPr>
                <w:rFonts w:eastAsia="宋体"/>
                <w:bCs/>
                <w:sz w:val="21"/>
                <w:szCs w:val="21"/>
                <w:lang w:eastAsia="zh-CN"/>
              </w:rPr>
            </w:pPr>
            <w:r>
              <w:rPr>
                <w:rFonts w:eastAsia="宋体"/>
                <w:bCs/>
                <w:sz w:val="21"/>
                <w:szCs w:val="21"/>
                <w:lang w:eastAsia="zh-CN"/>
              </w:rPr>
              <w:t>0.05</w:t>
            </w:r>
          </w:p>
        </w:tc>
        <w:tc>
          <w:tcPr>
            <w:tcW w:w="733" w:type="pct"/>
            <w:vAlign w:val="center"/>
          </w:tcPr>
          <w:p>
            <w:pPr>
              <w:jc w:val="center"/>
              <w:rPr>
                <w:rFonts w:eastAsia="宋体"/>
                <w:bCs/>
                <w:sz w:val="21"/>
                <w:szCs w:val="21"/>
                <w:lang w:eastAsia="zh-CN"/>
              </w:rPr>
            </w:pPr>
            <w:r>
              <w:rPr>
                <w:rFonts w:eastAsia="宋体"/>
                <w:bCs/>
                <w:sz w:val="21"/>
                <w:szCs w:val="21"/>
                <w:lang w:eastAsia="zh-CN"/>
              </w:rPr>
              <w:t>1.20</w:t>
            </w:r>
          </w:p>
        </w:tc>
        <w:tc>
          <w:tcPr>
            <w:tcW w:w="855" w:type="pct"/>
            <w:vAlign w:val="center"/>
          </w:tcPr>
          <w:p>
            <w:pPr>
              <w:jc w:val="center"/>
              <w:rPr>
                <w:rFonts w:eastAsia="宋体"/>
                <w:bCs/>
                <w:sz w:val="21"/>
                <w:szCs w:val="21"/>
                <w:lang w:eastAsia="zh-CN"/>
              </w:rPr>
            </w:pPr>
            <w:r>
              <w:rPr>
                <w:rFonts w:eastAsia="宋体"/>
                <w:bCs/>
                <w:sz w:val="21"/>
                <w:szCs w:val="21"/>
                <w:lang w:eastAsia="zh-CN"/>
              </w:rPr>
              <w:t>0.49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pPr>
              <w:jc w:val="center"/>
              <w:rPr>
                <w:rFonts w:eastAsia="宋体"/>
                <w:bCs/>
                <w:sz w:val="21"/>
                <w:szCs w:val="21"/>
                <w:lang w:eastAsia="zh-CN"/>
              </w:rPr>
            </w:pPr>
          </w:p>
        </w:tc>
        <w:tc>
          <w:tcPr>
            <w:tcW w:w="587"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pPr>
              <w:jc w:val="center"/>
              <w:rPr>
                <w:rFonts w:eastAsia="宋体"/>
                <w:bCs/>
                <w:sz w:val="21"/>
                <w:szCs w:val="21"/>
                <w:lang w:eastAsia="zh-CN"/>
              </w:rPr>
            </w:pPr>
            <w:r>
              <w:rPr>
                <w:rFonts w:eastAsia="宋体"/>
                <w:bCs/>
                <w:sz w:val="21"/>
                <w:szCs w:val="21"/>
                <w:lang w:eastAsia="zh-CN"/>
              </w:rPr>
              <w:t>0.03</w:t>
            </w:r>
          </w:p>
        </w:tc>
        <w:tc>
          <w:tcPr>
            <w:tcW w:w="733" w:type="pct"/>
            <w:vAlign w:val="center"/>
          </w:tcPr>
          <w:p>
            <w:pPr>
              <w:jc w:val="center"/>
              <w:rPr>
                <w:rFonts w:eastAsia="宋体"/>
                <w:bCs/>
                <w:sz w:val="21"/>
                <w:szCs w:val="21"/>
                <w:lang w:eastAsia="zh-CN"/>
              </w:rPr>
            </w:pPr>
            <w:r>
              <w:rPr>
                <w:rFonts w:eastAsia="宋体"/>
                <w:bCs/>
                <w:sz w:val="21"/>
                <w:szCs w:val="21"/>
                <w:lang w:eastAsia="zh-CN"/>
              </w:rPr>
              <w:t>1.20</w:t>
            </w:r>
          </w:p>
        </w:tc>
        <w:tc>
          <w:tcPr>
            <w:tcW w:w="855" w:type="pct"/>
            <w:vAlign w:val="center"/>
          </w:tcPr>
          <w:p>
            <w:pPr>
              <w:jc w:val="center"/>
              <w:rPr>
                <w:rFonts w:eastAsia="宋体"/>
                <w:bCs/>
                <w:sz w:val="21"/>
                <w:szCs w:val="21"/>
                <w:lang w:eastAsia="zh-CN"/>
              </w:rPr>
            </w:pPr>
            <w:r>
              <w:rPr>
                <w:rFonts w:eastAsia="宋体"/>
                <w:bCs/>
                <w:sz w:val="21"/>
                <w:szCs w:val="21"/>
                <w:lang w:eastAsia="zh-CN"/>
              </w:rPr>
              <w:t>0.49</w:t>
            </w:r>
          </w:p>
        </w:tc>
      </w:tr>
    </w:tbl>
    <w:p>
      <w:pPr>
        <w:widowControl w:val="0"/>
        <w:jc w:val="both"/>
        <w:rPr>
          <w:color w:val="000000"/>
        </w:rPr>
      </w:pPr>
    </w:p>
    <w:p>
      <w:pPr>
        <w:pStyle w:val="2"/>
        <w:widowControl w:val="0"/>
        <w:jc w:val="both"/>
        <w:rPr>
          <w:color w:val="000000"/>
        </w:rPr>
      </w:pPr>
      <w:bookmarkStart w:id="51" w:name="_Toc2458"/>
      <w:r>
        <w:rPr>
          <w:color w:val="000000"/>
        </w:rPr>
        <w:t>房间类型</w:t>
      </w:r>
      <w:bookmarkEnd w:id="51"/>
    </w:p>
    <w:p>
      <w:pPr>
        <w:pStyle w:val="4"/>
        <w:widowControl w:val="0"/>
        <w:jc w:val="both"/>
        <w:rPr>
          <w:color w:val="000000"/>
        </w:rPr>
      </w:pPr>
      <w:bookmarkStart w:id="52" w:name="_Toc4118"/>
      <w:r>
        <w:rPr>
          <w:color w:val="000000"/>
        </w:rPr>
        <w:t>房间参数表</w:t>
      </w:r>
      <w:bookmarkEnd w:id="5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CellMar>
            <w:top w:w="0" w:type="dxa"/>
            <w:left w:w="108" w:type="dxa"/>
            <w:bottom w:w="0" w:type="dxa"/>
            <w:right w:w="108" w:type="dxa"/>
          </w:tblCellMar>
        </w:tblPrEx>
        <w:trPr>
          <w:jc w:val="center"/>
        </w:trPr>
        <w:tc>
          <w:tcPr>
            <w:shd w:val="clear" w:color="auto" w:fill="E6E6E6"/>
            <w:vAlign w:val="center"/>
          </w:tcPr>
          <w:p>
            <w:r>
              <w:t>一般商店</w:t>
            </w:r>
          </w:p>
        </w:tc>
        <w:tc>
          <w:tcPr>
            <w:vAlign w:val="center"/>
          </w:tcPr>
          <w:p>
            <w:pPr>
              <w:jc w:val="center"/>
            </w:pPr>
            <w:r>
              <w:t>26</w:t>
            </w:r>
          </w:p>
        </w:tc>
        <w:tc>
          <w:tcPr>
            <w:vAlign w:val="center"/>
          </w:tcPr>
          <w:p>
            <w:pPr>
              <w:jc w:val="center"/>
            </w:pPr>
            <w:r>
              <w:t>20</w:t>
            </w:r>
          </w:p>
        </w:tc>
        <w:tc>
          <w:tcPr>
            <w:vAlign w:val="center"/>
          </w:tcPr>
          <w:p>
            <w:pPr>
              <w:jc w:val="center"/>
            </w:pPr>
            <w:r>
              <w:t>19(m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9(W/㎡)</w:t>
            </w:r>
          </w:p>
        </w:tc>
        <w:tc>
          <w:tcPr>
            <w:vAlign w:val="center"/>
          </w:tcPr>
          <w:p>
            <w:pPr>
              <w:jc w:val="center"/>
            </w:pPr>
            <w:r>
              <w:t>13(W/㎡)</w:t>
            </w:r>
          </w:p>
        </w:tc>
      </w:tr>
      <w:tr>
        <w:tblPrEx>
          <w:tblCellMar>
            <w:top w:w="0" w:type="dxa"/>
            <w:left w:w="108" w:type="dxa"/>
            <w:bottom w:w="0" w:type="dxa"/>
            <w:right w:w="108" w:type="dxa"/>
          </w:tblCellMar>
        </w:tblPrEx>
        <w:trPr>
          <w:jc w:val="center"/>
        </w:trPr>
        <w:tc>
          <w:tcPr>
            <w:shd w:val="clear" w:color="auto" w:fill="E6E6E6"/>
            <w:vAlign w:val="center"/>
          </w:tcPr>
          <w:p>
            <w:r>
              <w:t>中餐厅</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2(㎡/人)</w:t>
            </w:r>
          </w:p>
        </w:tc>
        <w:tc>
          <w:tcPr>
            <w:vAlign w:val="center"/>
          </w:tcPr>
          <w:p>
            <w:pPr>
              <w:jc w:val="center"/>
            </w:pPr>
            <w:r>
              <w:t>8(W/㎡)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27</w:t>
            </w:r>
          </w:p>
        </w:tc>
        <w:tc>
          <w:tcPr>
            <w:vAlign w:val="center"/>
          </w:tcPr>
          <w:p>
            <w:pPr>
              <w:jc w:val="center"/>
            </w:pPr>
            <w:r>
              <w:t>18</w:t>
            </w:r>
          </w:p>
        </w:tc>
        <w:tc>
          <w:tcPr>
            <w:vAlign w:val="center"/>
          </w:tcPr>
          <w:p>
            <w:pPr>
              <w:jc w:val="center"/>
            </w:pPr>
            <w:r>
              <w:t>28(次/h)</w:t>
            </w:r>
          </w:p>
        </w:tc>
        <w:tc>
          <w:tcPr>
            <w:vAlign w:val="center"/>
          </w:tcPr>
          <w:p>
            <w:pPr>
              <w:jc w:val="center"/>
            </w:pPr>
            <w:r>
              <w:t>0(次/h)</w:t>
            </w:r>
          </w:p>
        </w:tc>
        <w:tc>
          <w:tcPr>
            <w:vAlign w:val="center"/>
          </w:tcPr>
          <w:p>
            <w:pPr>
              <w:jc w:val="center"/>
            </w:pPr>
            <w:r>
              <w:t>5(㎡/人)</w:t>
            </w:r>
          </w:p>
        </w:tc>
        <w:tc>
          <w:tcPr>
            <w:vAlign w:val="center"/>
          </w:tcPr>
          <w:p>
            <w:pPr>
              <w:jc w:val="center"/>
            </w:pPr>
            <w:r>
              <w:t>9(W/㎡)</w:t>
            </w:r>
          </w:p>
        </w:tc>
        <w:tc>
          <w:tcPr>
            <w:vAlign w:val="center"/>
          </w:tcPr>
          <w:p>
            <w:pPr>
              <w:jc w:val="center"/>
            </w:pPr>
            <w:r>
              <w:t>13(W/㎡)</w:t>
            </w:r>
          </w:p>
        </w:tc>
      </w:tr>
      <w:tr>
        <w:tblPrEx>
          <w:tblCellMar>
            <w:top w:w="0" w:type="dxa"/>
            <w:left w:w="108" w:type="dxa"/>
            <w:bottom w:w="0" w:type="dxa"/>
            <w:right w:w="108" w:type="dxa"/>
          </w:tblCellMar>
        </w:tblPrEx>
        <w:trPr>
          <w:jc w:val="center"/>
        </w:trPr>
        <w:tc>
          <w:tcPr>
            <w:shd w:val="clear" w:color="auto" w:fill="E6E6E6"/>
            <w:vAlign w:val="center"/>
          </w:tcPr>
          <w:p>
            <w:r>
              <w:t>后勤区</w:t>
            </w:r>
          </w:p>
        </w:tc>
        <w:tc>
          <w:tcPr>
            <w:vAlign w:val="center"/>
          </w:tcPr>
          <w:p>
            <w:pPr>
              <w:jc w:val="center"/>
            </w:pPr>
            <w:r>
              <w:t>26</w:t>
            </w:r>
          </w:p>
        </w:tc>
        <w:tc>
          <w:tcPr>
            <w:vAlign w:val="center"/>
          </w:tcPr>
          <w:p>
            <w:pPr>
              <w:jc w:val="center"/>
            </w:pPr>
            <w:r>
              <w:t>20</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西餐厅</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2(㎡/人)</w:t>
            </w:r>
          </w:p>
        </w:tc>
        <w:tc>
          <w:tcPr>
            <w:vAlign w:val="center"/>
          </w:tcPr>
          <w:p>
            <w:pPr>
              <w:jc w:val="center"/>
            </w:pPr>
            <w:r>
              <w:t>5.5(W/㎡)</w:t>
            </w:r>
          </w:p>
        </w:tc>
        <w:tc>
          <w:tcPr>
            <w:vAlign w:val="center"/>
          </w:tcPr>
          <w:p>
            <w:pPr>
              <w:jc w:val="center"/>
            </w:pPr>
            <w:r>
              <w:t>0(W/㎡)</w:t>
            </w:r>
          </w:p>
        </w:tc>
      </w:tr>
      <w:tr>
        <w:tblPrEx>
          <w:tblCellMar>
            <w:top w:w="0" w:type="dxa"/>
            <w:left w:w="108" w:type="dxa"/>
            <w:bottom w:w="0" w:type="dxa"/>
            <w:right w:w="108" w:type="dxa"/>
          </w:tblCellMar>
        </w:tblPrEx>
        <w:trPr>
          <w:jc w:val="center"/>
        </w:trPr>
        <w:tc>
          <w:tcPr>
            <w:shd w:val="clear" w:color="auto" w:fill="E6E6E6"/>
            <w:vAlign w:val="center"/>
          </w:tcPr>
          <w:p>
            <w:r>
              <w:t>酒吧、茶座</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2(㎡/人)</w:t>
            </w:r>
          </w:p>
        </w:tc>
        <w:tc>
          <w:tcPr>
            <w:vAlign w:val="center"/>
          </w:tcPr>
          <w:p>
            <w:pPr>
              <w:jc w:val="center"/>
            </w:pPr>
            <w:r>
              <w:t>8(W/㎡)</w:t>
            </w:r>
          </w:p>
        </w:tc>
        <w:tc>
          <w:tcPr>
            <w:vAlign w:val="center"/>
          </w:tcPr>
          <w:p>
            <w:pPr>
              <w:jc w:val="center"/>
            </w:pPr>
            <w:r>
              <w:t>0(W/㎡)</w:t>
            </w:r>
          </w:p>
        </w:tc>
      </w:tr>
    </w:tbl>
    <w:p>
      <w:pPr>
        <w:pStyle w:val="4"/>
        <w:widowControl w:val="0"/>
        <w:jc w:val="both"/>
        <w:rPr>
          <w:color w:val="000000"/>
        </w:rPr>
      </w:pPr>
      <w:bookmarkStart w:id="53" w:name="_Toc31321"/>
      <w:r>
        <w:rPr>
          <w:color w:val="000000"/>
        </w:rPr>
        <w:t>作息时间表</w:t>
      </w:r>
      <w:bookmarkEnd w:id="53"/>
    </w:p>
    <w:p>
      <w:pPr>
        <w:widowControl w:val="0"/>
        <w:jc w:val="both"/>
        <w:rPr>
          <w:color w:val="000000"/>
        </w:rPr>
      </w:pPr>
      <w:r>
        <w:rPr>
          <w:color w:val="000000"/>
        </w:rPr>
        <w:t>详见附录</w:t>
      </w:r>
    </w:p>
    <w:p>
      <w:pPr>
        <w:pStyle w:val="2"/>
        <w:widowControl w:val="0"/>
        <w:jc w:val="both"/>
        <w:rPr>
          <w:color w:val="000000"/>
        </w:rPr>
      </w:pPr>
      <w:bookmarkStart w:id="54" w:name="_Toc25501"/>
      <w:r>
        <w:rPr>
          <w:color w:val="000000"/>
        </w:rPr>
        <w:t>系统类型</w:t>
      </w:r>
      <w:bookmarkEnd w:id="54"/>
    </w:p>
    <w:p>
      <w:pPr>
        <w:pStyle w:val="4"/>
        <w:widowControl w:val="0"/>
        <w:jc w:val="both"/>
        <w:rPr>
          <w:color w:val="000000"/>
        </w:rPr>
      </w:pPr>
      <w:bookmarkStart w:id="55" w:name="_Toc3098"/>
      <w:r>
        <w:rPr>
          <w:color w:val="000000"/>
        </w:rPr>
        <w:t>系统分区</w:t>
      </w:r>
      <w:bookmarkEnd w:id="5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1268.79</w:t>
            </w:r>
          </w:p>
        </w:tc>
        <w:tc>
          <w:tcPr>
            <w:vAlign w:val="center"/>
          </w:tcPr>
          <w:p>
            <w:r>
              <w:t>所有房间</w:t>
            </w:r>
          </w:p>
        </w:tc>
      </w:tr>
    </w:tbl>
    <w:p>
      <w:pPr>
        <w:pStyle w:val="4"/>
        <w:widowControl w:val="0"/>
        <w:jc w:val="both"/>
        <w:rPr>
          <w:color w:val="000000"/>
        </w:rPr>
      </w:pPr>
      <w:bookmarkStart w:id="56" w:name="_Toc4212"/>
      <w:r>
        <w:rPr>
          <w:color w:val="000000"/>
        </w:rPr>
        <w:t>热回收参数</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7" w:name="_Toc18920"/>
      <w:r>
        <w:rPr>
          <w:color w:val="000000"/>
        </w:rPr>
        <w:t>制冷系统</w:t>
      </w:r>
      <w:bookmarkEnd w:id="57"/>
    </w:p>
    <w:p>
      <w:pPr>
        <w:pStyle w:val="4"/>
        <w:widowControl w:val="0"/>
        <w:jc w:val="both"/>
        <w:rPr>
          <w:color w:val="000000"/>
        </w:rPr>
      </w:pPr>
      <w:bookmarkStart w:id="58" w:name="_Toc18998"/>
      <w:r>
        <w:rPr>
          <w:color w:val="000000"/>
        </w:rPr>
        <w:t>默认冷源</w:t>
      </w:r>
      <w:bookmarkEnd w:id="58"/>
    </w:p>
    <w:p>
      <w:pPr>
        <w:pStyle w:val="5"/>
        <w:widowControl w:val="0"/>
        <w:jc w:val="both"/>
        <w:rPr>
          <w:color w:val="000000"/>
        </w:rPr>
      </w:pPr>
      <w:bookmarkStart w:id="59" w:name="_Toc703"/>
      <w:r>
        <w:rPr>
          <w:color w:val="000000"/>
        </w:rPr>
        <w:t>供应的系统</w:t>
      </w:r>
      <w:bookmarkEnd w:id="5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 NACAcSys</w:t>
            </w:r>
          </w:p>
        </w:tc>
      </w:tr>
    </w:tbl>
    <w:p>
      <w:pPr>
        <w:pStyle w:val="5"/>
        <w:widowControl w:val="0"/>
        <w:jc w:val="both"/>
        <w:rPr>
          <w:color w:val="000000"/>
        </w:rPr>
      </w:pPr>
      <w:bookmarkStart w:id="60" w:name="_Toc11894"/>
      <w:r>
        <w:rPr>
          <w:color w:val="000000"/>
        </w:rPr>
        <w:t>冷水机组</w:t>
      </w:r>
      <w:bookmarkEnd w:id="6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100</w:t>
            </w:r>
          </w:p>
        </w:tc>
        <w:tc>
          <w:tcPr>
            <w:vAlign w:val="center"/>
          </w:tcPr>
          <w:p>
            <w:r>
              <w:t>500</w:t>
            </w:r>
          </w:p>
        </w:tc>
        <w:tc>
          <w:tcPr>
            <w:vAlign w:val="center"/>
          </w:tcPr>
          <w:p>
            <w:r>
              <w:t>5.00</w:t>
            </w:r>
          </w:p>
        </w:tc>
        <w:tc>
          <w:tcPr>
            <w:vAlign w:val="center"/>
          </w:tcPr>
          <w:p>
            <w:r>
              <w:t>1</w:t>
            </w:r>
          </w:p>
        </w:tc>
      </w:tr>
    </w:tbl>
    <w:p>
      <w:pPr>
        <w:pStyle w:val="5"/>
        <w:widowControl w:val="0"/>
        <w:jc w:val="both"/>
        <w:rPr>
          <w:color w:val="000000"/>
        </w:rPr>
      </w:pPr>
      <w:bookmarkStart w:id="61" w:name="_Toc26186"/>
      <w:r>
        <w:rPr>
          <w:color w:val="000000"/>
        </w:rPr>
        <w:t>水泵系统</w:t>
      </w:r>
      <w:bookmarkEnd w:id="6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单速</w:t>
            </w:r>
          </w:p>
        </w:tc>
        <w:tc>
          <w:tcPr>
            <w:vAlign w:val="center"/>
          </w:tcPr>
          <w:p>
            <w:r>
              <w:t>103</w:t>
            </w:r>
          </w:p>
        </w:tc>
        <w:tc>
          <w:tcPr>
            <w:vAlign w:val="center"/>
          </w:tcPr>
          <w:p>
            <w:r>
              <w:t>30</w:t>
            </w:r>
          </w:p>
        </w:tc>
        <w:tc>
          <w:tcPr>
            <w:vAlign w:val="center"/>
          </w:tcPr>
          <w:p>
            <w:r>
              <w:t>80</w:t>
            </w:r>
          </w:p>
        </w:tc>
        <w:tc>
          <w:tcPr>
            <w:vAlign w:val="center"/>
          </w:tcPr>
          <w:p>
            <w:r>
              <w:t>12.1</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单速</w:t>
            </w:r>
          </w:p>
        </w:tc>
        <w:tc>
          <w:tcPr>
            <w:vAlign w:val="center"/>
          </w:tcPr>
          <w:p>
            <w:r>
              <w:t>124</w:t>
            </w:r>
          </w:p>
        </w:tc>
        <w:tc>
          <w:tcPr>
            <w:vAlign w:val="center"/>
          </w:tcPr>
          <w:p>
            <w:r>
              <w:t>30</w:t>
            </w:r>
          </w:p>
        </w:tc>
        <w:tc>
          <w:tcPr>
            <w:vAlign w:val="center"/>
          </w:tcPr>
          <w:p>
            <w:r>
              <w:t>80</w:t>
            </w:r>
          </w:p>
        </w:tc>
        <w:tc>
          <w:tcPr>
            <w:vAlign w:val="center"/>
          </w:tcPr>
          <w:p>
            <w:r>
              <w:t>14.6</w:t>
            </w:r>
          </w:p>
        </w:tc>
        <w:tc>
          <w:tcPr>
            <w:vAlign w:val="center"/>
          </w:tcPr>
          <w:p>
            <w:r>
              <w:t>0.03</w:t>
            </w:r>
          </w:p>
        </w:tc>
        <w:tc>
          <w:tcPr>
            <w:vAlign w:val="center"/>
          </w:tcPr>
          <w:p>
            <w:r>
              <w:t>1</w:t>
            </w:r>
          </w:p>
        </w:tc>
      </w:tr>
    </w:tbl>
    <w:p>
      <w:pPr>
        <w:pStyle w:val="5"/>
        <w:widowControl w:val="0"/>
        <w:jc w:val="both"/>
        <w:rPr>
          <w:color w:val="000000"/>
        </w:rPr>
      </w:pPr>
      <w:bookmarkStart w:id="62" w:name="_Toc7441"/>
      <w:r>
        <w:rPr>
          <w:color w:val="000000"/>
        </w:rPr>
        <w:t>运行工况</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100</w:t>
            </w:r>
          </w:p>
        </w:tc>
        <w:tc>
          <w:tcPr>
            <w:vAlign w:val="center"/>
          </w:tcPr>
          <w:p>
            <w:r>
              <w:t>25</w:t>
            </w:r>
          </w:p>
        </w:tc>
        <w:tc>
          <w:tcPr>
            <w:vAlign w:val="center"/>
          </w:tcPr>
          <w:p>
            <w:r>
              <w:t>4.00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200</w:t>
            </w:r>
          </w:p>
        </w:tc>
        <w:tc>
          <w:tcPr>
            <w:vAlign w:val="center"/>
          </w:tcPr>
          <w:p>
            <w:r>
              <w:t>48</w:t>
            </w:r>
          </w:p>
        </w:tc>
        <w:tc>
          <w:tcPr>
            <w:vAlign w:val="center"/>
          </w:tcPr>
          <w:p>
            <w:r>
              <w:t>4.17</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300</w:t>
            </w:r>
          </w:p>
        </w:tc>
        <w:tc>
          <w:tcPr>
            <w:vAlign w:val="center"/>
          </w:tcPr>
          <w:p>
            <w:r>
              <w:t>68</w:t>
            </w:r>
          </w:p>
        </w:tc>
        <w:tc>
          <w:tcPr>
            <w:vAlign w:val="center"/>
          </w:tcPr>
          <w:p>
            <w:r>
              <w:t>4.41</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400</w:t>
            </w:r>
          </w:p>
        </w:tc>
        <w:tc>
          <w:tcPr>
            <w:vAlign w:val="center"/>
          </w:tcPr>
          <w:p>
            <w:r>
              <w:t>80</w:t>
            </w:r>
          </w:p>
        </w:tc>
        <w:tc>
          <w:tcPr>
            <w:vAlign w:val="center"/>
          </w:tcPr>
          <w:p>
            <w:r>
              <w:t>5.00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500</w:t>
            </w:r>
          </w:p>
        </w:tc>
        <w:tc>
          <w:tcPr>
            <w:vAlign w:val="center"/>
          </w:tcPr>
          <w:p>
            <w:r>
              <w:t>100</w:t>
            </w:r>
          </w:p>
        </w:tc>
        <w:tc>
          <w:tcPr>
            <w:vAlign w:val="center"/>
          </w:tcPr>
          <w:p>
            <w:r>
              <w:t>5.00</w:t>
            </w:r>
          </w:p>
        </w:tc>
        <w:tc>
          <w:tcPr>
            <w:vAlign w:val="center"/>
          </w:tcPr>
          <w:p>
            <w:r>
              <w:t>9.8</w:t>
            </w:r>
          </w:p>
        </w:tc>
        <w:tc>
          <w:tcPr>
            <w:vAlign w:val="center"/>
          </w:tcPr>
          <w:p>
            <w:r>
              <w:t>11.7</w:t>
            </w:r>
          </w:p>
        </w:tc>
        <w:tc>
          <w:tcPr>
            <w:vAlign w:val="center"/>
          </w:tcPr>
          <w:p>
            <w:r>
              <w:t>3</w:t>
            </w:r>
          </w:p>
        </w:tc>
      </w:tr>
    </w:tbl>
    <w:p>
      <w:pPr>
        <w:pStyle w:val="5"/>
        <w:widowControl w:val="0"/>
        <w:jc w:val="both"/>
        <w:rPr>
          <w:color w:val="000000"/>
        </w:rPr>
      </w:pPr>
      <w:bookmarkStart w:id="63" w:name="_Toc28774"/>
      <w:r>
        <w:rPr>
          <w:color w:val="000000"/>
        </w:rPr>
        <w:t>制冷能耗</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14835</w:t>
            </w:r>
          </w:p>
        </w:tc>
        <w:tc>
          <w:tcPr>
            <w:vAlign w:val="center"/>
          </w:tcPr>
          <w:p>
            <w:r>
              <w:t>363</w:t>
            </w:r>
          </w:p>
        </w:tc>
        <w:tc>
          <w:tcPr>
            <w:vAlign w:val="center"/>
          </w:tcPr>
          <w:p>
            <w:r>
              <w:t>3709</w:t>
            </w:r>
          </w:p>
        </w:tc>
        <w:tc>
          <w:tcPr>
            <w:vAlign w:val="center"/>
          </w:tcPr>
          <w:p>
            <w:r>
              <w:t>4.00</w:t>
            </w:r>
          </w:p>
        </w:tc>
        <w:tc>
          <w:tcPr>
            <w:vAlign w:val="center"/>
          </w:tcPr>
          <w:p>
            <w:r>
              <w:t>3557</w:t>
            </w:r>
          </w:p>
        </w:tc>
        <w:tc>
          <w:tcPr>
            <w:vAlign w:val="center"/>
          </w:tcPr>
          <w:p>
            <w:r>
              <w:t>4247</w:t>
            </w:r>
          </w:p>
        </w:tc>
        <w:tc>
          <w:tcPr>
            <w:vAlign w:val="center"/>
          </w:tcPr>
          <w:p>
            <w:r>
              <w:t>1089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62300</w:t>
            </w:r>
          </w:p>
        </w:tc>
        <w:tc>
          <w:tcPr>
            <w:vAlign w:val="center"/>
          </w:tcPr>
          <w:p>
            <w:r>
              <w:t>427</w:t>
            </w:r>
          </w:p>
        </w:tc>
        <w:tc>
          <w:tcPr>
            <w:vAlign w:val="center"/>
          </w:tcPr>
          <w:p>
            <w:r>
              <w:t>15257</w:t>
            </w:r>
          </w:p>
        </w:tc>
        <w:tc>
          <w:tcPr>
            <w:vAlign w:val="center"/>
          </w:tcPr>
          <w:p>
            <w:r>
              <w:t>4.08</w:t>
            </w:r>
          </w:p>
        </w:tc>
        <w:tc>
          <w:tcPr>
            <w:vAlign w:val="center"/>
          </w:tcPr>
          <w:p>
            <w:r>
              <w:t>4185</w:t>
            </w:r>
          </w:p>
        </w:tc>
        <w:tc>
          <w:tcPr>
            <w:vAlign w:val="center"/>
          </w:tcPr>
          <w:p>
            <w:r>
              <w:t>4996</w:t>
            </w:r>
          </w:p>
        </w:tc>
        <w:tc>
          <w:tcPr>
            <w:vAlign w:val="center"/>
          </w:tcPr>
          <w:p>
            <w:r>
              <w:t>1281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56814</w:t>
            </w:r>
          </w:p>
        </w:tc>
        <w:tc>
          <w:tcPr>
            <w:vAlign w:val="center"/>
          </w:tcPr>
          <w:p>
            <w:r>
              <w:t>226</w:t>
            </w:r>
          </w:p>
        </w:tc>
        <w:tc>
          <w:tcPr>
            <w:vAlign w:val="center"/>
          </w:tcPr>
          <w:p>
            <w:r>
              <w:t>13210</w:t>
            </w:r>
          </w:p>
        </w:tc>
        <w:tc>
          <w:tcPr>
            <w:vAlign w:val="center"/>
          </w:tcPr>
          <w:p>
            <w:r>
              <w:t>4.30</w:t>
            </w:r>
          </w:p>
        </w:tc>
        <w:tc>
          <w:tcPr>
            <w:vAlign w:val="center"/>
          </w:tcPr>
          <w:p>
            <w:r>
              <w:t>2215</w:t>
            </w:r>
          </w:p>
        </w:tc>
        <w:tc>
          <w:tcPr>
            <w:vAlign w:val="center"/>
          </w:tcPr>
          <w:p>
            <w:r>
              <w:t>2644</w:t>
            </w:r>
          </w:p>
        </w:tc>
        <w:tc>
          <w:tcPr>
            <w:vAlign w:val="center"/>
          </w:tcPr>
          <w:p>
            <w:r>
              <w:t>678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82259</w:t>
            </w:r>
          </w:p>
        </w:tc>
        <w:tc>
          <w:tcPr>
            <w:vAlign w:val="center"/>
          </w:tcPr>
          <w:p>
            <w:r>
              <w:t>236</w:t>
            </w:r>
          </w:p>
        </w:tc>
        <w:tc>
          <w:tcPr>
            <w:vAlign w:val="center"/>
          </w:tcPr>
          <w:p>
            <w:r>
              <w:t>17480</w:t>
            </w:r>
          </w:p>
        </w:tc>
        <w:tc>
          <w:tcPr>
            <w:vAlign w:val="center"/>
          </w:tcPr>
          <w:p>
            <w:r>
              <w:t>4.71</w:t>
            </w:r>
          </w:p>
        </w:tc>
        <w:tc>
          <w:tcPr>
            <w:vAlign w:val="center"/>
          </w:tcPr>
          <w:p>
            <w:r>
              <w:t>2313</w:t>
            </w:r>
          </w:p>
        </w:tc>
        <w:tc>
          <w:tcPr>
            <w:vAlign w:val="center"/>
          </w:tcPr>
          <w:p>
            <w:r>
              <w:t>2761</w:t>
            </w:r>
          </w:p>
        </w:tc>
        <w:tc>
          <w:tcPr>
            <w:vAlign w:val="center"/>
          </w:tcPr>
          <w:p>
            <w:r>
              <w:t>708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70206</w:t>
            </w:r>
          </w:p>
        </w:tc>
        <w:tc>
          <w:tcPr>
            <w:vAlign w:val="center"/>
          </w:tcPr>
          <w:p>
            <w:r>
              <w:t>159</w:t>
            </w:r>
          </w:p>
        </w:tc>
        <w:tc>
          <w:tcPr>
            <w:vAlign w:val="center"/>
          </w:tcPr>
          <w:p>
            <w:r>
              <w:t>14041</w:t>
            </w:r>
          </w:p>
        </w:tc>
        <w:tc>
          <w:tcPr>
            <w:vAlign w:val="center"/>
          </w:tcPr>
          <w:p>
            <w:r>
              <w:t>5.00</w:t>
            </w:r>
          </w:p>
        </w:tc>
        <w:tc>
          <w:tcPr>
            <w:vAlign w:val="center"/>
          </w:tcPr>
          <w:p>
            <w:r>
              <w:t>1558</w:t>
            </w:r>
          </w:p>
        </w:tc>
        <w:tc>
          <w:tcPr>
            <w:vAlign w:val="center"/>
          </w:tcPr>
          <w:p>
            <w:r>
              <w:t>1860</w:t>
            </w:r>
          </w:p>
        </w:tc>
        <w:tc>
          <w:tcPr>
            <w:vAlign w:val="center"/>
          </w:tcPr>
          <w:p>
            <w:r>
              <w:t>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78371</w:t>
            </w:r>
          </w:p>
        </w:tc>
        <w:tc>
          <w:tcPr>
            <w:vAlign w:val="center"/>
          </w:tcPr>
          <w:p>
            <w:r>
              <w:t>135</w:t>
            </w:r>
          </w:p>
        </w:tc>
        <w:tc>
          <w:tcPr>
            <w:vAlign w:val="center"/>
          </w:tcPr>
          <w:p>
            <w:r>
              <w:t>13500</w:t>
            </w:r>
          </w:p>
        </w:tc>
        <w:tc>
          <w:tcPr>
            <w:vAlign w:val="center"/>
          </w:tcPr>
          <w:p>
            <w:r>
              <w:t>－</w:t>
            </w:r>
          </w:p>
        </w:tc>
        <w:tc>
          <w:tcPr>
            <w:vAlign w:val="center"/>
          </w:tcPr>
          <w:p>
            <w:r>
              <w:t>1323</w:t>
            </w:r>
          </w:p>
        </w:tc>
        <w:tc>
          <w:tcPr>
            <w:vAlign w:val="center"/>
          </w:tcPr>
          <w:p>
            <w:r>
              <w:t>1580</w:t>
            </w:r>
          </w:p>
        </w:tc>
        <w:tc>
          <w:tcPr>
            <w:vAlign w:val="center"/>
          </w:tcPr>
          <w:p>
            <w:r>
              <w:t>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364785</w:t>
            </w:r>
          </w:p>
        </w:tc>
        <w:tc>
          <w:tcPr>
            <w:vAlign w:val="center"/>
          </w:tcPr>
          <w:p>
            <w:r>
              <w:t>1546</w:t>
            </w:r>
          </w:p>
        </w:tc>
        <w:tc>
          <w:tcPr>
            <w:vAlign w:val="center"/>
          </w:tcPr>
          <w:p>
            <w:r>
              <w:t>77197</w:t>
            </w:r>
          </w:p>
        </w:tc>
        <w:tc>
          <w:tcPr>
            <w:vAlign w:val="center"/>
          </w:tcPr>
          <w:p/>
        </w:tc>
        <w:tc>
          <w:tcPr>
            <w:vAlign w:val="center"/>
          </w:tcPr>
          <w:p>
            <w:r>
              <w:t>15151</w:t>
            </w:r>
          </w:p>
        </w:tc>
        <w:tc>
          <w:tcPr>
            <w:vAlign w:val="center"/>
          </w:tcPr>
          <w:p>
            <w:r>
              <w:t>18088</w:t>
            </w:r>
          </w:p>
        </w:tc>
        <w:tc>
          <w:tcPr>
            <w:vAlign w:val="center"/>
          </w:tcPr>
          <w:p>
            <w:r>
              <w:t>5583</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制冷机组</w:t>
            </w:r>
          </w:p>
        </w:tc>
        <w:tc>
          <w:tcPr>
            <w:vAlign w:val="center"/>
          </w:tcPr>
          <w:p>
            <w:r>
              <w:t>77197</w:t>
            </w:r>
          </w:p>
        </w:tc>
        <w:tc>
          <w:tcPr>
            <w:vMerge w:val="restart"/>
            <w:vAlign w:val="center"/>
          </w:tcPr>
          <w:p>
            <w:r>
              <w:t>0.5703</w:t>
            </w:r>
          </w:p>
        </w:tc>
        <w:tc>
          <w:tcPr>
            <w:vAlign w:val="center"/>
          </w:tcPr>
          <w:p>
            <w:r>
              <w:t>44.026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冷却水泵</w:t>
            </w:r>
          </w:p>
        </w:tc>
        <w:tc>
          <w:tcPr>
            <w:vAlign w:val="center"/>
          </w:tcPr>
          <w:p>
            <w:r>
              <w:t>15151</w:t>
            </w:r>
          </w:p>
        </w:tc>
        <w:tc>
          <w:tcPr>
            <w:vMerge w:val="continue"/>
            <w:vAlign w:val="center"/>
          </w:tcPr>
          <w:p/>
        </w:tc>
        <w:tc>
          <w:tcPr>
            <w:vAlign w:val="center"/>
          </w:tcPr>
          <w:p>
            <w:r>
              <w:t>8.641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冷却塔</w:t>
            </w:r>
          </w:p>
        </w:tc>
        <w:tc>
          <w:tcPr>
            <w:vAlign w:val="center"/>
          </w:tcPr>
          <w:p>
            <w:r>
              <w:t>5583</w:t>
            </w:r>
          </w:p>
        </w:tc>
        <w:tc>
          <w:tcPr>
            <w:vMerge w:val="continue"/>
            <w:vAlign w:val="center"/>
          </w:tcPr>
          <w:p/>
        </w:tc>
        <w:tc>
          <w:tcPr>
            <w:vAlign w:val="center"/>
          </w:tcPr>
          <w:p>
            <w:r>
              <w:t>3.184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冷冻水泵</w:t>
            </w:r>
          </w:p>
        </w:tc>
        <w:tc>
          <w:tcPr>
            <w:vAlign w:val="center"/>
          </w:tcPr>
          <w:p>
            <w:r>
              <w:t>18088</w:t>
            </w:r>
          </w:p>
        </w:tc>
        <w:tc>
          <w:tcPr>
            <w:vMerge w:val="continue"/>
            <w:vAlign w:val="center"/>
          </w:tcPr>
          <w:p/>
        </w:tc>
        <w:tc>
          <w:tcPr>
            <w:vAlign w:val="center"/>
          </w:tcPr>
          <w:p>
            <w:r>
              <w:t>10.316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66.166</w:t>
            </w:r>
          </w:p>
        </w:tc>
      </w:tr>
    </w:tbl>
    <w:p>
      <w:pPr>
        <w:pStyle w:val="2"/>
      </w:pPr>
      <w:bookmarkStart w:id="64" w:name="_Toc6168"/>
      <w:r>
        <w:t>供暖系统</w:t>
      </w:r>
      <w:bookmarkEnd w:id="64"/>
    </w:p>
    <w:p>
      <w:pPr>
        <w:pStyle w:val="4"/>
        <w:widowControl w:val="0"/>
        <w:jc w:val="both"/>
        <w:rPr>
          <w:color w:val="000000"/>
        </w:rPr>
      </w:pPr>
      <w:bookmarkStart w:id="65" w:name="_Toc25056"/>
      <w:r>
        <w:rPr>
          <w:color w:val="000000"/>
        </w:rPr>
        <w:t>默认热源</w:t>
      </w:r>
      <w:bookmarkEnd w:id="65"/>
    </w:p>
    <w:p>
      <w:pPr>
        <w:pStyle w:val="5"/>
        <w:widowControl w:val="0"/>
        <w:jc w:val="both"/>
        <w:rPr>
          <w:color w:val="000000"/>
        </w:rPr>
      </w:pPr>
      <w:bookmarkStart w:id="66" w:name="_Toc4128"/>
      <w:r>
        <w:rPr>
          <w:color w:val="000000"/>
        </w:rPr>
        <w:t>供应的系统</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5"/>
        <w:widowControl w:val="0"/>
        <w:jc w:val="both"/>
        <w:rPr>
          <w:color w:val="000000"/>
        </w:rPr>
      </w:pPr>
      <w:bookmarkStart w:id="67" w:name="_Toc14347"/>
      <w:r>
        <w:rPr>
          <w:color w:val="000000"/>
        </w:rPr>
        <w:t>热水锅炉</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燃料类型</w:t>
            </w:r>
          </w:p>
        </w:tc>
        <w:tc>
          <w:tcPr>
            <w:shd w:val="clear" w:color="auto" w:fill="E6E6E6"/>
            <w:vAlign w:val="center"/>
          </w:tcPr>
          <w:p>
            <w:pPr>
              <w:jc w:val="center"/>
            </w:pPr>
            <w:r>
              <w:t>容量</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锅炉负荷</w:t>
            </w:r>
            <w:r>
              <w:br w:type="textWrapping"/>
            </w:r>
            <w:r>
              <w:t>(kWh/a)</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碳排放因子(tCO2/TJ)</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烟煤II</w:t>
            </w:r>
          </w:p>
        </w:tc>
        <w:tc>
          <w:tcPr>
            <w:vAlign w:val="center"/>
          </w:tcPr>
          <w:p>
            <w:r>
              <w:t>1.00</w:t>
            </w:r>
          </w:p>
        </w:tc>
        <w:tc>
          <w:tcPr>
            <w:vAlign w:val="center"/>
          </w:tcPr>
          <w:p>
            <w:r>
              <w:t>1</w:t>
            </w:r>
          </w:p>
        </w:tc>
        <w:tc>
          <w:tcPr>
            <w:vAlign w:val="center"/>
          </w:tcPr>
          <w:p>
            <w:r>
              <w:t>243150</w:t>
            </w:r>
          </w:p>
        </w:tc>
        <w:tc>
          <w:tcPr>
            <w:vAlign w:val="center"/>
          </w:tcPr>
          <w:p>
            <w:r>
              <w:t>0.78</w:t>
            </w:r>
          </w:p>
        </w:tc>
        <w:tc>
          <w:tcPr>
            <w:vAlign w:val="center"/>
          </w:tcPr>
          <w:p>
            <w:r>
              <w:t>0.92</w:t>
            </w:r>
          </w:p>
        </w:tc>
        <w:tc>
          <w:tcPr>
            <w:vAlign w:val="center"/>
          </w:tcPr>
          <w:p>
            <w:r>
              <w:t>89</w:t>
            </w:r>
          </w:p>
        </w:tc>
        <w:tc>
          <w:tcPr>
            <w:vAlign w:val="center"/>
          </w:tcPr>
          <w:p>
            <w:r>
              <w:t>108.564</w:t>
            </w:r>
          </w:p>
        </w:tc>
      </w:tr>
    </w:tbl>
    <w:p>
      <w:pPr>
        <w:pStyle w:val="5"/>
        <w:widowControl w:val="0"/>
        <w:jc w:val="both"/>
        <w:rPr>
          <w:color w:val="000000"/>
        </w:rPr>
      </w:pPr>
      <w:bookmarkStart w:id="68" w:name="_Toc26614"/>
      <w:r>
        <w:rPr>
          <w:color w:val="000000"/>
        </w:rPr>
        <w:t>热水循环泵</w:t>
      </w:r>
      <w:bookmarkEnd w:id="6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供暖水泵</w:t>
            </w:r>
          </w:p>
        </w:tc>
        <w:tc>
          <w:tcPr>
            <w:vAlign w:val="center"/>
          </w:tcPr>
          <w:p>
            <w:r>
              <w:t>单速</w:t>
            </w:r>
          </w:p>
        </w:tc>
        <w:tc>
          <w:tcPr>
            <w:vAlign w:val="center"/>
          </w:tcPr>
          <w:p>
            <w:r>
              <w:t>100</w:t>
            </w:r>
          </w:p>
        </w:tc>
        <w:tc>
          <w:tcPr>
            <w:vAlign w:val="center"/>
          </w:tcPr>
          <w:p>
            <w:r>
              <w:t>30</w:t>
            </w:r>
          </w:p>
        </w:tc>
        <w:tc>
          <w:tcPr>
            <w:vAlign w:val="center"/>
          </w:tcPr>
          <w:p>
            <w:r>
              <w:t>80</w:t>
            </w:r>
          </w:p>
        </w:tc>
        <w:tc>
          <w:tcPr>
            <w:vAlign w:val="center"/>
          </w:tcPr>
          <w:p>
            <w:r>
              <w:t>11.7</w:t>
            </w:r>
          </w:p>
        </w:tc>
        <w:tc>
          <w:tcPr>
            <w:vAlign w:val="center"/>
          </w:tcPr>
          <w:p>
            <w:r>
              <w:t>1</w:t>
            </w:r>
          </w:p>
        </w:tc>
      </w:tr>
    </w:tbl>
    <w:p>
      <w:pPr>
        <w:pStyle w:val="5"/>
        <w:widowControl w:val="0"/>
        <w:jc w:val="both"/>
        <w:rPr>
          <w:color w:val="000000"/>
        </w:rPr>
      </w:pPr>
      <w:bookmarkStart w:id="69" w:name="_Toc25121"/>
      <w:r>
        <w:rPr>
          <w:color w:val="000000"/>
        </w:rPr>
        <w:t>热水循环水泵能耗</w:t>
      </w:r>
      <w:bookmarkEnd w:id="6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w:t>
            </w:r>
            <w:r>
              <w:br w:type="textWrapping"/>
            </w:r>
            <w:r>
              <w:t>率</w:t>
            </w:r>
            <w:r>
              <w:br w:type="textWrapping"/>
            </w:r>
            <w:r>
              <w:t>(%)</w:t>
            </w:r>
          </w:p>
        </w:tc>
        <w:tc>
          <w:tcPr>
            <w:shd w:val="clear" w:color="auto" w:fill="E6E6E6"/>
            <w:vAlign w:val="center"/>
          </w:tcPr>
          <w:p>
            <w:pPr>
              <w:jc w:val="center"/>
            </w:pPr>
            <w:r>
              <w:t>锅炉</w:t>
            </w:r>
            <w:r>
              <w:br w:type="textWrapping"/>
            </w:r>
            <w:r>
              <w:t>负荷</w:t>
            </w:r>
            <w:r>
              <w:br w:type="textWrapping"/>
            </w:r>
            <w:r>
              <w:t>(kW)</w:t>
            </w:r>
          </w:p>
        </w:tc>
        <w:tc>
          <w:tcPr>
            <w:shd w:val="clear" w:color="auto" w:fill="E6E6E6"/>
            <w:vAlign w:val="center"/>
          </w:tcPr>
          <w:p>
            <w:pPr>
              <w:jc w:val="center"/>
            </w:pPr>
            <w:r>
              <w:t>供暖水</w:t>
            </w:r>
            <w:r>
              <w:br w:type="textWrapping"/>
            </w:r>
            <w:r>
              <w:t>泵功率</w:t>
            </w:r>
            <w:r>
              <w:br w:type="textWrapping"/>
            </w:r>
            <w:r>
              <w:t>(kW)</w:t>
            </w:r>
          </w:p>
        </w:tc>
        <w:tc>
          <w:tcPr>
            <w:shd w:val="clear" w:color="auto" w:fill="E6E6E6"/>
            <w:vAlign w:val="center"/>
          </w:tcPr>
          <w:p>
            <w:pPr>
              <w:jc w:val="center"/>
            </w:pPr>
            <w:r>
              <w:t>热水输送</w:t>
            </w:r>
            <w:r>
              <w:br w:type="textWrapping"/>
            </w:r>
            <w:r>
              <w:t>能效比</w:t>
            </w:r>
            <w:r>
              <w:br w:type="textWrapping"/>
            </w:r>
            <w:r>
              <w:t>EHR</w:t>
            </w:r>
          </w:p>
        </w:tc>
        <w:tc>
          <w:tcPr>
            <w:shd w:val="clear" w:color="auto" w:fill="E6E6E6"/>
            <w:vAlign w:val="center"/>
          </w:tcPr>
          <w:p>
            <w:pPr>
              <w:jc w:val="center"/>
            </w:pPr>
            <w:r>
              <w:t>区间</w:t>
            </w:r>
            <w:r>
              <w:br w:type="textWrapping"/>
            </w:r>
            <w:r>
              <w:t>负荷</w:t>
            </w:r>
            <w:r>
              <w:br w:type="textWrapping"/>
            </w:r>
            <w:r>
              <w:t>(kWh)</w:t>
            </w:r>
          </w:p>
        </w:tc>
        <w:tc>
          <w:tcPr>
            <w:shd w:val="clear" w:color="auto" w:fill="E6E6E6"/>
            <w:vAlign w:val="center"/>
          </w:tcPr>
          <w:p>
            <w:pPr>
              <w:jc w:val="center"/>
            </w:pPr>
            <w:r>
              <w:t>区间</w:t>
            </w:r>
            <w:r>
              <w:br w:type="textWrapping"/>
            </w:r>
            <w:r>
              <w:t>时长</w:t>
            </w:r>
            <w:r>
              <w:br w:type="textWrapping"/>
            </w:r>
            <w:r>
              <w:t>(h)</w:t>
            </w:r>
          </w:p>
        </w:tc>
        <w:tc>
          <w:tcPr>
            <w:shd w:val="clear" w:color="auto" w:fill="E6E6E6"/>
            <w:vAlign w:val="center"/>
          </w:tcPr>
          <w:p>
            <w:pPr>
              <w:jc w:val="center"/>
            </w:pPr>
            <w:r>
              <w:t>供暖水</w:t>
            </w:r>
            <w:r>
              <w:br w:type="textWrapping"/>
            </w:r>
            <w:r>
              <w:t>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200</w:t>
            </w:r>
          </w:p>
        </w:tc>
        <w:tc>
          <w:tcPr>
            <w:vAlign w:val="center"/>
          </w:tcPr>
          <w:p>
            <w:r>
              <w:t>11.7</w:t>
            </w:r>
          </w:p>
        </w:tc>
        <w:tc>
          <w:tcPr>
            <w:vAlign w:val="center"/>
          </w:tcPr>
          <w:p>
            <w:r>
              <w:t>0.0585</w:t>
            </w:r>
          </w:p>
        </w:tc>
        <w:tc>
          <w:tcPr>
            <w:vAlign w:val="center"/>
          </w:tcPr>
          <w:p>
            <w:r>
              <w:t>124146</w:t>
            </w:r>
          </w:p>
        </w:tc>
        <w:tc>
          <w:tcPr>
            <w:vAlign w:val="center"/>
          </w:tcPr>
          <w:p>
            <w:r>
              <w:t>1180</w:t>
            </w:r>
          </w:p>
        </w:tc>
        <w:tc>
          <w:tcPr>
            <w:vAlign w:val="center"/>
          </w:tcPr>
          <w:p>
            <w:r>
              <w:t>13806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400</w:t>
            </w:r>
          </w:p>
        </w:tc>
        <w:tc>
          <w:tcPr>
            <w:vAlign w:val="center"/>
          </w:tcPr>
          <w:p>
            <w:r>
              <w:t>11.7</w:t>
            </w:r>
          </w:p>
        </w:tc>
        <w:tc>
          <w:tcPr>
            <w:vAlign w:val="center"/>
          </w:tcPr>
          <w:p>
            <w:r>
              <w:t>0.0293</w:t>
            </w:r>
          </w:p>
        </w:tc>
        <w:tc>
          <w:tcPr>
            <w:vAlign w:val="center"/>
          </w:tcPr>
          <w:p>
            <w:r>
              <w:t>118591</w:t>
            </w:r>
          </w:p>
        </w:tc>
        <w:tc>
          <w:tcPr>
            <w:vAlign w:val="center"/>
          </w:tcPr>
          <w:p>
            <w:r>
              <w:t>493</w:t>
            </w:r>
          </w:p>
        </w:tc>
        <w:tc>
          <w:tcPr>
            <w:vAlign w:val="center"/>
          </w:tcPr>
          <w:p>
            <w:r>
              <w:t>5768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600</w:t>
            </w:r>
          </w:p>
        </w:tc>
        <w:tc>
          <w:tcPr>
            <w:vAlign w:val="center"/>
          </w:tcPr>
          <w:p>
            <w:r>
              <w:t>11.7</w:t>
            </w:r>
          </w:p>
        </w:tc>
        <w:tc>
          <w:tcPr>
            <w:vAlign w:val="center"/>
          </w:tcPr>
          <w:p>
            <w:r>
              <w:t>0.0195</w:t>
            </w:r>
          </w:p>
        </w:tc>
        <w:tc>
          <w:tcPr>
            <w:vAlign w:val="center"/>
          </w:tcPr>
          <w:p>
            <w:r>
              <w:t>413</w:t>
            </w:r>
          </w:p>
        </w:tc>
        <w:tc>
          <w:tcPr>
            <w:vAlign w:val="center"/>
          </w:tcPr>
          <w:p>
            <w:r>
              <w:t>1</w:t>
            </w:r>
          </w:p>
        </w:tc>
        <w:tc>
          <w:tcPr>
            <w:vAlign w:val="center"/>
          </w:tcPr>
          <w:p>
            <w: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800</w:t>
            </w:r>
          </w:p>
        </w:tc>
        <w:tc>
          <w:tcPr>
            <w:vAlign w:val="center"/>
          </w:tcPr>
          <w:p>
            <w:r>
              <w:t>11.7</w:t>
            </w:r>
          </w:p>
        </w:tc>
        <w:tc>
          <w:tcPr>
            <w:vAlign w:val="center"/>
          </w:tcPr>
          <w:p>
            <w:r>
              <w:t>0.0146</w:t>
            </w:r>
          </w:p>
        </w:tc>
        <w:tc>
          <w:tcPr>
            <w:vAlign w:val="center"/>
          </w:tcPr>
          <w:p>
            <w:r>
              <w:t>0</w:t>
            </w:r>
          </w:p>
        </w:tc>
        <w:tc>
          <w:tcPr>
            <w:vAlign w:val="center"/>
          </w:tcPr>
          <w:p>
            <w:r>
              <w:t>0</w:t>
            </w:r>
          </w:p>
        </w:tc>
        <w:tc>
          <w:tcPr>
            <w:vAlign w:val="center"/>
          </w:tcPr>
          <w:p>
            <w:r>
              <w:t>0</w:t>
            </w:r>
          </w:p>
        </w:tc>
      </w:tr>
      <w:tr>
        <w:tblPrEx>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1000</w:t>
            </w:r>
          </w:p>
        </w:tc>
        <w:tc>
          <w:tcPr>
            <w:vAlign w:val="center"/>
          </w:tcPr>
          <w:p>
            <w:r>
              <w:t>11.7</w:t>
            </w:r>
          </w:p>
        </w:tc>
        <w:tc>
          <w:tcPr>
            <w:vAlign w:val="center"/>
          </w:tcPr>
          <w:p>
            <w:r>
              <w:t>0.0117</w:t>
            </w:r>
          </w:p>
        </w:tc>
        <w:tc>
          <w:tcPr>
            <w:vAlign w:val="center"/>
          </w:tcPr>
          <w:p>
            <w:r>
              <w:t>0</w:t>
            </w:r>
          </w:p>
        </w:tc>
        <w:tc>
          <w:tcPr>
            <w:vAlign w:val="center"/>
          </w:tcPr>
          <w:p>
            <w:r>
              <w:t>0</w:t>
            </w:r>
          </w:p>
        </w:tc>
        <w:tc>
          <w:tcPr>
            <w:vAlign w:val="center"/>
          </w:tcPr>
          <w:p>
            <w:r>
              <w:t>0</w:t>
            </w:r>
          </w:p>
        </w:tc>
      </w:tr>
      <w:tr>
        <w:tblPrEx>
          <w:tblCellMar>
            <w:top w:w="0" w:type="dxa"/>
            <w:left w:w="108" w:type="dxa"/>
            <w:bottom w:w="0" w:type="dxa"/>
            <w:right w:w="108" w:type="dxa"/>
          </w:tblCellMar>
        </w:tblPrEx>
        <w:trPr>
          <w:jc w:val="center"/>
        </w:trPr>
        <w:tc>
          <w:tcPr>
            <w:gridSpan w:val="4"/>
            <w:shd w:val="clear" w:color="auto" w:fill="E6E6E6"/>
            <w:vAlign w:val="center"/>
          </w:tcPr>
          <w:p>
            <w:r>
              <w:t>综合</w:t>
            </w:r>
          </w:p>
        </w:tc>
        <w:tc>
          <w:tcPr>
            <w:vAlign w:val="center"/>
          </w:tcPr>
          <w:p>
            <w:r>
              <w:t>243150</w:t>
            </w:r>
          </w:p>
        </w:tc>
        <w:tc>
          <w:tcPr>
            <w:vAlign w:val="center"/>
          </w:tcPr>
          <w:p>
            <w:r>
              <w:t>1674</w:t>
            </w:r>
          </w:p>
        </w:tc>
        <w:tc>
          <w:tcPr>
            <w:vAlign w:val="center"/>
          </w:tcPr>
          <w:p>
            <w:r>
              <w:t>19586</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供暖水泵电耗(kWh/a)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19586</w:t>
            </w:r>
          </w:p>
        </w:tc>
        <w:tc>
          <w:tcPr>
            <w:vAlign w:val="center"/>
          </w:tcPr>
          <w:p>
            <w:r>
              <w:t>0.5703</w:t>
            </w:r>
          </w:p>
        </w:tc>
        <w:tc>
          <w:tcPr>
            <w:vAlign w:val="center"/>
          </w:tcPr>
          <w:p>
            <w:r>
              <w:t>11.170</w:t>
            </w:r>
          </w:p>
        </w:tc>
      </w:tr>
    </w:tbl>
    <w:p>
      <w:pPr>
        <w:pStyle w:val="2"/>
      </w:pPr>
      <w:bookmarkStart w:id="70" w:name="_Toc4872"/>
      <w:r>
        <w:t>空调风机</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58785</w:t>
            </w:r>
          </w:p>
        </w:tc>
        <w:tc>
          <w:tcPr>
            <w:vMerge w:val="restart"/>
            <w:vAlign w:val="center"/>
          </w:tcPr>
          <w:p>
            <w:r>
              <w:t>0.5703</w:t>
            </w:r>
          </w:p>
        </w:tc>
        <w:tc>
          <w:tcPr>
            <w:vAlign w:val="center"/>
          </w:tcPr>
          <w:p>
            <w:r>
              <w:t>33.525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1288</w:t>
            </w:r>
          </w:p>
        </w:tc>
        <w:tc>
          <w:tcPr>
            <w:vMerge w:val="continue"/>
            <w:vAlign w:val="center"/>
          </w:tcPr>
          <w:p/>
        </w:tc>
        <w:tc>
          <w:tcPr>
            <w:vAlign w:val="center"/>
          </w:tcPr>
          <w:p>
            <w:r>
              <w:t>0.735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34.259</w:t>
            </w:r>
          </w:p>
        </w:tc>
      </w:tr>
    </w:tbl>
    <w:p>
      <w:pPr>
        <w:pStyle w:val="2"/>
        <w:widowControl w:val="0"/>
        <w:jc w:val="both"/>
        <w:rPr>
          <w:color w:val="000000"/>
        </w:rPr>
      </w:pPr>
      <w:bookmarkStart w:id="71" w:name="_Toc10892"/>
      <w:r>
        <w:rPr>
          <w:color w:val="000000"/>
        </w:rPr>
        <w:t>照明</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商场-一般商店</w:t>
            </w:r>
          </w:p>
        </w:tc>
        <w:tc>
          <w:tcPr>
            <w:vAlign w:val="center"/>
          </w:tcPr>
          <w:p>
            <w:r>
              <w:t>36.14</w:t>
            </w:r>
          </w:p>
        </w:tc>
        <w:tc>
          <w:tcPr>
            <w:vAlign w:val="center"/>
          </w:tcPr>
          <w:p>
            <w:r>
              <w:t>2</w:t>
            </w:r>
          </w:p>
        </w:tc>
        <w:tc>
          <w:tcPr>
            <w:vAlign w:val="center"/>
          </w:tcPr>
          <w:p>
            <w:r>
              <w:t>285</w:t>
            </w:r>
          </w:p>
        </w:tc>
        <w:tc>
          <w:tcPr>
            <w:vAlign w:val="center"/>
          </w:tcPr>
          <w:p>
            <w:r>
              <w:t>10301</w:t>
            </w:r>
          </w:p>
        </w:tc>
        <w:tc>
          <w:tcPr>
            <w:vMerge w:val="restart"/>
            <w:vAlign w:val="center"/>
          </w:tcPr>
          <w:p>
            <w:r>
              <w:t>0.5703</w:t>
            </w:r>
          </w:p>
        </w:tc>
        <w:tc>
          <w:tcPr>
            <w:vAlign w:val="center"/>
          </w:tcPr>
          <w:p>
            <w:r>
              <w:t>5.875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商场-中餐厅</w:t>
            </w:r>
          </w:p>
        </w:tc>
        <w:tc>
          <w:tcPr>
            <w:vAlign w:val="center"/>
          </w:tcPr>
          <w:p>
            <w:r>
              <w:t>32.12</w:t>
            </w:r>
          </w:p>
        </w:tc>
        <w:tc>
          <w:tcPr>
            <w:vAlign w:val="center"/>
          </w:tcPr>
          <w:p>
            <w:r>
              <w:t>1</w:t>
            </w:r>
          </w:p>
        </w:tc>
        <w:tc>
          <w:tcPr>
            <w:vAlign w:val="center"/>
          </w:tcPr>
          <w:p>
            <w:r>
              <w:t>251</w:t>
            </w:r>
          </w:p>
        </w:tc>
        <w:tc>
          <w:tcPr>
            <w:vAlign w:val="center"/>
          </w:tcPr>
          <w:p>
            <w:r>
              <w:t>8062</w:t>
            </w:r>
          </w:p>
        </w:tc>
        <w:tc>
          <w:tcPr>
            <w:vMerge w:val="continue"/>
            <w:vAlign w:val="center"/>
          </w:tcPr>
          <w:p/>
        </w:tc>
        <w:tc>
          <w:tcPr>
            <w:vAlign w:val="center"/>
          </w:tcPr>
          <w:p>
            <w:r>
              <w:t>4.598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13.44</w:t>
            </w:r>
          </w:p>
        </w:tc>
        <w:tc>
          <w:tcPr>
            <w:vAlign w:val="center"/>
          </w:tcPr>
          <w:p>
            <w:r>
              <w:t>1</w:t>
            </w:r>
          </w:p>
        </w:tc>
        <w:tc>
          <w:tcPr>
            <w:vAlign w:val="center"/>
          </w:tcPr>
          <w:p>
            <w:r>
              <w:t>113</w:t>
            </w:r>
          </w:p>
        </w:tc>
        <w:tc>
          <w:tcPr>
            <w:vAlign w:val="center"/>
          </w:tcPr>
          <w:p>
            <w:r>
              <w:t>1515</w:t>
            </w:r>
          </w:p>
        </w:tc>
        <w:tc>
          <w:tcPr>
            <w:vMerge w:val="continue"/>
            <w:vAlign w:val="center"/>
          </w:tcPr>
          <w:p/>
        </w:tc>
        <w:tc>
          <w:tcPr>
            <w:vAlign w:val="center"/>
          </w:tcPr>
          <w:p>
            <w:r>
              <w:t>0.864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商场-厨房</w:t>
            </w:r>
          </w:p>
        </w:tc>
        <w:tc>
          <w:tcPr>
            <w:vAlign w:val="center"/>
          </w:tcPr>
          <w:p>
            <w:r>
              <w:t>36.14</w:t>
            </w:r>
          </w:p>
        </w:tc>
        <w:tc>
          <w:tcPr>
            <w:vAlign w:val="center"/>
          </w:tcPr>
          <w:p>
            <w:r>
              <w:t>1</w:t>
            </w:r>
          </w:p>
        </w:tc>
        <w:tc>
          <w:tcPr>
            <w:vAlign w:val="center"/>
          </w:tcPr>
          <w:p>
            <w:r>
              <w:t>140</w:t>
            </w:r>
          </w:p>
        </w:tc>
        <w:tc>
          <w:tcPr>
            <w:vAlign w:val="center"/>
          </w:tcPr>
          <w:p>
            <w:r>
              <w:t>5059</w:t>
            </w:r>
          </w:p>
        </w:tc>
        <w:tc>
          <w:tcPr>
            <w:vMerge w:val="continue"/>
            <w:vAlign w:val="center"/>
          </w:tcPr>
          <w:p/>
        </w:tc>
        <w:tc>
          <w:tcPr>
            <w:vAlign w:val="center"/>
          </w:tcPr>
          <w:p>
            <w:r>
              <w:t>2.885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商场-后勤区</w:t>
            </w:r>
          </w:p>
        </w:tc>
        <w:tc>
          <w:tcPr>
            <w:vAlign w:val="center"/>
          </w:tcPr>
          <w:p>
            <w:r>
              <w:t>36.14</w:t>
            </w:r>
          </w:p>
        </w:tc>
        <w:tc>
          <w:tcPr>
            <w:vAlign w:val="center"/>
          </w:tcPr>
          <w:p>
            <w:r>
              <w:t>1</w:t>
            </w:r>
          </w:p>
        </w:tc>
        <w:tc>
          <w:tcPr>
            <w:vAlign w:val="center"/>
          </w:tcPr>
          <w:p>
            <w:r>
              <w:t>80</w:t>
            </w:r>
          </w:p>
        </w:tc>
        <w:tc>
          <w:tcPr>
            <w:vAlign w:val="center"/>
          </w:tcPr>
          <w:p>
            <w:r>
              <w:t>2891</w:t>
            </w:r>
          </w:p>
        </w:tc>
        <w:tc>
          <w:tcPr>
            <w:vMerge w:val="continue"/>
            <w:vAlign w:val="center"/>
          </w:tcPr>
          <w:p/>
        </w:tc>
        <w:tc>
          <w:tcPr>
            <w:vAlign w:val="center"/>
          </w:tcPr>
          <w:p>
            <w:r>
              <w:t>1.649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5.50</w:t>
            </w:r>
          </w:p>
        </w:tc>
        <w:tc>
          <w:tcPr>
            <w:vAlign w:val="center"/>
          </w:tcPr>
          <w:p>
            <w:r>
              <w:t>3</w:t>
            </w:r>
          </w:p>
        </w:tc>
        <w:tc>
          <w:tcPr>
            <w:vAlign w:val="center"/>
          </w:tcPr>
          <w:p>
            <w:r>
              <w:t>11</w:t>
            </w:r>
          </w:p>
        </w:tc>
        <w:tc>
          <w:tcPr>
            <w:vAlign w:val="center"/>
          </w:tcPr>
          <w:p>
            <w:r>
              <w:t>62</w:t>
            </w:r>
          </w:p>
        </w:tc>
        <w:tc>
          <w:tcPr>
            <w:vMerge w:val="continue"/>
            <w:vAlign w:val="center"/>
          </w:tcPr>
          <w:p/>
        </w:tc>
        <w:tc>
          <w:tcPr>
            <w:vAlign w:val="center"/>
          </w:tcPr>
          <w:p>
            <w:r>
              <w:t>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商场-西餐厅</w:t>
            </w:r>
          </w:p>
        </w:tc>
        <w:tc>
          <w:tcPr>
            <w:vAlign w:val="center"/>
          </w:tcPr>
          <w:p>
            <w:r>
              <w:t>22.08</w:t>
            </w:r>
          </w:p>
        </w:tc>
        <w:tc>
          <w:tcPr>
            <w:vAlign w:val="center"/>
          </w:tcPr>
          <w:p>
            <w:r>
              <w:t>1</w:t>
            </w:r>
          </w:p>
        </w:tc>
        <w:tc>
          <w:tcPr>
            <w:vAlign w:val="center"/>
          </w:tcPr>
          <w:p>
            <w:r>
              <w:t>311</w:t>
            </w:r>
          </w:p>
        </w:tc>
        <w:tc>
          <w:tcPr>
            <w:vAlign w:val="center"/>
          </w:tcPr>
          <w:p>
            <w:r>
              <w:t>6868</w:t>
            </w:r>
          </w:p>
        </w:tc>
        <w:tc>
          <w:tcPr>
            <w:vMerge w:val="continue"/>
            <w:vAlign w:val="center"/>
          </w:tcPr>
          <w:p/>
        </w:tc>
        <w:tc>
          <w:tcPr>
            <w:vAlign w:val="center"/>
          </w:tcPr>
          <w:p>
            <w:r>
              <w:t>3.917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商场-酒吧、茶座</w:t>
            </w:r>
          </w:p>
        </w:tc>
        <w:tc>
          <w:tcPr>
            <w:vAlign w:val="center"/>
          </w:tcPr>
          <w:p>
            <w:r>
              <w:t>32.12</w:t>
            </w:r>
          </w:p>
        </w:tc>
        <w:tc>
          <w:tcPr>
            <w:vAlign w:val="center"/>
          </w:tcPr>
          <w:p>
            <w:r>
              <w:t>1</w:t>
            </w:r>
          </w:p>
        </w:tc>
        <w:tc>
          <w:tcPr>
            <w:vAlign w:val="center"/>
          </w:tcPr>
          <w:p>
            <w:r>
              <w:t>137</w:t>
            </w:r>
          </w:p>
        </w:tc>
        <w:tc>
          <w:tcPr>
            <w:vAlign w:val="center"/>
          </w:tcPr>
          <w:p>
            <w:r>
              <w:t>4387</w:t>
            </w:r>
          </w:p>
        </w:tc>
        <w:tc>
          <w:tcPr>
            <w:vMerge w:val="continue"/>
            <w:vAlign w:val="center"/>
          </w:tcPr>
          <w:p/>
        </w:tc>
        <w:tc>
          <w:tcPr>
            <w:vAlign w:val="center"/>
          </w:tcPr>
          <w:p>
            <w:r>
              <w:t>2.502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22.325</w:t>
            </w:r>
          </w:p>
        </w:tc>
      </w:tr>
    </w:tbl>
    <w:p>
      <w:pPr>
        <w:pStyle w:val="2"/>
        <w:widowControl w:val="0"/>
        <w:jc w:val="both"/>
        <w:rPr>
          <w:color w:val="000000"/>
        </w:rPr>
      </w:pPr>
      <w:bookmarkStart w:id="72" w:name="_Toc3076"/>
      <w:r>
        <w:rPr>
          <w:color w:val="000000"/>
        </w:rPr>
        <w:t>计算结果</w:t>
      </w:r>
      <w:bookmarkEnd w:id="72"/>
    </w:p>
    <w:p>
      <w:pPr>
        <w:pStyle w:val="4"/>
        <w:widowControl w:val="0"/>
        <w:jc w:val="both"/>
        <w:rPr>
          <w:color w:val="000000"/>
        </w:rPr>
      </w:pPr>
      <w:bookmarkStart w:id="73" w:name="_Toc15236"/>
      <w:r>
        <w:rPr>
          <w:color w:val="000000"/>
        </w:rPr>
        <w:t>建材生产运输碳排放</w:t>
      </w:r>
      <w:bookmarkEnd w:id="73"/>
    </w:p>
    <w:p>
      <w:pPr>
        <w:pStyle w:val="5"/>
        <w:widowControl w:val="0"/>
        <w:jc w:val="both"/>
        <w:rPr>
          <w:color w:val="000000"/>
        </w:rPr>
      </w:pPr>
      <w:bookmarkStart w:id="74" w:name="_Toc3448"/>
      <w:r>
        <w:rPr>
          <w:color w:val="000000"/>
        </w:rPr>
        <w:t>建材生产阶段</w:t>
      </w:r>
      <w:bookmarkEnd w:id="7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0.000</w:t>
            </w:r>
          </w:p>
        </w:tc>
      </w:tr>
    </w:tbl>
    <w:p>
      <w:pPr>
        <w:pStyle w:val="5"/>
        <w:widowControl w:val="0"/>
        <w:jc w:val="both"/>
        <w:rPr>
          <w:color w:val="000000"/>
        </w:rPr>
      </w:pPr>
      <w:bookmarkStart w:id="75" w:name="_Toc8623"/>
      <w:r>
        <w:rPr>
          <w:color w:val="000000"/>
        </w:rPr>
        <w:t>建材运输阶段</w:t>
      </w:r>
      <w:bookmarkEnd w:id="7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0.000</w:t>
            </w:r>
          </w:p>
        </w:tc>
      </w:tr>
    </w:tbl>
    <w:p>
      <w:pPr>
        <w:pStyle w:val="4"/>
        <w:widowControl w:val="0"/>
        <w:jc w:val="both"/>
        <w:rPr>
          <w:color w:val="000000"/>
        </w:rPr>
      </w:pPr>
      <w:bookmarkStart w:id="76" w:name="_Toc1151"/>
      <w:r>
        <w:rPr>
          <w:color w:val="000000"/>
        </w:rPr>
        <w:t>建筑建造拆除碳排放</w:t>
      </w:r>
      <w:bookmarkEnd w:id="76"/>
    </w:p>
    <w:p>
      <w:pPr>
        <w:pStyle w:val="5"/>
        <w:widowControl w:val="0"/>
        <w:jc w:val="both"/>
        <w:rPr>
          <w:color w:val="000000"/>
        </w:rPr>
      </w:pPr>
      <w:bookmarkStart w:id="77" w:name="_Toc1184"/>
      <w:r>
        <w:rPr>
          <w:color w:val="000000"/>
        </w:rPr>
        <w:t>建筑建造</w:t>
      </w:r>
      <w:bookmarkEnd w:id="77"/>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1369.40</w:t>
            </w:r>
          </w:p>
        </w:tc>
        <w:tc>
          <w:tcPr>
            <w:vAlign w:val="center"/>
          </w:tcPr>
          <w:p>
            <w:r>
              <w:t>2</w:t>
            </w:r>
          </w:p>
        </w:tc>
        <w:tc>
          <w:tcPr>
            <w:vAlign w:val="center"/>
          </w:tcPr>
          <w:p>
            <w:r>
              <w:t>3.99</w:t>
            </w:r>
          </w:p>
        </w:tc>
        <w:tc>
          <w:tcPr>
            <w:vAlign w:val="center"/>
          </w:tcPr>
          <w:p>
            <w:r>
              <w:t>5.464</w:t>
            </w:r>
          </w:p>
        </w:tc>
      </w:tr>
    </w:tbl>
    <w:p>
      <w:pPr>
        <w:pStyle w:val="5"/>
        <w:widowControl w:val="0"/>
        <w:jc w:val="both"/>
        <w:rPr>
          <w:color w:val="000000"/>
        </w:rPr>
      </w:pPr>
      <w:bookmarkStart w:id="78" w:name="_Toc13754"/>
      <w:r>
        <w:rPr>
          <w:color w:val="000000"/>
        </w:rPr>
        <w:t>建筑拆除</w:t>
      </w:r>
      <w:bookmarkEnd w:id="78"/>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1369.40</w:t>
            </w:r>
          </w:p>
        </w:tc>
        <w:tc>
          <w:tcPr>
            <w:vAlign w:val="center"/>
          </w:tcPr>
          <w:p>
            <w:r>
              <w:t>2</w:t>
            </w:r>
          </w:p>
        </w:tc>
        <w:tc>
          <w:tcPr>
            <w:vAlign w:val="center"/>
          </w:tcPr>
          <w:p>
            <w:r>
              <w:t>3.99</w:t>
            </w:r>
          </w:p>
        </w:tc>
        <w:tc>
          <w:tcPr>
            <w:vAlign w:val="center"/>
          </w:tcPr>
          <w:p>
            <w:r>
              <w:t>5.464</w:t>
            </w:r>
          </w:p>
        </w:tc>
      </w:tr>
    </w:tbl>
    <w:p>
      <w:pPr>
        <w:pStyle w:val="4"/>
        <w:widowControl w:val="0"/>
        <w:jc w:val="both"/>
        <w:rPr>
          <w:color w:val="000000"/>
        </w:rPr>
      </w:pPr>
      <w:bookmarkStart w:id="79" w:name="_Toc19559"/>
      <w:r>
        <w:rPr>
          <w:color w:val="000000"/>
        </w:rPr>
        <w:t>碳汇</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0.000</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80" w:name="_Toc3876"/>
      <w:r>
        <w:rPr>
          <w:color w:val="000000"/>
        </w:rPr>
        <w:t>建筑运行碳排放</w:t>
      </w:r>
      <w:bookmarkEnd w:id="8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2818.65</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3308.294</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553.19</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660.44</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203.85</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0.00</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4236.13</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558.489</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715.12</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715.12</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2146.36</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1712.972</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47.03</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2193.39</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1429.29</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1116.229</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0.00</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0.00</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0.00</w:t>
            </w:r>
            <w:bookmarkEnd w:id="35"/>
            <w:r>
              <w:rPr>
                <w:lang w:val="en-US"/>
              </w:rPr>
              <w:t xml:space="preserve"> </w:t>
            </w:r>
            <w:r>
              <w:t>(太阳能供大于需)</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0.00</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81" w:name="化石燃料类别"/>
            <w:r>
              <w:rPr>
                <w:rFonts w:hint="eastAsia"/>
                <w:lang w:val="en-US"/>
              </w:rPr>
              <w:t>化石</w:t>
            </w:r>
            <w:r>
              <w:rPr>
                <w:lang w:val="en-US"/>
              </w:rPr>
              <w:t>燃料</w:t>
            </w:r>
            <w:bookmarkEnd w:id="81"/>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82" w:name="热源能耗_燃料类型"/>
            <w:r>
              <w:t>烟煤II</w:t>
            </w:r>
            <w:bookmarkEnd w:id="82"/>
            <w:r>
              <w:rPr>
                <w:lang w:val="en-US"/>
              </w:rPr>
              <w:t xml:space="preserve"> </w:t>
            </w:r>
          </w:p>
        </w:tc>
        <w:tc>
          <w:tcPr>
            <w:tcW w:w="2693" w:type="dxa"/>
            <w:shd w:val="clear" w:color="auto" w:fill="FFFFFF"/>
            <w:vAlign w:val="center"/>
          </w:tcPr>
          <w:p>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pPr>
              <w:ind w:firstLine="0" w:firstLineChars="0"/>
              <w:jc w:val="center"/>
              <w:rPr>
                <w:lang w:val="en-US"/>
              </w:rPr>
            </w:pPr>
            <w:bookmarkStart w:id="83" w:name="热源锅炉能耗"/>
            <w:r>
              <w:rPr>
                <w:rFonts w:hint="eastAsia"/>
                <w:lang w:val="en-US"/>
              </w:rPr>
              <w:t>12371.75</w:t>
            </w:r>
            <w:bookmarkEnd w:id="83"/>
            <w:r>
              <w:rPr>
                <w:rFonts w:hint="eastAsia"/>
                <w:lang w:val="en-US"/>
              </w:rPr>
              <w:t>(</w:t>
            </w:r>
            <w:r>
              <w:rPr>
                <w:lang w:val="en-US"/>
              </w:rPr>
              <w:t>kWh</w:t>
            </w:r>
            <w:r>
              <w:rPr>
                <w:rFonts w:hint="eastAsia"/>
                <w:lang w:val="en-US"/>
              </w:rPr>
              <w:t>/㎡)</w:t>
            </w:r>
          </w:p>
        </w:tc>
        <w:tc>
          <w:tcPr>
            <w:tcW w:w="1701" w:type="dxa"/>
            <w:shd w:val="clear" w:color="auto" w:fill="FFFFFF"/>
            <w:vAlign w:val="center"/>
          </w:tcPr>
          <w:p>
            <w:pPr>
              <w:ind w:firstLine="0" w:firstLineChars="0"/>
              <w:jc w:val="center"/>
              <w:rPr>
                <w:lang w:val="en-US"/>
              </w:rPr>
            </w:pPr>
            <w:bookmarkStart w:id="84" w:name="热源能耗_燃料CO2排放因子"/>
            <w:r>
              <w:t>89</w:t>
            </w:r>
            <w:bookmarkEnd w:id="84"/>
          </w:p>
        </w:tc>
        <w:tc>
          <w:tcPr>
            <w:tcW w:w="1570" w:type="dxa"/>
            <w:shd w:val="clear" w:color="auto" w:fill="FFFFFF"/>
            <w:vAlign w:val="center"/>
          </w:tcPr>
          <w:p>
            <w:pPr>
              <w:ind w:firstLine="0" w:firstLineChars="0"/>
              <w:jc w:val="center"/>
              <w:rPr>
                <w:lang w:val="en-US"/>
              </w:rPr>
            </w:pPr>
            <w:bookmarkStart w:id="85" w:name="热源能耗锅炉碳排放"/>
            <w:r>
              <w:t>5428.183</w:t>
            </w:r>
            <w:bookmarkEnd w:id="8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6" w:name="制冷剂消耗量"/>
            <w:r>
              <w:t>0</w:t>
            </w:r>
            <w:bookmarkEnd w:id="86"/>
          </w:p>
        </w:tc>
        <w:tc>
          <w:tcPr>
            <w:tcW w:w="1570" w:type="dxa"/>
            <w:shd w:val="clear" w:color="auto" w:fill="FFFFFF"/>
            <w:vAlign w:val="center"/>
          </w:tcPr>
          <w:p>
            <w:pPr>
              <w:ind w:firstLine="0" w:firstLineChars="0"/>
              <w:jc w:val="center"/>
              <w:rPr>
                <w:lang w:val="en-US"/>
              </w:rPr>
            </w:pPr>
            <w:bookmarkStart w:id="87" w:name="制冷剂碳排放"/>
            <w:r>
              <w:t>0.000</w:t>
            </w:r>
            <w:bookmarkEnd w:id="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88" w:name="光伏能耗"/>
            <w:r>
              <w:rPr>
                <w:rFonts w:hint="eastAsia"/>
                <w:lang w:val="en-US"/>
              </w:rPr>
              <w:t>0.00</w:t>
            </w:r>
            <w:bookmarkEnd w:id="88"/>
          </w:p>
        </w:tc>
        <w:tc>
          <w:tcPr>
            <w:tcW w:w="1701" w:type="dxa"/>
            <w:vMerge w:val="restart"/>
            <w:vAlign w:val="center"/>
          </w:tcPr>
          <w:p>
            <w:pPr>
              <w:ind w:firstLine="0" w:firstLineChars="0"/>
              <w:jc w:val="center"/>
              <w:rPr>
                <w:lang w:val="en-US"/>
              </w:rPr>
            </w:pPr>
            <w:bookmarkStart w:id="89" w:name="电力CO2排放因子7"/>
            <w:r>
              <w:t>0.5703</w:t>
            </w:r>
            <w:bookmarkEnd w:id="89"/>
          </w:p>
        </w:tc>
        <w:tc>
          <w:tcPr>
            <w:tcW w:w="1570" w:type="dxa"/>
          </w:tcPr>
          <w:p>
            <w:pPr>
              <w:ind w:firstLine="0" w:firstLineChars="0"/>
              <w:jc w:val="center"/>
              <w:rPr>
                <w:lang w:val="en-US"/>
              </w:rPr>
            </w:pPr>
            <w:bookmarkStart w:id="90" w:name="光伏能耗_电耗CO2排放"/>
            <w:r>
              <w:t>0.000</w:t>
            </w:r>
            <w:bookmarkEnd w:id="9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91" w:name="风力能耗"/>
            <w:r>
              <w:rPr>
                <w:rFonts w:hint="eastAsia"/>
                <w:lang w:val="en-US"/>
              </w:rPr>
              <w:t>0.00</w:t>
            </w:r>
            <w:bookmarkEnd w:id="91"/>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92" w:name="风力能耗_电耗CO2排放"/>
            <w:r>
              <w:t>0.000</w:t>
            </w:r>
            <w:bookmarkEnd w:id="9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3" w:name="设计建筑碳汇"/>
            <w:r>
              <w:t>0.000</w:t>
            </w:r>
            <w:bookmarkEnd w:id="9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4" w:name="建筑总碳排放"/>
            <w:r>
              <w:t>12124.167</w:t>
            </w:r>
            <w:bookmarkEnd w:id="94"/>
          </w:p>
        </w:tc>
        <w:bookmarkStart w:id="95" w:name="建筑总碳排放平米"/>
        <w:bookmarkEnd w:id="95"/>
      </w:tr>
    </w:tbl>
    <w:p/>
    <w:p>
      <w:pPr>
        <w:widowControl w:val="0"/>
        <w:jc w:val="both"/>
        <w:rPr>
          <w:color w:val="000000"/>
        </w:rPr>
      </w:pPr>
    </w:p>
    <w:p>
      <w:pPr>
        <w:pStyle w:val="4"/>
        <w:widowControl w:val="0"/>
        <w:jc w:val="both"/>
        <w:rPr>
          <w:color w:val="000000"/>
        </w:rPr>
      </w:pPr>
      <w:bookmarkStart w:id="96" w:name="_Toc25746"/>
      <w:r>
        <w:rPr>
          <w:color w:val="000000"/>
        </w:rPr>
        <w:t>全生命周期碳排放</w:t>
      </w:r>
      <w:bookmarkEnd w:id="96"/>
    </w:p>
    <w:p>
      <w:pPr>
        <w:pStyle w:val="5"/>
        <w:widowControl w:val="0"/>
        <w:jc w:val="both"/>
        <w:rPr>
          <w:color w:val="000000"/>
        </w:rPr>
      </w:pPr>
      <w:bookmarkStart w:id="97" w:name="_Toc13704"/>
      <w:r>
        <w:rPr>
          <w:color w:val="000000"/>
        </w:rPr>
        <w:t>碳排放强度</w:t>
      </w:r>
      <w:bookmarkEnd w:id="9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0.08</w:t>
            </w:r>
          </w:p>
        </w:tc>
        <w:tc>
          <w:tcPr>
            <w:vAlign w:val="center"/>
          </w:tcPr>
          <w:p>
            <w:r>
              <w:t>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w:t>
            </w:r>
          </w:p>
        </w:tc>
        <w:tc>
          <w:tcPr>
            <w:vAlign w:val="center"/>
          </w:tcPr>
          <w:p>
            <w:r>
              <w:t>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79.28</w:t>
            </w:r>
          </w:p>
        </w:tc>
        <w:tc>
          <w:tcPr>
            <w:vAlign w:val="center"/>
          </w:tcPr>
          <w:p>
            <w:r>
              <w:t>3963.91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97.79</w:t>
            </w:r>
          </w:p>
        </w:tc>
        <w:tc>
          <w:tcPr>
            <w:vAlign w:val="center"/>
          </w:tcPr>
          <w:p>
            <w:r>
              <w:t>4889.71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177.23</w:t>
            </w:r>
          </w:p>
        </w:tc>
        <w:tc>
          <w:tcPr>
            <w:vAlign w:val="center"/>
          </w:tcPr>
          <w:p>
            <w:r>
              <w:t>8861.60</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98" w:name="_Toc4179"/>
      <w:r>
        <w:rPr>
          <w:color w:val="000000"/>
        </w:rPr>
        <w:t>总碳排放量</w:t>
      </w:r>
      <w:bookmarkEnd w:id="9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0.000</w:t>
            </w:r>
          </w:p>
        </w:tc>
        <w:tc>
          <w:tcPr>
            <w:vAlign w:val="center"/>
          </w:tcPr>
          <w:p>
            <w:r>
              <w:t>0.000</w:t>
            </w:r>
          </w:p>
        </w:tc>
      </w:tr>
      <w:tr>
        <w:tblPrEx>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0.109</w:t>
            </w:r>
          </w:p>
        </w:tc>
        <w:tc>
          <w:tcPr>
            <w:vAlign w:val="center"/>
          </w:tcPr>
          <w:p>
            <w:r>
              <w:t>5.464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0.109</w:t>
            </w:r>
          </w:p>
        </w:tc>
        <w:tc>
          <w:tcPr>
            <w:vAlign w:val="center"/>
          </w:tcPr>
          <w:p>
            <w:r>
              <w:t>5.464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108.564</w:t>
            </w:r>
          </w:p>
        </w:tc>
        <w:tc>
          <w:tcPr>
            <w:vAlign w:val="center"/>
          </w:tcPr>
          <w:p>
            <w:r>
              <w:t>5428.183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133.919</w:t>
            </w:r>
          </w:p>
        </w:tc>
        <w:tc>
          <w:tcPr>
            <w:vAlign w:val="center"/>
          </w:tcPr>
          <w:p>
            <w:r>
              <w:t>6695.984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242.701</w:t>
            </w:r>
          </w:p>
        </w:tc>
        <w:tc>
          <w:tcPr>
            <w:vAlign w:val="center"/>
          </w:tcPr>
          <w:p>
            <w:r>
              <w:t>12135.095</w:t>
            </w:r>
          </w:p>
        </w:tc>
      </w:tr>
    </w:tbl>
    <w:p>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99" w:name="_Toc4767"/>
      <w:r>
        <w:rPr>
          <w:color w:val="000000"/>
        </w:rPr>
        <w:t>附录</w:t>
      </w:r>
      <w:bookmarkEnd w:id="99"/>
    </w:p>
    <w:p>
      <w:pPr>
        <w:pStyle w:val="4"/>
        <w:widowControl w:val="0"/>
        <w:jc w:val="both"/>
        <w:rPr>
          <w:color w:val="000000"/>
        </w:rPr>
      </w:pPr>
      <w:bookmarkStart w:id="100" w:name="_Toc8352"/>
      <w:r>
        <w:rPr>
          <w:color w:val="000000"/>
        </w:rPr>
        <w:t>工作日/节假日人员逐时在室率(%)</w:t>
      </w:r>
      <w:bookmarkEnd w:id="10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商场-西餐厅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01" w:name="_Toc4384"/>
      <w:r>
        <w:t>工作日/节假日照明开关时间表(%)</w:t>
      </w:r>
      <w:bookmarkEnd w:id="10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商场-西餐厅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4"/>
      </w:pPr>
      <w:bookmarkStart w:id="102" w:name="_Toc9352"/>
      <w:r>
        <w:t>工作日/节假日设备逐时使用率(%)</w:t>
      </w:r>
      <w:bookmarkEnd w:id="10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商场-中餐厅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商场-西餐厅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3" w:name="_Toc24134"/>
      <w:r>
        <w:t>工作日/节假日空调系统运行时间表(1:开,0:关)</w:t>
      </w:r>
      <w:bookmarkEnd w:id="103"/>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4" w:name="_Toc11548"/>
      <w:r>
        <w:t>工作日/节假日新风运行时间表(%)</w:t>
      </w:r>
      <w:bookmarkEnd w:id="104"/>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52428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852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9577;&#4050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16</Pages>
  <Words>5671</Words>
  <Characters>9108</Characters>
  <Lines>24</Lines>
  <Paragraphs>7</Paragraphs>
  <TotalTime>4</TotalTime>
  <ScaleCrop>false</ScaleCrop>
  <LinksUpToDate>false</LinksUpToDate>
  <CharactersWithSpaces>9298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2025-12-11T08:09:00Z</dcterms:created>
  <dc:creator>A</dc:creator>
  <cp:lastModifiedBy>A</cp:lastModifiedBy>
  <dcterms:modified xsi:type="dcterms:W3CDTF">2025-12-11T08:14:20Z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