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25514"/>
      <w:bookmarkStart w:id="1" w:name="_Hlk172641977"/>
      <w:bookmarkStart w:id="85" w:name="_GoBack"/>
      <w:bookmarkEnd w:id="85"/>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25A44F5E"/>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广州</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2026年1月1日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T15565222168</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56E91AFC">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_Toc28310 </w:instrText>
          </w:r>
          <w:r>
            <w:fldChar w:fldCharType="separate"/>
          </w:r>
          <w:r>
            <w:rPr>
              <w:rFonts w:hint="eastAsia"/>
            </w:rPr>
            <w:t>1. 建筑概况</w:t>
          </w:r>
          <w:r>
            <w:tab/>
          </w:r>
          <w:r>
            <w:fldChar w:fldCharType="begin"/>
          </w:r>
          <w:r>
            <w:instrText xml:space="preserve"> PAGEREF _Toc28310 \h </w:instrText>
          </w:r>
          <w:r>
            <w:fldChar w:fldCharType="separate"/>
          </w:r>
          <w:r>
            <w:t>3</w:t>
          </w:r>
          <w:r>
            <w:fldChar w:fldCharType="end"/>
          </w:r>
          <w:r>
            <w:fldChar w:fldCharType="end"/>
          </w:r>
        </w:p>
        <w:p w14:paraId="6B28FC7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_Toc13755 </w:instrText>
          </w:r>
          <w:r>
            <w:rPr>
              <w:bCs/>
              <w:lang w:val="zh-CN"/>
            </w:rPr>
            <w:fldChar w:fldCharType="separate"/>
          </w:r>
          <w:r>
            <w:rPr>
              <w:rFonts w:hint="eastAsia"/>
            </w:rPr>
            <w:t>2. 设计依据</w:t>
          </w:r>
          <w:r>
            <w:tab/>
          </w:r>
          <w:r>
            <w:fldChar w:fldCharType="begin"/>
          </w:r>
          <w:r>
            <w:instrText xml:space="preserve"> PAGEREF _Toc13755 \h </w:instrText>
          </w:r>
          <w:r>
            <w:fldChar w:fldCharType="separate"/>
          </w:r>
          <w:r>
            <w:t>3</w:t>
          </w:r>
          <w:r>
            <w:fldChar w:fldCharType="end"/>
          </w:r>
          <w:r>
            <w:rPr>
              <w:bCs/>
              <w:lang w:val="zh-CN"/>
            </w:rPr>
            <w:fldChar w:fldCharType="end"/>
          </w:r>
        </w:p>
        <w:p w14:paraId="0D964A9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_Toc15561 </w:instrText>
          </w:r>
          <w:r>
            <w:rPr>
              <w:bCs/>
              <w:lang w:val="zh-CN"/>
            </w:rPr>
            <w:fldChar w:fldCharType="separate"/>
          </w:r>
          <w:r>
            <w:rPr>
              <w:rFonts w:hint="eastAsia"/>
            </w:rPr>
            <w:t>3. 标准要求</w:t>
          </w:r>
          <w:r>
            <w:tab/>
          </w:r>
          <w:r>
            <w:fldChar w:fldCharType="begin"/>
          </w:r>
          <w:r>
            <w:instrText xml:space="preserve"> PAGEREF _Toc15561 \h </w:instrText>
          </w:r>
          <w:r>
            <w:fldChar w:fldCharType="separate"/>
          </w:r>
          <w:r>
            <w:t>3</w:t>
          </w:r>
          <w:r>
            <w:fldChar w:fldCharType="end"/>
          </w:r>
          <w:r>
            <w:rPr>
              <w:bCs/>
              <w:lang w:val="zh-CN"/>
            </w:rPr>
            <w:fldChar w:fldCharType="end"/>
          </w:r>
        </w:p>
        <w:p w14:paraId="610217E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_Toc11931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_Toc11931 \h </w:instrText>
          </w:r>
          <w:r>
            <w:fldChar w:fldCharType="separate"/>
          </w:r>
          <w:r>
            <w:t>4</w:t>
          </w:r>
          <w:r>
            <w:fldChar w:fldCharType="end"/>
          </w:r>
          <w:r>
            <w:rPr>
              <w:bCs/>
              <w:lang w:val="zh-CN"/>
            </w:rPr>
            <w:fldChar w:fldCharType="end"/>
          </w:r>
        </w:p>
        <w:p w14:paraId="55EB5C5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_Toc12005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_Toc12005 \h </w:instrText>
          </w:r>
          <w:r>
            <w:fldChar w:fldCharType="separate"/>
          </w:r>
          <w:r>
            <w:t>4</w:t>
          </w:r>
          <w:r>
            <w:fldChar w:fldCharType="end"/>
          </w:r>
          <w:r>
            <w:rPr>
              <w:bCs/>
              <w:lang w:val="zh-CN"/>
            </w:rPr>
            <w:fldChar w:fldCharType="end"/>
          </w:r>
        </w:p>
        <w:p w14:paraId="4C68843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_Toc11448 </w:instrText>
          </w:r>
          <w:r>
            <w:rPr>
              <w:bCs/>
              <w:lang w:val="zh-CN"/>
            </w:rPr>
            <w:fldChar w:fldCharType="separate"/>
          </w:r>
          <w:r>
            <w:rPr>
              <w:rFonts w:hint="eastAsia"/>
              <w:lang w:val="en-GB"/>
            </w:rPr>
            <w:t xml:space="preserve">4.2 </w:t>
          </w:r>
          <w:r>
            <w:t>分析软件</w:t>
          </w:r>
          <w:r>
            <w:tab/>
          </w:r>
          <w:r>
            <w:fldChar w:fldCharType="begin"/>
          </w:r>
          <w:r>
            <w:instrText xml:space="preserve"> PAGEREF _Toc11448 \h </w:instrText>
          </w:r>
          <w:r>
            <w:fldChar w:fldCharType="separate"/>
          </w:r>
          <w:r>
            <w:t>5</w:t>
          </w:r>
          <w:r>
            <w:fldChar w:fldCharType="end"/>
          </w:r>
          <w:r>
            <w:rPr>
              <w:bCs/>
              <w:lang w:val="zh-CN"/>
            </w:rPr>
            <w:fldChar w:fldCharType="end"/>
          </w:r>
        </w:p>
        <w:p w14:paraId="3492E59D">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_Toc30553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_Toc30553 \h </w:instrText>
          </w:r>
          <w:r>
            <w:fldChar w:fldCharType="separate"/>
          </w:r>
          <w:r>
            <w:t>5</w:t>
          </w:r>
          <w:r>
            <w:fldChar w:fldCharType="end"/>
          </w:r>
          <w:r>
            <w:rPr>
              <w:bCs/>
              <w:lang w:val="zh-CN"/>
            </w:rPr>
            <w:fldChar w:fldCharType="end"/>
          </w:r>
        </w:p>
        <w:p w14:paraId="30C9810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_Toc19098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_Toc19098 \h </w:instrText>
          </w:r>
          <w:r>
            <w:fldChar w:fldCharType="separate"/>
          </w:r>
          <w:r>
            <w:t>6</w:t>
          </w:r>
          <w:r>
            <w:fldChar w:fldCharType="end"/>
          </w:r>
          <w:r>
            <w:rPr>
              <w:bCs/>
              <w:lang w:val="zh-CN"/>
            </w:rPr>
            <w:fldChar w:fldCharType="end"/>
          </w:r>
        </w:p>
        <w:p w14:paraId="76E3BA5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_Toc31001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_Toc31001 \h </w:instrText>
          </w:r>
          <w:r>
            <w:fldChar w:fldCharType="separate"/>
          </w:r>
          <w:r>
            <w:t>6</w:t>
          </w:r>
          <w:r>
            <w:fldChar w:fldCharType="end"/>
          </w:r>
          <w:r>
            <w:rPr>
              <w:bCs/>
              <w:lang w:val="zh-CN"/>
            </w:rPr>
            <w:fldChar w:fldCharType="end"/>
          </w:r>
        </w:p>
        <w:p w14:paraId="42E4EEA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_Toc28613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_Toc28613 \h </w:instrText>
          </w:r>
          <w:r>
            <w:fldChar w:fldCharType="separate"/>
          </w:r>
          <w:r>
            <w:t>6</w:t>
          </w:r>
          <w:r>
            <w:fldChar w:fldCharType="end"/>
          </w:r>
          <w:r>
            <w:rPr>
              <w:bCs/>
              <w:lang w:val="zh-CN"/>
            </w:rPr>
            <w:fldChar w:fldCharType="end"/>
          </w:r>
        </w:p>
        <w:p w14:paraId="7A05CBA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_Toc21621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_Toc21621 \h </w:instrText>
          </w:r>
          <w:r>
            <w:fldChar w:fldCharType="separate"/>
          </w:r>
          <w:r>
            <w:t>7</w:t>
          </w:r>
          <w:r>
            <w:fldChar w:fldCharType="end"/>
          </w:r>
          <w:r>
            <w:rPr>
              <w:bCs/>
              <w:lang w:val="zh-CN"/>
            </w:rPr>
            <w:fldChar w:fldCharType="end"/>
          </w:r>
        </w:p>
        <w:p w14:paraId="1092F04B">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_Toc7872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_Toc7872 \h </w:instrText>
          </w:r>
          <w:r>
            <w:fldChar w:fldCharType="separate"/>
          </w:r>
          <w:r>
            <w:t>7</w:t>
          </w:r>
          <w:r>
            <w:fldChar w:fldCharType="end"/>
          </w:r>
          <w:r>
            <w:rPr>
              <w:bCs/>
              <w:lang w:val="zh-CN"/>
            </w:rPr>
            <w:fldChar w:fldCharType="end"/>
          </w:r>
        </w:p>
        <w:p w14:paraId="230068CE">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_Toc8062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_Toc8062 \h </w:instrText>
          </w:r>
          <w:r>
            <w:fldChar w:fldCharType="separate"/>
          </w:r>
          <w:r>
            <w:t>7</w:t>
          </w:r>
          <w:r>
            <w:fldChar w:fldCharType="end"/>
          </w:r>
          <w:r>
            <w:rPr>
              <w:bCs/>
              <w:lang w:val="zh-CN"/>
            </w:rPr>
            <w:fldChar w:fldCharType="end"/>
          </w:r>
        </w:p>
        <w:p w14:paraId="3B313CD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_Toc25682 </w:instrText>
          </w:r>
          <w:r>
            <w:rPr>
              <w:bCs/>
              <w:lang w:val="zh-CN"/>
            </w:rPr>
            <w:fldChar w:fldCharType="separate"/>
          </w:r>
          <w:r>
            <w:rPr>
              <w:rFonts w:hint="eastAsia"/>
            </w:rPr>
            <w:t>6. 房间模拟</w:t>
          </w:r>
          <w:r>
            <w:t>结果</w:t>
          </w:r>
          <w:r>
            <w:tab/>
          </w:r>
          <w:r>
            <w:fldChar w:fldCharType="begin"/>
          </w:r>
          <w:r>
            <w:instrText xml:space="preserve"> PAGEREF _Toc25682 \h </w:instrText>
          </w:r>
          <w:r>
            <w:fldChar w:fldCharType="separate"/>
          </w:r>
          <w:r>
            <w:t>7</w:t>
          </w:r>
          <w:r>
            <w:fldChar w:fldCharType="end"/>
          </w:r>
          <w:r>
            <w:rPr>
              <w:bCs/>
              <w:lang w:val="zh-CN"/>
            </w:rPr>
            <w:fldChar w:fldCharType="end"/>
          </w:r>
        </w:p>
        <w:p w14:paraId="49345F8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_Toc20189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_Toc20189 \h </w:instrText>
          </w:r>
          <w:r>
            <w:fldChar w:fldCharType="separate"/>
          </w:r>
          <w:r>
            <w:t>8</w:t>
          </w:r>
          <w:r>
            <w:fldChar w:fldCharType="end"/>
          </w:r>
          <w:r>
            <w:rPr>
              <w:bCs/>
              <w:lang w:val="zh-CN"/>
            </w:rPr>
            <w:fldChar w:fldCharType="end"/>
          </w:r>
        </w:p>
        <w:p w14:paraId="51E4BF1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_Toc31129 </w:instrText>
          </w:r>
          <w:r>
            <w:rPr>
              <w:bCs/>
              <w:lang w:val="zh-CN"/>
            </w:rPr>
            <w:fldChar w:fldCharType="separate"/>
          </w:r>
          <w:r>
            <w:rPr>
              <w:rFonts w:hint="eastAsia"/>
            </w:rPr>
            <w:t>8. 结论</w:t>
          </w:r>
          <w:r>
            <w:tab/>
          </w:r>
          <w:r>
            <w:fldChar w:fldCharType="begin"/>
          </w:r>
          <w:r>
            <w:instrText xml:space="preserve"> PAGEREF _Toc31129 \h </w:instrText>
          </w:r>
          <w:r>
            <w:fldChar w:fldCharType="separate"/>
          </w:r>
          <w:r>
            <w:t>10</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28310"/>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广州</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3182.82</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5</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12.00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13755"/>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15561"/>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展览建筑、博物馆建筑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4B4F38C8">
      <w:pPr>
        <w:ind w:firstLine="171" w:firstLineChars="95"/>
        <w:jc w:val="left"/>
        <w:rPr>
          <w:rFonts w:ascii="微软雅黑" w:hAnsi="微软雅黑" w:eastAsia="微软雅黑"/>
        </w:rPr>
      </w:pPr>
      <w:bookmarkStart w:id="29"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bookmarkEnd w:id="29"/>
    </w:tbl>
    <w:p w14:paraId="1ECA8739">
      <w:pPr>
        <w:ind w:firstLine="171" w:firstLineChars="95"/>
        <w:jc w:val="left"/>
        <w:rPr>
          <w:rFonts w:ascii="微软雅黑" w:hAnsi="微软雅黑" w:eastAsia="微软雅黑"/>
        </w:rPr>
      </w:pPr>
      <w:bookmarkStart w:id="30"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bookmarkEnd w:id="30"/>
    </w:tbl>
    <w:p w14:paraId="5166EB98">
      <w:pPr>
        <w:pStyle w:val="2"/>
        <w:ind w:left="432" w:hanging="432"/>
        <w:rPr>
          <w:rFonts w:ascii="微软雅黑" w:hAnsi="微软雅黑"/>
        </w:rPr>
      </w:pPr>
      <w:bookmarkStart w:id="31" w:name="_Toc312399791"/>
      <w:bookmarkStart w:id="32" w:name="_Toc264043625"/>
      <w:bookmarkStart w:id="33" w:name="_Toc290209312"/>
      <w:bookmarkStart w:id="34" w:name="_Toc275165382"/>
      <w:bookmarkStart w:id="35" w:name="_Toc290149054"/>
      <w:bookmarkStart w:id="36" w:name="_Toc264569232"/>
      <w:bookmarkStart w:id="37" w:name="_Toc290209336"/>
      <w:bookmarkStart w:id="38" w:name="_Toc11931"/>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12005"/>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264569237"/>
      <w:bookmarkStart w:id="41" w:name="_Toc312399796"/>
      <w:bookmarkStart w:id="42" w:name="_Toc290209341"/>
      <w:bookmarkStart w:id="43" w:name="_Toc264043630"/>
      <w:bookmarkStart w:id="44" w:name="_Toc290209317"/>
      <w:bookmarkStart w:id="45" w:name="_Toc275165387"/>
      <w:bookmarkStart w:id="46"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11448"/>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30553"/>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19098"/>
      <w:r>
        <w:rPr>
          <w:rFonts w:hint="eastAsia"/>
        </w:rPr>
        <w:t>采光计算</w:t>
      </w:r>
      <w:r>
        <w:t>参数</w:t>
      </w:r>
      <w:r>
        <w:rPr>
          <w:rFonts w:hint="eastAsia"/>
        </w:rPr>
        <w:t>取值</w:t>
      </w:r>
      <w:bookmarkEnd w:id="50"/>
    </w:p>
    <w:p w14:paraId="1DF8A62E">
      <w:pPr>
        <w:pStyle w:val="4"/>
      </w:pPr>
      <w:bookmarkStart w:id="51" w:name="_Toc264569236"/>
      <w:bookmarkStart w:id="52" w:name="_Toc275165386"/>
      <w:bookmarkStart w:id="53" w:name="_Toc264043629"/>
      <w:bookmarkStart w:id="54" w:name="_Toc290149058"/>
      <w:bookmarkStart w:id="55" w:name="_Toc290209316"/>
      <w:bookmarkStart w:id="56" w:name="_Toc290209340"/>
      <w:bookmarkStart w:id="57" w:name="_Toc312399795"/>
      <w:bookmarkStart w:id="58" w:name="_Toc31001"/>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6</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28613"/>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8" w:name="顶棚反射比"/>
            <w:r>
              <w:rPr>
                <w:rFonts w:hint="eastAsia"/>
                <w:szCs w:val="18"/>
              </w:rPr>
              <w:t>0.75</w:t>
            </w:r>
            <w:bookmarkEnd w:id="68"/>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9" w:name="地面反射比"/>
            <w:r>
              <w:rPr>
                <w:rFonts w:hint="eastAsia"/>
                <w:szCs w:val="18"/>
              </w:rPr>
              <w:t>0.60</w:t>
            </w:r>
            <w:bookmarkEnd w:id="69"/>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0" w:name="墙面反射比"/>
            <w:r>
              <w:rPr>
                <w:rFonts w:hint="eastAsia"/>
                <w:szCs w:val="18"/>
              </w:rPr>
              <w:t>0.60</w:t>
            </w:r>
            <w:bookmarkEnd w:id="70"/>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1" w:name="外表面反射比"/>
            <w:r>
              <w:rPr>
                <w:rFonts w:hint="eastAsia"/>
                <w:szCs w:val="18"/>
              </w:rPr>
              <w:t>0.30</w:t>
            </w:r>
            <w:bookmarkEnd w:id="71"/>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21621"/>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3" w:name="_Toc7872"/>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E0AF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44E465">
            <w:pPr>
              <w:jc w:val="center"/>
              <w:rPr>
                <w:sz w:val="18"/>
                <w:szCs w:val="18"/>
              </w:rPr>
            </w:pPr>
            <w:r>
              <w:rPr>
                <w:sz w:val="18"/>
                <w:szCs w:val="18"/>
              </w:rPr>
              <w:t>门窗编号</w:t>
            </w:r>
          </w:p>
        </w:tc>
        <w:tc>
          <w:tcPr>
            <w:shd w:val="clear" w:color="auto" w:fill="E6E6E6"/>
            <w:vAlign w:val="center"/>
          </w:tcPr>
          <w:p w14:paraId="13F4CC31">
            <w:pPr>
              <w:jc w:val="center"/>
              <w:rPr>
                <w:sz w:val="18"/>
                <w:szCs w:val="18"/>
              </w:rPr>
            </w:pPr>
            <w:r>
              <w:rPr>
                <w:sz w:val="18"/>
                <w:szCs w:val="18"/>
              </w:rPr>
              <w:t>宽度(mm)</w:t>
            </w:r>
          </w:p>
        </w:tc>
        <w:tc>
          <w:tcPr>
            <w:shd w:val="clear" w:color="auto" w:fill="E6E6E6"/>
            <w:vAlign w:val="center"/>
          </w:tcPr>
          <w:p w14:paraId="0AF66373">
            <w:pPr>
              <w:jc w:val="center"/>
              <w:rPr>
                <w:sz w:val="18"/>
                <w:szCs w:val="18"/>
              </w:rPr>
            </w:pPr>
            <w:r>
              <w:rPr>
                <w:sz w:val="18"/>
                <w:szCs w:val="18"/>
              </w:rPr>
              <w:t>高度(mm)</w:t>
            </w:r>
          </w:p>
        </w:tc>
        <w:tc>
          <w:tcPr>
            <w:shd w:val="clear" w:color="auto" w:fill="E6E6E6"/>
            <w:vAlign w:val="center"/>
          </w:tcPr>
          <w:p w14:paraId="075AE272">
            <w:pPr>
              <w:jc w:val="center"/>
              <w:rPr>
                <w:sz w:val="18"/>
                <w:szCs w:val="18"/>
              </w:rPr>
            </w:pPr>
            <w:r>
              <w:rPr>
                <w:sz w:val="18"/>
                <w:szCs w:val="18"/>
              </w:rPr>
              <w:t>窗框类型</w:t>
            </w:r>
          </w:p>
        </w:tc>
        <w:tc>
          <w:tcPr>
            <w:shd w:val="clear" w:color="auto" w:fill="E6E6E6"/>
            <w:vAlign w:val="center"/>
          </w:tcPr>
          <w:p w14:paraId="13478E21">
            <w:pPr>
              <w:jc w:val="center"/>
              <w:rPr>
                <w:sz w:val="18"/>
                <w:szCs w:val="18"/>
              </w:rPr>
            </w:pPr>
            <w:r>
              <w:rPr>
                <w:sz w:val="18"/>
                <w:szCs w:val="18"/>
              </w:rPr>
              <w:t>玻璃类型</w:t>
            </w:r>
          </w:p>
        </w:tc>
        <w:tc>
          <w:tcPr>
            <w:shd w:val="clear" w:color="auto" w:fill="E6E6E6"/>
            <w:vAlign w:val="center"/>
          </w:tcPr>
          <w:p w14:paraId="4D553236">
            <w:pPr>
              <w:jc w:val="center"/>
              <w:rPr>
                <w:sz w:val="18"/>
                <w:szCs w:val="18"/>
              </w:rPr>
            </w:pPr>
            <w:r>
              <w:rPr>
                <w:sz w:val="18"/>
                <w:szCs w:val="18"/>
              </w:rPr>
              <w:t>可见光透射比</w:t>
            </w:r>
          </w:p>
        </w:tc>
        <w:tc>
          <w:tcPr>
            <w:shd w:val="clear" w:color="auto" w:fill="E6E6E6"/>
            <w:vAlign w:val="center"/>
          </w:tcPr>
          <w:p w14:paraId="6699AFED">
            <w:pPr>
              <w:jc w:val="center"/>
              <w:rPr>
                <w:sz w:val="18"/>
                <w:szCs w:val="18"/>
              </w:rPr>
            </w:pPr>
            <w:r>
              <w:rPr>
                <w:sz w:val="18"/>
                <w:szCs w:val="18"/>
              </w:rPr>
              <w:t>玻璃反射比</w:t>
            </w:r>
          </w:p>
        </w:tc>
      </w:tr>
      <w:tr w14:paraId="25640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3BC46A">
            <w:pPr>
              <w:jc w:val="center"/>
              <w:rPr>
                <w:sz w:val="18"/>
                <w:szCs w:val="18"/>
              </w:rPr>
            </w:pPr>
          </w:p>
        </w:tc>
        <w:tc>
          <w:tcPr>
            <w:vAlign w:val="center"/>
          </w:tcPr>
          <w:p w14:paraId="71D1B51C">
            <w:pPr>
              <w:jc w:val="center"/>
              <w:rPr>
                <w:sz w:val="18"/>
                <w:szCs w:val="18"/>
              </w:rPr>
            </w:pPr>
            <w:r>
              <w:rPr>
                <w:sz w:val="18"/>
                <w:szCs w:val="18"/>
              </w:rPr>
              <w:t>5135</w:t>
            </w:r>
          </w:p>
        </w:tc>
        <w:tc>
          <w:tcPr>
            <w:vAlign w:val="center"/>
          </w:tcPr>
          <w:p w14:paraId="181F5B95">
            <w:pPr>
              <w:jc w:val="center"/>
              <w:rPr>
                <w:sz w:val="18"/>
                <w:szCs w:val="18"/>
              </w:rPr>
            </w:pPr>
            <w:r>
              <w:rPr>
                <w:sz w:val="18"/>
                <w:szCs w:val="18"/>
              </w:rPr>
              <w:t>1500</w:t>
            </w:r>
          </w:p>
        </w:tc>
        <w:tc>
          <w:tcPr>
            <w:vAlign w:val="center"/>
          </w:tcPr>
          <w:p w14:paraId="74FA0F58">
            <w:pPr>
              <w:jc w:val="center"/>
              <w:rPr>
                <w:sz w:val="18"/>
                <w:szCs w:val="18"/>
              </w:rPr>
            </w:pPr>
            <w:r>
              <w:rPr>
                <w:sz w:val="18"/>
                <w:szCs w:val="18"/>
              </w:rPr>
              <w:t>单层钢窗</w:t>
            </w:r>
          </w:p>
        </w:tc>
        <w:tc>
          <w:tcPr>
            <w:vAlign w:val="center"/>
          </w:tcPr>
          <w:p w14:paraId="4F2CF9DC">
            <w:pPr>
              <w:jc w:val="center"/>
              <w:rPr>
                <w:sz w:val="18"/>
                <w:szCs w:val="18"/>
              </w:rPr>
            </w:pPr>
            <w:r>
              <w:rPr>
                <w:sz w:val="18"/>
                <w:szCs w:val="18"/>
              </w:rPr>
              <w:t>高透Low-E</w:t>
            </w:r>
          </w:p>
        </w:tc>
        <w:tc>
          <w:tcPr>
            <w:vAlign w:val="center"/>
          </w:tcPr>
          <w:p w14:paraId="54B02C28">
            <w:pPr>
              <w:jc w:val="center"/>
              <w:rPr>
                <w:sz w:val="18"/>
                <w:szCs w:val="18"/>
              </w:rPr>
            </w:pPr>
            <w:r>
              <w:rPr>
                <w:sz w:val="18"/>
                <w:szCs w:val="18"/>
              </w:rPr>
              <w:t>0.76</w:t>
            </w:r>
          </w:p>
        </w:tc>
        <w:tc>
          <w:tcPr>
            <w:vAlign w:val="center"/>
          </w:tcPr>
          <w:p w14:paraId="1B0A6F43">
            <w:pPr>
              <w:jc w:val="center"/>
              <w:rPr>
                <w:sz w:val="18"/>
                <w:szCs w:val="18"/>
              </w:rPr>
            </w:pPr>
            <w:r>
              <w:rPr>
                <w:sz w:val="18"/>
                <w:szCs w:val="18"/>
              </w:rPr>
              <w:t>0.08</w:t>
            </w:r>
          </w:p>
        </w:tc>
      </w:tr>
      <w:tr w14:paraId="0CA1A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5C31BA">
            <w:pPr>
              <w:jc w:val="center"/>
              <w:rPr>
                <w:sz w:val="18"/>
                <w:szCs w:val="18"/>
              </w:rPr>
            </w:pPr>
            <w:r>
              <w:rPr>
                <w:sz w:val="18"/>
                <w:szCs w:val="18"/>
              </w:rPr>
              <w:t>C3090</w:t>
            </w:r>
          </w:p>
        </w:tc>
        <w:tc>
          <w:tcPr>
            <w:vAlign w:val="center"/>
          </w:tcPr>
          <w:p w14:paraId="19AD26A7">
            <w:pPr>
              <w:jc w:val="center"/>
              <w:rPr>
                <w:sz w:val="18"/>
                <w:szCs w:val="18"/>
              </w:rPr>
            </w:pPr>
            <w:r>
              <w:rPr>
                <w:sz w:val="18"/>
                <w:szCs w:val="18"/>
              </w:rPr>
              <w:t>6000</w:t>
            </w:r>
          </w:p>
        </w:tc>
        <w:tc>
          <w:tcPr>
            <w:vAlign w:val="center"/>
          </w:tcPr>
          <w:p w14:paraId="5C8B689B">
            <w:pPr>
              <w:jc w:val="center"/>
              <w:rPr>
                <w:sz w:val="18"/>
                <w:szCs w:val="18"/>
              </w:rPr>
            </w:pPr>
            <w:r>
              <w:rPr>
                <w:sz w:val="18"/>
                <w:szCs w:val="18"/>
              </w:rPr>
              <w:t>2000</w:t>
            </w:r>
          </w:p>
        </w:tc>
        <w:tc>
          <w:tcPr>
            <w:vAlign w:val="center"/>
          </w:tcPr>
          <w:p w14:paraId="76DE267B">
            <w:pPr>
              <w:jc w:val="center"/>
              <w:rPr>
                <w:sz w:val="18"/>
                <w:szCs w:val="18"/>
              </w:rPr>
            </w:pPr>
            <w:r>
              <w:rPr>
                <w:sz w:val="18"/>
                <w:szCs w:val="18"/>
              </w:rPr>
              <w:t>单层钢窗</w:t>
            </w:r>
          </w:p>
        </w:tc>
        <w:tc>
          <w:tcPr>
            <w:vAlign w:val="center"/>
          </w:tcPr>
          <w:p w14:paraId="619FA5E8">
            <w:pPr>
              <w:jc w:val="center"/>
              <w:rPr>
                <w:sz w:val="18"/>
                <w:szCs w:val="18"/>
              </w:rPr>
            </w:pPr>
            <w:r>
              <w:rPr>
                <w:sz w:val="18"/>
                <w:szCs w:val="18"/>
              </w:rPr>
              <w:t>高透Low-E</w:t>
            </w:r>
          </w:p>
        </w:tc>
        <w:tc>
          <w:tcPr>
            <w:vAlign w:val="center"/>
          </w:tcPr>
          <w:p w14:paraId="11AD426A">
            <w:pPr>
              <w:jc w:val="center"/>
              <w:rPr>
                <w:sz w:val="18"/>
                <w:szCs w:val="18"/>
              </w:rPr>
            </w:pPr>
            <w:r>
              <w:rPr>
                <w:sz w:val="18"/>
                <w:szCs w:val="18"/>
              </w:rPr>
              <w:t>0.76</w:t>
            </w:r>
          </w:p>
        </w:tc>
        <w:tc>
          <w:tcPr>
            <w:vAlign w:val="center"/>
          </w:tcPr>
          <w:p w14:paraId="7A8B5EB5">
            <w:pPr>
              <w:jc w:val="center"/>
              <w:rPr>
                <w:sz w:val="18"/>
                <w:szCs w:val="18"/>
              </w:rPr>
            </w:pPr>
            <w:r>
              <w:rPr>
                <w:sz w:val="18"/>
                <w:szCs w:val="18"/>
              </w:rPr>
              <w:t>0.08</w:t>
            </w:r>
          </w:p>
        </w:tc>
      </w:tr>
      <w:tr w14:paraId="417FCE12">
        <w:tblPrEx>
          <w:tblCellMar>
            <w:top w:w="0" w:type="dxa"/>
            <w:left w:w="108" w:type="dxa"/>
            <w:bottom w:w="0" w:type="dxa"/>
            <w:right w:w="108" w:type="dxa"/>
          </w:tblCellMar>
        </w:tblPrEx>
        <w:tc>
          <w:tcPr>
            <w:vAlign w:val="center"/>
          </w:tcPr>
          <w:p w14:paraId="06C059BD">
            <w:pPr>
              <w:jc w:val="center"/>
              <w:rPr>
                <w:sz w:val="18"/>
                <w:szCs w:val="18"/>
              </w:rPr>
            </w:pPr>
            <w:r>
              <w:rPr>
                <w:sz w:val="18"/>
                <w:szCs w:val="18"/>
              </w:rPr>
              <w:t>C6020</w:t>
            </w:r>
          </w:p>
        </w:tc>
        <w:tc>
          <w:tcPr>
            <w:vAlign w:val="center"/>
          </w:tcPr>
          <w:p w14:paraId="4CA69B8D">
            <w:pPr>
              <w:jc w:val="center"/>
              <w:rPr>
                <w:sz w:val="18"/>
                <w:szCs w:val="18"/>
              </w:rPr>
            </w:pPr>
            <w:r>
              <w:rPr>
                <w:sz w:val="18"/>
                <w:szCs w:val="18"/>
              </w:rPr>
              <w:t>6000</w:t>
            </w:r>
          </w:p>
        </w:tc>
        <w:tc>
          <w:tcPr>
            <w:vAlign w:val="center"/>
          </w:tcPr>
          <w:p w14:paraId="1C4624CF">
            <w:pPr>
              <w:jc w:val="center"/>
              <w:rPr>
                <w:sz w:val="18"/>
                <w:szCs w:val="18"/>
              </w:rPr>
            </w:pPr>
            <w:r>
              <w:rPr>
                <w:sz w:val="18"/>
                <w:szCs w:val="18"/>
              </w:rPr>
              <w:t>2000</w:t>
            </w:r>
          </w:p>
        </w:tc>
        <w:tc>
          <w:tcPr>
            <w:vAlign w:val="center"/>
          </w:tcPr>
          <w:p w14:paraId="3704B381">
            <w:pPr>
              <w:jc w:val="center"/>
              <w:rPr>
                <w:sz w:val="18"/>
                <w:szCs w:val="18"/>
              </w:rPr>
            </w:pPr>
            <w:r>
              <w:rPr>
                <w:sz w:val="18"/>
                <w:szCs w:val="18"/>
              </w:rPr>
              <w:t>单层钢窗</w:t>
            </w:r>
          </w:p>
        </w:tc>
        <w:tc>
          <w:tcPr>
            <w:vAlign w:val="center"/>
          </w:tcPr>
          <w:p w14:paraId="023D1356">
            <w:pPr>
              <w:jc w:val="center"/>
              <w:rPr>
                <w:sz w:val="18"/>
                <w:szCs w:val="18"/>
              </w:rPr>
            </w:pPr>
            <w:r>
              <w:rPr>
                <w:sz w:val="18"/>
                <w:szCs w:val="18"/>
              </w:rPr>
              <w:t>高透Low-E</w:t>
            </w:r>
          </w:p>
        </w:tc>
        <w:tc>
          <w:tcPr>
            <w:vAlign w:val="center"/>
          </w:tcPr>
          <w:p w14:paraId="718F4B6B">
            <w:pPr>
              <w:jc w:val="center"/>
              <w:rPr>
                <w:sz w:val="18"/>
                <w:szCs w:val="18"/>
              </w:rPr>
            </w:pPr>
            <w:r>
              <w:rPr>
                <w:sz w:val="18"/>
                <w:szCs w:val="18"/>
              </w:rPr>
              <w:t>0.76</w:t>
            </w:r>
          </w:p>
        </w:tc>
        <w:tc>
          <w:tcPr>
            <w:vAlign w:val="center"/>
          </w:tcPr>
          <w:p w14:paraId="3D8B86EF">
            <w:pPr>
              <w:jc w:val="center"/>
              <w:rPr>
                <w:sz w:val="18"/>
                <w:szCs w:val="18"/>
              </w:rPr>
            </w:pPr>
            <w:r>
              <w:rPr>
                <w:sz w:val="18"/>
                <w:szCs w:val="18"/>
              </w:rPr>
              <w:t>0.08</w:t>
            </w:r>
          </w:p>
        </w:tc>
      </w:tr>
      <w:tr w14:paraId="43F80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7833D9">
            <w:pPr>
              <w:jc w:val="center"/>
              <w:rPr>
                <w:sz w:val="18"/>
                <w:szCs w:val="18"/>
              </w:rPr>
            </w:pPr>
            <w:r>
              <w:rPr>
                <w:sz w:val="18"/>
                <w:szCs w:val="18"/>
              </w:rPr>
              <w:t>C8030</w:t>
            </w:r>
          </w:p>
        </w:tc>
        <w:tc>
          <w:tcPr>
            <w:vAlign w:val="center"/>
          </w:tcPr>
          <w:p w14:paraId="5C53A354">
            <w:pPr>
              <w:jc w:val="center"/>
              <w:rPr>
                <w:sz w:val="18"/>
                <w:szCs w:val="18"/>
              </w:rPr>
            </w:pPr>
            <w:r>
              <w:rPr>
                <w:sz w:val="18"/>
                <w:szCs w:val="18"/>
              </w:rPr>
              <w:t>8000</w:t>
            </w:r>
          </w:p>
        </w:tc>
        <w:tc>
          <w:tcPr>
            <w:vAlign w:val="center"/>
          </w:tcPr>
          <w:p w14:paraId="5F3D383F">
            <w:pPr>
              <w:jc w:val="center"/>
              <w:rPr>
                <w:sz w:val="18"/>
                <w:szCs w:val="18"/>
              </w:rPr>
            </w:pPr>
            <w:r>
              <w:rPr>
                <w:sz w:val="18"/>
                <w:szCs w:val="18"/>
              </w:rPr>
              <w:t>3000</w:t>
            </w:r>
          </w:p>
        </w:tc>
        <w:tc>
          <w:tcPr>
            <w:vAlign w:val="center"/>
          </w:tcPr>
          <w:p w14:paraId="6DA4B0F1">
            <w:pPr>
              <w:jc w:val="center"/>
              <w:rPr>
                <w:sz w:val="18"/>
                <w:szCs w:val="18"/>
              </w:rPr>
            </w:pPr>
            <w:r>
              <w:rPr>
                <w:sz w:val="18"/>
                <w:szCs w:val="18"/>
              </w:rPr>
              <w:t>单层钢窗</w:t>
            </w:r>
          </w:p>
        </w:tc>
        <w:tc>
          <w:tcPr>
            <w:vAlign w:val="center"/>
          </w:tcPr>
          <w:p w14:paraId="2972B75A">
            <w:pPr>
              <w:jc w:val="center"/>
              <w:rPr>
                <w:sz w:val="18"/>
                <w:szCs w:val="18"/>
              </w:rPr>
            </w:pPr>
            <w:r>
              <w:rPr>
                <w:sz w:val="18"/>
                <w:szCs w:val="18"/>
              </w:rPr>
              <w:t>高透Low-E</w:t>
            </w:r>
          </w:p>
        </w:tc>
        <w:tc>
          <w:tcPr>
            <w:vAlign w:val="center"/>
          </w:tcPr>
          <w:p w14:paraId="3C34F050">
            <w:pPr>
              <w:jc w:val="center"/>
              <w:rPr>
                <w:sz w:val="18"/>
                <w:szCs w:val="18"/>
              </w:rPr>
            </w:pPr>
            <w:r>
              <w:rPr>
                <w:sz w:val="18"/>
                <w:szCs w:val="18"/>
              </w:rPr>
              <w:t>0.76</w:t>
            </w:r>
          </w:p>
        </w:tc>
        <w:tc>
          <w:tcPr>
            <w:vAlign w:val="center"/>
          </w:tcPr>
          <w:p w14:paraId="587AC60C">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63CDF88">
      <w:pPr>
        <w:pStyle w:val="3"/>
        <w:rPr>
          <w:rFonts w:ascii="宋体" w:hAnsi="宋体"/>
          <w:sz w:val="18"/>
          <w:szCs w:val="18"/>
          <w:lang w:val="en-US"/>
        </w:rPr>
      </w:pPr>
    </w:p>
    <w:p w14:paraId="67812B75">
      <w:pPr>
        <w:pStyle w:val="5"/>
      </w:pPr>
      <w:bookmarkStart w:id="75" w:name="_Toc8062"/>
      <w:bookmarkStart w:id="76" w:name="幕墙"/>
      <w:r>
        <w:rPr>
          <w:rFonts w:hint="eastAsia"/>
        </w:rPr>
        <w:t>玻璃幕墙</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618D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1859F7">
            <w:pPr>
              <w:jc w:val="center"/>
              <w:rPr>
                <w:sz w:val="18"/>
                <w:szCs w:val="18"/>
              </w:rPr>
            </w:pPr>
            <w:r>
              <w:rPr>
                <w:sz w:val="18"/>
                <w:szCs w:val="18"/>
              </w:rPr>
              <w:t>门窗编号</w:t>
            </w:r>
          </w:p>
        </w:tc>
        <w:tc>
          <w:tcPr>
            <w:shd w:val="clear" w:color="auto" w:fill="E6E6E6"/>
            <w:vAlign w:val="center"/>
          </w:tcPr>
          <w:p w14:paraId="30B33F02">
            <w:pPr>
              <w:jc w:val="center"/>
              <w:rPr>
                <w:sz w:val="18"/>
                <w:szCs w:val="18"/>
              </w:rPr>
            </w:pPr>
            <w:r>
              <w:rPr>
                <w:sz w:val="18"/>
                <w:szCs w:val="18"/>
              </w:rPr>
              <w:t>宽度(mm)</w:t>
            </w:r>
          </w:p>
        </w:tc>
        <w:tc>
          <w:tcPr>
            <w:shd w:val="clear" w:color="auto" w:fill="E6E6E6"/>
            <w:vAlign w:val="center"/>
          </w:tcPr>
          <w:p w14:paraId="37BDA147">
            <w:pPr>
              <w:jc w:val="center"/>
              <w:rPr>
                <w:sz w:val="18"/>
                <w:szCs w:val="18"/>
              </w:rPr>
            </w:pPr>
            <w:r>
              <w:rPr>
                <w:sz w:val="18"/>
                <w:szCs w:val="18"/>
              </w:rPr>
              <w:t>高度(mm)</w:t>
            </w:r>
          </w:p>
        </w:tc>
        <w:tc>
          <w:tcPr>
            <w:shd w:val="clear" w:color="auto" w:fill="E6E6E6"/>
            <w:vAlign w:val="center"/>
          </w:tcPr>
          <w:p w14:paraId="112737FA">
            <w:pPr>
              <w:jc w:val="center"/>
              <w:rPr>
                <w:sz w:val="18"/>
                <w:szCs w:val="18"/>
              </w:rPr>
            </w:pPr>
            <w:r>
              <w:rPr>
                <w:sz w:val="18"/>
                <w:szCs w:val="18"/>
              </w:rPr>
              <w:t>窗框类型</w:t>
            </w:r>
          </w:p>
        </w:tc>
        <w:tc>
          <w:tcPr>
            <w:shd w:val="clear" w:color="auto" w:fill="E6E6E6"/>
            <w:vAlign w:val="center"/>
          </w:tcPr>
          <w:p w14:paraId="0491C528">
            <w:pPr>
              <w:jc w:val="center"/>
              <w:rPr>
                <w:sz w:val="18"/>
                <w:szCs w:val="18"/>
              </w:rPr>
            </w:pPr>
            <w:r>
              <w:rPr>
                <w:sz w:val="18"/>
                <w:szCs w:val="18"/>
              </w:rPr>
              <w:t>玻璃类型</w:t>
            </w:r>
          </w:p>
        </w:tc>
        <w:tc>
          <w:tcPr>
            <w:shd w:val="clear" w:color="auto" w:fill="E6E6E6"/>
            <w:vAlign w:val="center"/>
          </w:tcPr>
          <w:p w14:paraId="79E5B172">
            <w:pPr>
              <w:jc w:val="center"/>
              <w:rPr>
                <w:sz w:val="18"/>
                <w:szCs w:val="18"/>
              </w:rPr>
            </w:pPr>
            <w:r>
              <w:rPr>
                <w:sz w:val="18"/>
                <w:szCs w:val="18"/>
              </w:rPr>
              <w:t>可见光透射比</w:t>
            </w:r>
          </w:p>
        </w:tc>
        <w:tc>
          <w:tcPr>
            <w:shd w:val="clear" w:color="auto" w:fill="E6E6E6"/>
            <w:vAlign w:val="center"/>
          </w:tcPr>
          <w:p w14:paraId="2BA0C8C9">
            <w:pPr>
              <w:jc w:val="center"/>
              <w:rPr>
                <w:sz w:val="18"/>
                <w:szCs w:val="18"/>
              </w:rPr>
            </w:pPr>
            <w:r>
              <w:rPr>
                <w:sz w:val="18"/>
                <w:szCs w:val="18"/>
              </w:rPr>
              <w:t>玻璃反射比</w:t>
            </w:r>
          </w:p>
        </w:tc>
      </w:tr>
      <w:tr w14:paraId="507FB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5E0C3D">
            <w:pPr>
              <w:jc w:val="center"/>
              <w:rPr>
                <w:sz w:val="18"/>
                <w:szCs w:val="18"/>
              </w:rPr>
            </w:pPr>
          </w:p>
        </w:tc>
        <w:tc>
          <w:tcPr>
            <w:vAlign w:val="center"/>
          </w:tcPr>
          <w:p w14:paraId="6F0A27AF">
            <w:pPr>
              <w:jc w:val="center"/>
              <w:rPr>
                <w:sz w:val="18"/>
                <w:szCs w:val="18"/>
              </w:rPr>
            </w:pPr>
            <w:r>
              <w:rPr>
                <w:sz w:val="18"/>
                <w:szCs w:val="18"/>
              </w:rPr>
              <w:t>25642</w:t>
            </w:r>
          </w:p>
        </w:tc>
        <w:tc>
          <w:tcPr>
            <w:vAlign w:val="center"/>
          </w:tcPr>
          <w:p w14:paraId="503B1F8F">
            <w:pPr>
              <w:jc w:val="center"/>
              <w:rPr>
                <w:sz w:val="18"/>
                <w:szCs w:val="18"/>
              </w:rPr>
            </w:pPr>
            <w:r>
              <w:rPr>
                <w:sz w:val="18"/>
                <w:szCs w:val="18"/>
              </w:rPr>
              <w:t>5000</w:t>
            </w:r>
          </w:p>
        </w:tc>
        <w:tc>
          <w:tcPr>
            <w:vAlign w:val="center"/>
          </w:tcPr>
          <w:p w14:paraId="7DA08140">
            <w:pPr>
              <w:jc w:val="center"/>
              <w:rPr>
                <w:sz w:val="18"/>
                <w:szCs w:val="18"/>
              </w:rPr>
            </w:pPr>
            <w:r>
              <w:rPr>
                <w:sz w:val="18"/>
                <w:szCs w:val="18"/>
              </w:rPr>
              <w:t>单层铝窗</w:t>
            </w:r>
          </w:p>
        </w:tc>
        <w:tc>
          <w:tcPr>
            <w:vAlign w:val="center"/>
          </w:tcPr>
          <w:p w14:paraId="01605ED3">
            <w:pPr>
              <w:jc w:val="center"/>
              <w:rPr>
                <w:sz w:val="18"/>
                <w:szCs w:val="18"/>
              </w:rPr>
            </w:pPr>
            <w:r>
              <w:rPr>
                <w:sz w:val="18"/>
                <w:szCs w:val="18"/>
              </w:rPr>
              <w:t>普通玻璃</w:t>
            </w:r>
          </w:p>
        </w:tc>
        <w:tc>
          <w:tcPr>
            <w:vAlign w:val="center"/>
          </w:tcPr>
          <w:p w14:paraId="3C080009">
            <w:pPr>
              <w:jc w:val="center"/>
              <w:rPr>
                <w:sz w:val="18"/>
                <w:szCs w:val="18"/>
              </w:rPr>
            </w:pPr>
            <w:r>
              <w:rPr>
                <w:sz w:val="18"/>
                <w:szCs w:val="18"/>
              </w:rPr>
              <w:t>0.89</w:t>
            </w:r>
          </w:p>
        </w:tc>
        <w:tc>
          <w:tcPr>
            <w:vAlign w:val="center"/>
          </w:tcPr>
          <w:p w14:paraId="4E3C1A94">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4E2379E">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25682"/>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19555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7B298B">
            <w:pPr>
              <w:jc w:val="center"/>
              <w:rPr>
                <w:sz w:val="18"/>
                <w:szCs w:val="18"/>
              </w:rPr>
            </w:pPr>
            <w:r>
              <w:rPr>
                <w:sz w:val="18"/>
                <w:szCs w:val="18"/>
              </w:rPr>
              <w:t>楼层</w:t>
            </w:r>
          </w:p>
        </w:tc>
        <w:tc>
          <w:tcPr>
            <w:shd w:val="clear" w:color="auto" w:fill="E6E6E6"/>
            <w:vAlign w:val="center"/>
          </w:tcPr>
          <w:p w14:paraId="2C18AC88">
            <w:pPr>
              <w:jc w:val="center"/>
              <w:rPr>
                <w:sz w:val="18"/>
                <w:szCs w:val="18"/>
              </w:rPr>
            </w:pPr>
            <w:r>
              <w:rPr>
                <w:sz w:val="18"/>
                <w:szCs w:val="18"/>
              </w:rPr>
              <w:t>房间</w:t>
            </w:r>
          </w:p>
        </w:tc>
        <w:tc>
          <w:tcPr>
            <w:shd w:val="clear" w:color="auto" w:fill="E6E6E6"/>
            <w:vAlign w:val="center"/>
          </w:tcPr>
          <w:p w14:paraId="2B4F2C80">
            <w:pPr>
              <w:jc w:val="center"/>
              <w:rPr>
                <w:sz w:val="18"/>
                <w:szCs w:val="18"/>
              </w:rPr>
            </w:pPr>
            <w:r>
              <w:rPr>
                <w:sz w:val="18"/>
                <w:szCs w:val="18"/>
              </w:rPr>
              <w:t>对标功能</w:t>
            </w:r>
          </w:p>
        </w:tc>
        <w:tc>
          <w:tcPr>
            <w:shd w:val="clear" w:color="auto" w:fill="E6E6E6"/>
            <w:vAlign w:val="center"/>
          </w:tcPr>
          <w:p w14:paraId="025EDFA5">
            <w:pPr>
              <w:jc w:val="center"/>
              <w:rPr>
                <w:sz w:val="18"/>
                <w:szCs w:val="18"/>
              </w:rPr>
            </w:pPr>
            <w:r>
              <w:rPr>
                <w:sz w:val="18"/>
                <w:szCs w:val="18"/>
              </w:rPr>
              <w:t>采光等级</w:t>
            </w:r>
          </w:p>
        </w:tc>
        <w:tc>
          <w:tcPr>
            <w:shd w:val="clear" w:color="auto" w:fill="E6E6E6"/>
            <w:vAlign w:val="center"/>
          </w:tcPr>
          <w:p w14:paraId="418D2BAB">
            <w:pPr>
              <w:jc w:val="center"/>
              <w:rPr>
                <w:sz w:val="18"/>
                <w:szCs w:val="18"/>
              </w:rPr>
            </w:pPr>
            <w:r>
              <w:rPr>
                <w:sz w:val="18"/>
                <w:szCs w:val="18"/>
              </w:rPr>
              <w:t>采光类型</w:t>
            </w:r>
          </w:p>
        </w:tc>
        <w:tc>
          <w:tcPr>
            <w:shd w:val="clear" w:color="auto" w:fill="E6E6E6"/>
            <w:vAlign w:val="center"/>
          </w:tcPr>
          <w:p w14:paraId="04FDC4F6">
            <w:pPr>
              <w:jc w:val="center"/>
              <w:rPr>
                <w:sz w:val="18"/>
                <w:szCs w:val="18"/>
              </w:rPr>
            </w:pPr>
            <w:r>
              <w:rPr>
                <w:sz w:val="18"/>
                <w:szCs w:val="18"/>
              </w:rPr>
              <w:t>房间面积</w:t>
            </w:r>
          </w:p>
        </w:tc>
        <w:tc>
          <w:tcPr>
            <w:shd w:val="clear" w:color="auto" w:fill="E6E6E6"/>
            <w:vAlign w:val="center"/>
          </w:tcPr>
          <w:p w14:paraId="74E958BA">
            <w:pPr>
              <w:jc w:val="center"/>
              <w:rPr>
                <w:sz w:val="18"/>
                <w:szCs w:val="18"/>
              </w:rPr>
            </w:pPr>
            <w:r>
              <w:rPr>
                <w:sz w:val="18"/>
                <w:szCs w:val="18"/>
              </w:rPr>
              <w:t>采光系数C(%)</w:t>
            </w:r>
          </w:p>
        </w:tc>
        <w:tc>
          <w:tcPr>
            <w:shd w:val="clear" w:color="auto" w:fill="E6E6E6"/>
            <w:vAlign w:val="center"/>
          </w:tcPr>
          <w:p w14:paraId="350564A2">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6949C915">
            <w:pPr>
              <w:jc w:val="center"/>
              <w:rPr>
                <w:sz w:val="18"/>
                <w:szCs w:val="18"/>
              </w:rPr>
            </w:pPr>
            <w:r>
              <w:rPr>
                <w:sz w:val="18"/>
                <w:szCs w:val="18"/>
              </w:rPr>
              <w:t>结论</w:t>
            </w:r>
          </w:p>
        </w:tc>
      </w:tr>
      <w:tr w14:paraId="60FD4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964D25">
            <w:pPr>
              <w:rPr>
                <w:sz w:val="18"/>
                <w:szCs w:val="18"/>
              </w:rPr>
            </w:pPr>
            <w:r>
              <w:rPr>
                <w:sz w:val="18"/>
                <w:szCs w:val="18"/>
              </w:rPr>
              <w:t>1</w:t>
            </w:r>
          </w:p>
        </w:tc>
        <w:tc>
          <w:tcPr>
            <w:vAlign w:val="center"/>
          </w:tcPr>
          <w:p w14:paraId="594AF1B3">
            <w:pPr>
              <w:rPr>
                <w:sz w:val="18"/>
                <w:szCs w:val="18"/>
              </w:rPr>
            </w:pPr>
            <w:r>
              <w:rPr>
                <w:sz w:val="18"/>
                <w:szCs w:val="18"/>
              </w:rPr>
              <w:t>1001[会议室]</w:t>
            </w:r>
          </w:p>
        </w:tc>
        <w:tc>
          <w:tcPr>
            <w:vAlign w:val="center"/>
          </w:tcPr>
          <w:p w14:paraId="384D670A">
            <w:pPr>
              <w:rPr>
                <w:sz w:val="18"/>
                <w:szCs w:val="18"/>
              </w:rPr>
            </w:pPr>
            <w:r>
              <w:rPr>
                <w:sz w:val="18"/>
                <w:szCs w:val="18"/>
              </w:rPr>
              <w:t>会议室</w:t>
            </w:r>
          </w:p>
        </w:tc>
        <w:tc>
          <w:tcPr>
            <w:vAlign w:val="center"/>
          </w:tcPr>
          <w:p w14:paraId="5BB7B394">
            <w:pPr>
              <w:rPr>
                <w:sz w:val="18"/>
                <w:szCs w:val="18"/>
              </w:rPr>
            </w:pPr>
            <w:r>
              <w:rPr>
                <w:sz w:val="18"/>
                <w:szCs w:val="18"/>
              </w:rPr>
              <w:t>III</w:t>
            </w:r>
          </w:p>
        </w:tc>
        <w:tc>
          <w:tcPr>
            <w:vAlign w:val="center"/>
          </w:tcPr>
          <w:p w14:paraId="69A2642D">
            <w:pPr>
              <w:rPr>
                <w:sz w:val="18"/>
                <w:szCs w:val="18"/>
              </w:rPr>
            </w:pPr>
            <w:r>
              <w:rPr>
                <w:sz w:val="18"/>
                <w:szCs w:val="18"/>
              </w:rPr>
              <w:t>混合</w:t>
            </w:r>
          </w:p>
        </w:tc>
        <w:tc>
          <w:tcPr>
            <w:vAlign w:val="center"/>
          </w:tcPr>
          <w:p w14:paraId="0ED2A7B2">
            <w:pPr>
              <w:rPr>
                <w:sz w:val="18"/>
                <w:szCs w:val="18"/>
              </w:rPr>
            </w:pPr>
            <w:r>
              <w:rPr>
                <w:sz w:val="18"/>
                <w:szCs w:val="18"/>
              </w:rPr>
              <w:t>130.05</w:t>
            </w:r>
          </w:p>
        </w:tc>
        <w:tc>
          <w:tcPr>
            <w:vAlign w:val="center"/>
          </w:tcPr>
          <w:p w14:paraId="5D575D6B">
            <w:pPr>
              <w:rPr>
                <w:sz w:val="18"/>
                <w:szCs w:val="18"/>
              </w:rPr>
            </w:pPr>
            <w:r>
              <w:rPr>
                <w:sz w:val="18"/>
                <w:szCs w:val="18"/>
              </w:rPr>
              <w:t>4.81</w:t>
            </w:r>
          </w:p>
        </w:tc>
        <w:tc>
          <w:tcPr>
            <w:vAlign w:val="center"/>
          </w:tcPr>
          <w:p w14:paraId="2D283D70">
            <w:pPr>
              <w:rPr>
                <w:sz w:val="18"/>
                <w:szCs w:val="18"/>
              </w:rPr>
            </w:pPr>
            <w:r>
              <w:rPr>
                <w:sz w:val="18"/>
                <w:szCs w:val="18"/>
              </w:rPr>
              <w:t>2.20</w:t>
            </w:r>
          </w:p>
        </w:tc>
        <w:tc>
          <w:tcPr>
            <w:vAlign w:val="center"/>
          </w:tcPr>
          <w:p w14:paraId="020D7E25">
            <w:pPr>
              <w:rPr>
                <w:sz w:val="18"/>
                <w:szCs w:val="18"/>
              </w:rPr>
            </w:pPr>
            <w:r>
              <w:rPr>
                <w:sz w:val="18"/>
                <w:szCs w:val="18"/>
              </w:rPr>
              <w:t>满足</w:t>
            </w:r>
          </w:p>
        </w:tc>
      </w:tr>
      <w:tr w14:paraId="7694E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91E203">
            <w:pPr>
              <w:rPr>
                <w:sz w:val="18"/>
                <w:szCs w:val="18"/>
              </w:rPr>
            </w:pPr>
          </w:p>
        </w:tc>
        <w:tc>
          <w:tcPr>
            <w:vAlign w:val="center"/>
          </w:tcPr>
          <w:p w14:paraId="643CCE1C">
            <w:pPr>
              <w:rPr>
                <w:sz w:val="18"/>
                <w:szCs w:val="18"/>
              </w:rPr>
            </w:pPr>
            <w:r>
              <w:rPr>
                <w:sz w:val="18"/>
                <w:szCs w:val="18"/>
              </w:rPr>
              <w:t>1002[连接通道]</w:t>
            </w:r>
          </w:p>
        </w:tc>
        <w:tc>
          <w:tcPr>
            <w:vAlign w:val="center"/>
          </w:tcPr>
          <w:p w14:paraId="3DA6F752">
            <w:pPr>
              <w:rPr>
                <w:sz w:val="18"/>
                <w:szCs w:val="18"/>
              </w:rPr>
            </w:pPr>
            <w:r>
              <w:rPr>
                <w:sz w:val="18"/>
                <w:szCs w:val="18"/>
              </w:rPr>
              <w:t>连接通道</w:t>
            </w:r>
          </w:p>
        </w:tc>
        <w:tc>
          <w:tcPr>
            <w:vAlign w:val="center"/>
          </w:tcPr>
          <w:p w14:paraId="2BE78188">
            <w:pPr>
              <w:rPr>
                <w:sz w:val="18"/>
                <w:szCs w:val="18"/>
              </w:rPr>
            </w:pPr>
            <w:r>
              <w:rPr>
                <w:sz w:val="18"/>
                <w:szCs w:val="18"/>
              </w:rPr>
              <w:t>IV</w:t>
            </w:r>
          </w:p>
        </w:tc>
        <w:tc>
          <w:tcPr>
            <w:vAlign w:val="center"/>
          </w:tcPr>
          <w:p w14:paraId="660B3B1B">
            <w:pPr>
              <w:rPr>
                <w:sz w:val="18"/>
                <w:szCs w:val="18"/>
              </w:rPr>
            </w:pPr>
            <w:r>
              <w:rPr>
                <w:sz w:val="18"/>
                <w:szCs w:val="18"/>
              </w:rPr>
              <w:t>侧面</w:t>
            </w:r>
          </w:p>
        </w:tc>
        <w:tc>
          <w:tcPr>
            <w:vAlign w:val="center"/>
          </w:tcPr>
          <w:p w14:paraId="5ECCDE69">
            <w:pPr>
              <w:rPr>
                <w:sz w:val="18"/>
                <w:szCs w:val="18"/>
              </w:rPr>
            </w:pPr>
            <w:r>
              <w:rPr>
                <w:sz w:val="18"/>
                <w:szCs w:val="18"/>
              </w:rPr>
              <w:t>53.56</w:t>
            </w:r>
          </w:p>
        </w:tc>
        <w:tc>
          <w:tcPr>
            <w:vAlign w:val="center"/>
          </w:tcPr>
          <w:p w14:paraId="14DDBDB0">
            <w:pPr>
              <w:rPr>
                <w:sz w:val="18"/>
                <w:szCs w:val="18"/>
              </w:rPr>
            </w:pPr>
            <w:r>
              <w:rPr>
                <w:sz w:val="18"/>
                <w:szCs w:val="18"/>
              </w:rPr>
              <w:t>6.52</w:t>
            </w:r>
          </w:p>
        </w:tc>
        <w:tc>
          <w:tcPr>
            <w:vAlign w:val="center"/>
          </w:tcPr>
          <w:p w14:paraId="5DEA00F7">
            <w:pPr>
              <w:rPr>
                <w:sz w:val="18"/>
                <w:szCs w:val="18"/>
              </w:rPr>
            </w:pPr>
            <w:r>
              <w:rPr>
                <w:sz w:val="18"/>
                <w:szCs w:val="18"/>
              </w:rPr>
              <w:t>2.20</w:t>
            </w:r>
          </w:p>
        </w:tc>
        <w:tc>
          <w:tcPr>
            <w:vAlign w:val="center"/>
          </w:tcPr>
          <w:p w14:paraId="777F0180">
            <w:pPr>
              <w:rPr>
                <w:sz w:val="18"/>
                <w:szCs w:val="18"/>
              </w:rPr>
            </w:pPr>
            <w:r>
              <w:rPr>
                <w:sz w:val="18"/>
                <w:szCs w:val="18"/>
              </w:rPr>
              <w:t>满足</w:t>
            </w:r>
          </w:p>
        </w:tc>
      </w:tr>
      <w:tr w14:paraId="709A8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3F998">
            <w:pPr>
              <w:rPr>
                <w:sz w:val="18"/>
                <w:szCs w:val="18"/>
              </w:rPr>
            </w:pPr>
          </w:p>
        </w:tc>
        <w:tc>
          <w:tcPr>
            <w:vAlign w:val="center"/>
          </w:tcPr>
          <w:p w14:paraId="78AF63B1">
            <w:pPr>
              <w:rPr>
                <w:sz w:val="18"/>
                <w:szCs w:val="18"/>
              </w:rPr>
            </w:pPr>
            <w:r>
              <w:rPr>
                <w:sz w:val="18"/>
                <w:szCs w:val="18"/>
              </w:rPr>
              <w:t>1003[办公室]</w:t>
            </w:r>
          </w:p>
        </w:tc>
        <w:tc>
          <w:tcPr>
            <w:vAlign w:val="center"/>
          </w:tcPr>
          <w:p w14:paraId="4BE828C7">
            <w:pPr>
              <w:rPr>
                <w:sz w:val="18"/>
                <w:szCs w:val="18"/>
              </w:rPr>
            </w:pPr>
            <w:r>
              <w:rPr>
                <w:sz w:val="18"/>
                <w:szCs w:val="18"/>
              </w:rPr>
              <w:t>办公室</w:t>
            </w:r>
          </w:p>
        </w:tc>
        <w:tc>
          <w:tcPr>
            <w:vAlign w:val="center"/>
          </w:tcPr>
          <w:p w14:paraId="08A70D75">
            <w:pPr>
              <w:rPr>
                <w:sz w:val="18"/>
                <w:szCs w:val="18"/>
              </w:rPr>
            </w:pPr>
            <w:r>
              <w:rPr>
                <w:sz w:val="18"/>
                <w:szCs w:val="18"/>
              </w:rPr>
              <w:t>III</w:t>
            </w:r>
          </w:p>
        </w:tc>
        <w:tc>
          <w:tcPr>
            <w:vAlign w:val="center"/>
          </w:tcPr>
          <w:p w14:paraId="2A880A59">
            <w:pPr>
              <w:rPr>
                <w:sz w:val="18"/>
                <w:szCs w:val="18"/>
              </w:rPr>
            </w:pPr>
            <w:r>
              <w:rPr>
                <w:sz w:val="18"/>
                <w:szCs w:val="18"/>
              </w:rPr>
              <w:t>侧面</w:t>
            </w:r>
          </w:p>
        </w:tc>
        <w:tc>
          <w:tcPr>
            <w:vAlign w:val="center"/>
          </w:tcPr>
          <w:p w14:paraId="1F26DCBE">
            <w:pPr>
              <w:rPr>
                <w:sz w:val="18"/>
                <w:szCs w:val="18"/>
              </w:rPr>
            </w:pPr>
            <w:r>
              <w:rPr>
                <w:sz w:val="18"/>
                <w:szCs w:val="18"/>
              </w:rPr>
              <w:t>10.36</w:t>
            </w:r>
          </w:p>
        </w:tc>
        <w:tc>
          <w:tcPr>
            <w:vAlign w:val="center"/>
          </w:tcPr>
          <w:p w14:paraId="7AB8EDF2">
            <w:pPr>
              <w:rPr>
                <w:sz w:val="18"/>
                <w:szCs w:val="18"/>
              </w:rPr>
            </w:pPr>
            <w:r>
              <w:rPr>
                <w:sz w:val="18"/>
                <w:szCs w:val="18"/>
              </w:rPr>
              <w:t>3.93</w:t>
            </w:r>
          </w:p>
        </w:tc>
        <w:tc>
          <w:tcPr>
            <w:vAlign w:val="center"/>
          </w:tcPr>
          <w:p w14:paraId="40D6B5F4">
            <w:pPr>
              <w:rPr>
                <w:sz w:val="18"/>
                <w:szCs w:val="18"/>
              </w:rPr>
            </w:pPr>
            <w:r>
              <w:rPr>
                <w:sz w:val="18"/>
                <w:szCs w:val="18"/>
              </w:rPr>
              <w:t>3.30</w:t>
            </w:r>
          </w:p>
        </w:tc>
        <w:tc>
          <w:tcPr>
            <w:vAlign w:val="center"/>
          </w:tcPr>
          <w:p w14:paraId="09996C58">
            <w:pPr>
              <w:rPr>
                <w:sz w:val="18"/>
                <w:szCs w:val="18"/>
              </w:rPr>
            </w:pPr>
            <w:r>
              <w:rPr>
                <w:sz w:val="18"/>
                <w:szCs w:val="18"/>
              </w:rPr>
              <w:t>满足</w:t>
            </w:r>
          </w:p>
        </w:tc>
      </w:tr>
      <w:tr w14:paraId="3AEA4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C7A703">
            <w:pPr>
              <w:rPr>
                <w:sz w:val="18"/>
                <w:szCs w:val="18"/>
              </w:rPr>
            </w:pPr>
          </w:p>
        </w:tc>
        <w:tc>
          <w:tcPr>
            <w:vAlign w:val="center"/>
          </w:tcPr>
          <w:p w14:paraId="3A2FF7A6">
            <w:pPr>
              <w:rPr>
                <w:sz w:val="18"/>
                <w:szCs w:val="18"/>
              </w:rPr>
            </w:pPr>
            <w:r>
              <w:rPr>
                <w:sz w:val="18"/>
                <w:szCs w:val="18"/>
              </w:rPr>
              <w:t>1004[大厅]</w:t>
            </w:r>
          </w:p>
        </w:tc>
        <w:tc>
          <w:tcPr>
            <w:vAlign w:val="center"/>
          </w:tcPr>
          <w:p w14:paraId="22E44D5A">
            <w:pPr>
              <w:rPr>
                <w:sz w:val="18"/>
                <w:szCs w:val="18"/>
              </w:rPr>
            </w:pPr>
            <w:r>
              <w:rPr>
                <w:sz w:val="18"/>
                <w:szCs w:val="18"/>
              </w:rPr>
              <w:t>门厅</w:t>
            </w:r>
          </w:p>
        </w:tc>
        <w:tc>
          <w:tcPr>
            <w:vAlign w:val="center"/>
          </w:tcPr>
          <w:p w14:paraId="644F6320">
            <w:pPr>
              <w:rPr>
                <w:sz w:val="18"/>
                <w:szCs w:val="18"/>
              </w:rPr>
            </w:pPr>
            <w:r>
              <w:rPr>
                <w:sz w:val="18"/>
                <w:szCs w:val="18"/>
              </w:rPr>
              <w:t>IV</w:t>
            </w:r>
          </w:p>
        </w:tc>
        <w:tc>
          <w:tcPr>
            <w:vAlign w:val="center"/>
          </w:tcPr>
          <w:p w14:paraId="2C1B1A80">
            <w:pPr>
              <w:rPr>
                <w:sz w:val="18"/>
                <w:szCs w:val="18"/>
              </w:rPr>
            </w:pPr>
            <w:r>
              <w:rPr>
                <w:sz w:val="18"/>
                <w:szCs w:val="18"/>
              </w:rPr>
              <w:t>侧面</w:t>
            </w:r>
          </w:p>
        </w:tc>
        <w:tc>
          <w:tcPr>
            <w:vAlign w:val="center"/>
          </w:tcPr>
          <w:p w14:paraId="2A7B434B">
            <w:pPr>
              <w:rPr>
                <w:sz w:val="18"/>
                <w:szCs w:val="18"/>
              </w:rPr>
            </w:pPr>
            <w:r>
              <w:rPr>
                <w:sz w:val="18"/>
                <w:szCs w:val="18"/>
              </w:rPr>
              <w:t>35.71</w:t>
            </w:r>
          </w:p>
        </w:tc>
        <w:tc>
          <w:tcPr>
            <w:vAlign w:val="center"/>
          </w:tcPr>
          <w:p w14:paraId="4006EA69">
            <w:pPr>
              <w:rPr>
                <w:sz w:val="18"/>
                <w:szCs w:val="18"/>
              </w:rPr>
            </w:pPr>
            <w:r>
              <w:rPr>
                <w:sz w:val="18"/>
                <w:szCs w:val="18"/>
              </w:rPr>
              <w:t>2.90</w:t>
            </w:r>
          </w:p>
        </w:tc>
        <w:tc>
          <w:tcPr>
            <w:vAlign w:val="center"/>
          </w:tcPr>
          <w:p w14:paraId="31249EAC">
            <w:pPr>
              <w:rPr>
                <w:sz w:val="18"/>
                <w:szCs w:val="18"/>
              </w:rPr>
            </w:pPr>
            <w:r>
              <w:rPr>
                <w:sz w:val="18"/>
                <w:szCs w:val="18"/>
              </w:rPr>
              <w:t>2.20</w:t>
            </w:r>
          </w:p>
        </w:tc>
        <w:tc>
          <w:tcPr>
            <w:vAlign w:val="center"/>
          </w:tcPr>
          <w:p w14:paraId="44B7828C">
            <w:pPr>
              <w:rPr>
                <w:sz w:val="18"/>
                <w:szCs w:val="18"/>
              </w:rPr>
            </w:pPr>
            <w:r>
              <w:rPr>
                <w:sz w:val="18"/>
                <w:szCs w:val="18"/>
              </w:rPr>
              <w:t>满足</w:t>
            </w:r>
          </w:p>
        </w:tc>
      </w:tr>
      <w:tr w14:paraId="3AC15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09395">
            <w:pPr>
              <w:rPr>
                <w:sz w:val="18"/>
                <w:szCs w:val="18"/>
              </w:rPr>
            </w:pPr>
          </w:p>
        </w:tc>
        <w:tc>
          <w:tcPr>
            <w:vAlign w:val="center"/>
          </w:tcPr>
          <w:p w14:paraId="2960912B">
            <w:pPr>
              <w:rPr>
                <w:sz w:val="18"/>
                <w:szCs w:val="18"/>
              </w:rPr>
            </w:pPr>
            <w:r>
              <w:rPr>
                <w:sz w:val="18"/>
                <w:szCs w:val="18"/>
              </w:rPr>
              <w:t>1005[办公室]</w:t>
            </w:r>
          </w:p>
        </w:tc>
        <w:tc>
          <w:tcPr>
            <w:vAlign w:val="center"/>
          </w:tcPr>
          <w:p w14:paraId="7259F0C5">
            <w:pPr>
              <w:rPr>
                <w:sz w:val="18"/>
                <w:szCs w:val="18"/>
              </w:rPr>
            </w:pPr>
            <w:r>
              <w:rPr>
                <w:sz w:val="18"/>
                <w:szCs w:val="18"/>
              </w:rPr>
              <w:t>办公室</w:t>
            </w:r>
          </w:p>
        </w:tc>
        <w:tc>
          <w:tcPr>
            <w:vAlign w:val="center"/>
          </w:tcPr>
          <w:p w14:paraId="4A7CB26E">
            <w:pPr>
              <w:rPr>
                <w:sz w:val="18"/>
                <w:szCs w:val="18"/>
              </w:rPr>
            </w:pPr>
            <w:r>
              <w:rPr>
                <w:sz w:val="18"/>
                <w:szCs w:val="18"/>
              </w:rPr>
              <w:t>III</w:t>
            </w:r>
          </w:p>
        </w:tc>
        <w:tc>
          <w:tcPr>
            <w:vAlign w:val="center"/>
          </w:tcPr>
          <w:p w14:paraId="5CC71669">
            <w:pPr>
              <w:rPr>
                <w:sz w:val="18"/>
                <w:szCs w:val="18"/>
              </w:rPr>
            </w:pPr>
            <w:r>
              <w:rPr>
                <w:sz w:val="18"/>
                <w:szCs w:val="18"/>
              </w:rPr>
              <w:t>混合</w:t>
            </w:r>
          </w:p>
        </w:tc>
        <w:tc>
          <w:tcPr>
            <w:vAlign w:val="center"/>
          </w:tcPr>
          <w:p w14:paraId="5BB1AF6A">
            <w:pPr>
              <w:rPr>
                <w:sz w:val="18"/>
                <w:szCs w:val="18"/>
              </w:rPr>
            </w:pPr>
            <w:r>
              <w:rPr>
                <w:sz w:val="18"/>
                <w:szCs w:val="18"/>
              </w:rPr>
              <w:t>14.73</w:t>
            </w:r>
          </w:p>
        </w:tc>
        <w:tc>
          <w:tcPr>
            <w:vAlign w:val="center"/>
          </w:tcPr>
          <w:p w14:paraId="63E8DE81">
            <w:pPr>
              <w:rPr>
                <w:sz w:val="18"/>
                <w:szCs w:val="18"/>
              </w:rPr>
            </w:pPr>
            <w:r>
              <w:rPr>
                <w:sz w:val="18"/>
                <w:szCs w:val="18"/>
              </w:rPr>
              <w:t>2.77</w:t>
            </w:r>
          </w:p>
        </w:tc>
        <w:tc>
          <w:tcPr>
            <w:vAlign w:val="center"/>
          </w:tcPr>
          <w:p w14:paraId="5107C0C4">
            <w:pPr>
              <w:rPr>
                <w:sz w:val="18"/>
                <w:szCs w:val="18"/>
              </w:rPr>
            </w:pPr>
            <w:r>
              <w:rPr>
                <w:sz w:val="18"/>
                <w:szCs w:val="18"/>
              </w:rPr>
              <w:t>2.20</w:t>
            </w:r>
          </w:p>
        </w:tc>
        <w:tc>
          <w:tcPr>
            <w:vAlign w:val="center"/>
          </w:tcPr>
          <w:p w14:paraId="76DA64BE">
            <w:pPr>
              <w:rPr>
                <w:sz w:val="18"/>
                <w:szCs w:val="18"/>
              </w:rPr>
            </w:pPr>
            <w:r>
              <w:rPr>
                <w:sz w:val="18"/>
                <w:szCs w:val="18"/>
              </w:rPr>
              <w:t>满足</w:t>
            </w:r>
          </w:p>
        </w:tc>
      </w:tr>
      <w:tr w14:paraId="67B35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2A4180">
            <w:pPr>
              <w:rPr>
                <w:sz w:val="18"/>
                <w:szCs w:val="18"/>
              </w:rPr>
            </w:pPr>
          </w:p>
        </w:tc>
        <w:tc>
          <w:tcPr>
            <w:vAlign w:val="center"/>
          </w:tcPr>
          <w:p w14:paraId="61656925">
            <w:pPr>
              <w:rPr>
                <w:sz w:val="18"/>
                <w:szCs w:val="18"/>
              </w:rPr>
            </w:pPr>
            <w:r>
              <w:rPr>
                <w:sz w:val="18"/>
                <w:szCs w:val="18"/>
              </w:rPr>
              <w:t>1006[大厅]</w:t>
            </w:r>
          </w:p>
        </w:tc>
        <w:tc>
          <w:tcPr>
            <w:vAlign w:val="center"/>
          </w:tcPr>
          <w:p w14:paraId="27DA4E4E">
            <w:pPr>
              <w:rPr>
                <w:sz w:val="18"/>
                <w:szCs w:val="18"/>
              </w:rPr>
            </w:pPr>
            <w:r>
              <w:rPr>
                <w:sz w:val="18"/>
                <w:szCs w:val="18"/>
              </w:rPr>
              <w:t>门厅</w:t>
            </w:r>
          </w:p>
        </w:tc>
        <w:tc>
          <w:tcPr>
            <w:vAlign w:val="center"/>
          </w:tcPr>
          <w:p w14:paraId="31A767C7">
            <w:pPr>
              <w:rPr>
                <w:sz w:val="18"/>
                <w:szCs w:val="18"/>
              </w:rPr>
            </w:pPr>
            <w:r>
              <w:rPr>
                <w:sz w:val="18"/>
                <w:szCs w:val="18"/>
              </w:rPr>
              <w:t>IV</w:t>
            </w:r>
          </w:p>
        </w:tc>
        <w:tc>
          <w:tcPr>
            <w:vAlign w:val="center"/>
          </w:tcPr>
          <w:p w14:paraId="0798F392">
            <w:pPr>
              <w:rPr>
                <w:sz w:val="18"/>
                <w:szCs w:val="18"/>
              </w:rPr>
            </w:pPr>
            <w:r>
              <w:rPr>
                <w:sz w:val="18"/>
                <w:szCs w:val="18"/>
              </w:rPr>
              <w:t>侧面</w:t>
            </w:r>
          </w:p>
        </w:tc>
        <w:tc>
          <w:tcPr>
            <w:vAlign w:val="center"/>
          </w:tcPr>
          <w:p w14:paraId="00318DCC">
            <w:pPr>
              <w:rPr>
                <w:sz w:val="18"/>
                <w:szCs w:val="18"/>
              </w:rPr>
            </w:pPr>
            <w:r>
              <w:rPr>
                <w:sz w:val="18"/>
                <w:szCs w:val="18"/>
              </w:rPr>
              <w:t>82.20</w:t>
            </w:r>
          </w:p>
        </w:tc>
        <w:tc>
          <w:tcPr>
            <w:vAlign w:val="center"/>
          </w:tcPr>
          <w:p w14:paraId="62B4A840">
            <w:pPr>
              <w:rPr>
                <w:sz w:val="18"/>
                <w:szCs w:val="18"/>
              </w:rPr>
            </w:pPr>
            <w:r>
              <w:rPr>
                <w:sz w:val="18"/>
                <w:szCs w:val="18"/>
              </w:rPr>
              <w:t>4.32</w:t>
            </w:r>
          </w:p>
        </w:tc>
        <w:tc>
          <w:tcPr>
            <w:vAlign w:val="center"/>
          </w:tcPr>
          <w:p w14:paraId="51E858A3">
            <w:pPr>
              <w:rPr>
                <w:sz w:val="18"/>
                <w:szCs w:val="18"/>
              </w:rPr>
            </w:pPr>
            <w:r>
              <w:rPr>
                <w:sz w:val="18"/>
                <w:szCs w:val="18"/>
              </w:rPr>
              <w:t>2.20</w:t>
            </w:r>
          </w:p>
        </w:tc>
        <w:tc>
          <w:tcPr>
            <w:vAlign w:val="center"/>
          </w:tcPr>
          <w:p w14:paraId="6A369318">
            <w:pPr>
              <w:rPr>
                <w:sz w:val="18"/>
                <w:szCs w:val="18"/>
              </w:rPr>
            </w:pPr>
            <w:r>
              <w:rPr>
                <w:sz w:val="18"/>
                <w:szCs w:val="18"/>
              </w:rPr>
              <w:t>满足</w:t>
            </w:r>
          </w:p>
        </w:tc>
      </w:tr>
      <w:tr w14:paraId="736D0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93CE97">
            <w:pPr>
              <w:rPr>
                <w:sz w:val="18"/>
                <w:szCs w:val="18"/>
              </w:rPr>
            </w:pPr>
          </w:p>
        </w:tc>
        <w:tc>
          <w:tcPr>
            <w:vAlign w:val="center"/>
          </w:tcPr>
          <w:p w14:paraId="592B7EC1">
            <w:pPr>
              <w:rPr>
                <w:sz w:val="18"/>
                <w:szCs w:val="18"/>
              </w:rPr>
            </w:pPr>
            <w:r>
              <w:rPr>
                <w:sz w:val="18"/>
                <w:szCs w:val="18"/>
              </w:rPr>
              <w:t>1007[办公室]</w:t>
            </w:r>
          </w:p>
        </w:tc>
        <w:tc>
          <w:tcPr>
            <w:vAlign w:val="center"/>
          </w:tcPr>
          <w:p w14:paraId="6FC47DDF">
            <w:pPr>
              <w:rPr>
                <w:sz w:val="18"/>
                <w:szCs w:val="18"/>
              </w:rPr>
            </w:pPr>
            <w:r>
              <w:rPr>
                <w:sz w:val="18"/>
                <w:szCs w:val="18"/>
              </w:rPr>
              <w:t>办公室</w:t>
            </w:r>
          </w:p>
        </w:tc>
        <w:tc>
          <w:tcPr>
            <w:vAlign w:val="center"/>
          </w:tcPr>
          <w:p w14:paraId="34540418">
            <w:pPr>
              <w:rPr>
                <w:sz w:val="18"/>
                <w:szCs w:val="18"/>
              </w:rPr>
            </w:pPr>
            <w:r>
              <w:rPr>
                <w:sz w:val="18"/>
                <w:szCs w:val="18"/>
              </w:rPr>
              <w:t>III</w:t>
            </w:r>
          </w:p>
        </w:tc>
        <w:tc>
          <w:tcPr>
            <w:vAlign w:val="center"/>
          </w:tcPr>
          <w:p w14:paraId="4A715B70">
            <w:pPr>
              <w:rPr>
                <w:sz w:val="18"/>
                <w:szCs w:val="18"/>
              </w:rPr>
            </w:pPr>
            <w:r>
              <w:rPr>
                <w:sz w:val="18"/>
                <w:szCs w:val="18"/>
              </w:rPr>
              <w:t>侧面</w:t>
            </w:r>
          </w:p>
        </w:tc>
        <w:tc>
          <w:tcPr>
            <w:vAlign w:val="center"/>
          </w:tcPr>
          <w:p w14:paraId="7280FEB3">
            <w:pPr>
              <w:rPr>
                <w:sz w:val="18"/>
                <w:szCs w:val="18"/>
              </w:rPr>
            </w:pPr>
            <w:r>
              <w:rPr>
                <w:sz w:val="18"/>
                <w:szCs w:val="18"/>
              </w:rPr>
              <w:t>10.36</w:t>
            </w:r>
          </w:p>
        </w:tc>
        <w:tc>
          <w:tcPr>
            <w:vAlign w:val="center"/>
          </w:tcPr>
          <w:p w14:paraId="449983D9">
            <w:pPr>
              <w:rPr>
                <w:sz w:val="18"/>
                <w:szCs w:val="18"/>
              </w:rPr>
            </w:pPr>
            <w:r>
              <w:rPr>
                <w:sz w:val="18"/>
                <w:szCs w:val="18"/>
              </w:rPr>
              <w:t>4.01</w:t>
            </w:r>
          </w:p>
        </w:tc>
        <w:tc>
          <w:tcPr>
            <w:vAlign w:val="center"/>
          </w:tcPr>
          <w:p w14:paraId="4817EFA0">
            <w:pPr>
              <w:rPr>
                <w:sz w:val="18"/>
                <w:szCs w:val="18"/>
              </w:rPr>
            </w:pPr>
            <w:r>
              <w:rPr>
                <w:sz w:val="18"/>
                <w:szCs w:val="18"/>
              </w:rPr>
              <w:t>3.30</w:t>
            </w:r>
          </w:p>
        </w:tc>
        <w:tc>
          <w:tcPr>
            <w:vAlign w:val="center"/>
          </w:tcPr>
          <w:p w14:paraId="458EA828">
            <w:pPr>
              <w:rPr>
                <w:sz w:val="18"/>
                <w:szCs w:val="18"/>
              </w:rPr>
            </w:pPr>
            <w:r>
              <w:rPr>
                <w:sz w:val="18"/>
                <w:szCs w:val="18"/>
              </w:rPr>
              <w:t>满足</w:t>
            </w:r>
          </w:p>
        </w:tc>
      </w:tr>
      <w:tr w14:paraId="37395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0B7855">
            <w:pPr>
              <w:rPr>
                <w:sz w:val="18"/>
                <w:szCs w:val="18"/>
              </w:rPr>
            </w:pPr>
          </w:p>
        </w:tc>
        <w:tc>
          <w:tcPr>
            <w:vAlign w:val="center"/>
          </w:tcPr>
          <w:p w14:paraId="34FDD85A">
            <w:pPr>
              <w:rPr>
                <w:sz w:val="18"/>
                <w:szCs w:val="18"/>
              </w:rPr>
            </w:pPr>
            <w:r>
              <w:rPr>
                <w:sz w:val="18"/>
                <w:szCs w:val="18"/>
              </w:rPr>
              <w:t>1011[办公室]</w:t>
            </w:r>
          </w:p>
        </w:tc>
        <w:tc>
          <w:tcPr>
            <w:vAlign w:val="center"/>
          </w:tcPr>
          <w:p w14:paraId="19D3BBA3">
            <w:pPr>
              <w:rPr>
                <w:sz w:val="18"/>
                <w:szCs w:val="18"/>
              </w:rPr>
            </w:pPr>
            <w:r>
              <w:rPr>
                <w:sz w:val="18"/>
                <w:szCs w:val="18"/>
              </w:rPr>
              <w:t>办公室</w:t>
            </w:r>
          </w:p>
        </w:tc>
        <w:tc>
          <w:tcPr>
            <w:vAlign w:val="center"/>
          </w:tcPr>
          <w:p w14:paraId="22290054">
            <w:pPr>
              <w:rPr>
                <w:sz w:val="18"/>
                <w:szCs w:val="18"/>
              </w:rPr>
            </w:pPr>
            <w:r>
              <w:rPr>
                <w:sz w:val="18"/>
                <w:szCs w:val="18"/>
              </w:rPr>
              <w:t>III</w:t>
            </w:r>
          </w:p>
        </w:tc>
        <w:tc>
          <w:tcPr>
            <w:vAlign w:val="center"/>
          </w:tcPr>
          <w:p w14:paraId="3814E14E">
            <w:pPr>
              <w:rPr>
                <w:sz w:val="18"/>
                <w:szCs w:val="18"/>
              </w:rPr>
            </w:pPr>
            <w:r>
              <w:rPr>
                <w:sz w:val="18"/>
                <w:szCs w:val="18"/>
              </w:rPr>
              <w:t>侧面</w:t>
            </w:r>
          </w:p>
        </w:tc>
        <w:tc>
          <w:tcPr>
            <w:vAlign w:val="center"/>
          </w:tcPr>
          <w:p w14:paraId="7FFBF61D">
            <w:pPr>
              <w:rPr>
                <w:sz w:val="18"/>
                <w:szCs w:val="18"/>
              </w:rPr>
            </w:pPr>
            <w:r>
              <w:rPr>
                <w:sz w:val="18"/>
                <w:szCs w:val="18"/>
              </w:rPr>
              <w:t>11.51</w:t>
            </w:r>
          </w:p>
        </w:tc>
        <w:tc>
          <w:tcPr>
            <w:vAlign w:val="center"/>
          </w:tcPr>
          <w:p w14:paraId="37262C6A">
            <w:pPr>
              <w:rPr>
                <w:sz w:val="18"/>
                <w:szCs w:val="18"/>
              </w:rPr>
            </w:pPr>
            <w:r>
              <w:rPr>
                <w:sz w:val="18"/>
                <w:szCs w:val="18"/>
              </w:rPr>
              <w:t>3.38</w:t>
            </w:r>
          </w:p>
        </w:tc>
        <w:tc>
          <w:tcPr>
            <w:vAlign w:val="center"/>
          </w:tcPr>
          <w:p w14:paraId="4CB8DBD6">
            <w:pPr>
              <w:rPr>
                <w:sz w:val="18"/>
                <w:szCs w:val="18"/>
              </w:rPr>
            </w:pPr>
            <w:r>
              <w:rPr>
                <w:sz w:val="18"/>
                <w:szCs w:val="18"/>
              </w:rPr>
              <w:t>3.30</w:t>
            </w:r>
          </w:p>
        </w:tc>
        <w:tc>
          <w:tcPr>
            <w:vAlign w:val="center"/>
          </w:tcPr>
          <w:p w14:paraId="25C62F36">
            <w:pPr>
              <w:rPr>
                <w:sz w:val="18"/>
                <w:szCs w:val="18"/>
              </w:rPr>
            </w:pPr>
            <w:r>
              <w:rPr>
                <w:sz w:val="18"/>
                <w:szCs w:val="18"/>
              </w:rPr>
              <w:t>满足</w:t>
            </w:r>
          </w:p>
        </w:tc>
      </w:tr>
      <w:tr w14:paraId="089D5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7CEEB">
            <w:pPr>
              <w:rPr>
                <w:sz w:val="18"/>
                <w:szCs w:val="18"/>
              </w:rPr>
            </w:pPr>
          </w:p>
        </w:tc>
        <w:tc>
          <w:tcPr>
            <w:vAlign w:val="center"/>
          </w:tcPr>
          <w:p w14:paraId="67D89213">
            <w:pPr>
              <w:rPr>
                <w:sz w:val="18"/>
                <w:szCs w:val="18"/>
              </w:rPr>
            </w:pPr>
            <w:r>
              <w:rPr>
                <w:sz w:val="18"/>
                <w:szCs w:val="18"/>
              </w:rPr>
              <w:t>1012[库房]</w:t>
            </w:r>
          </w:p>
        </w:tc>
        <w:tc>
          <w:tcPr>
            <w:vAlign w:val="center"/>
          </w:tcPr>
          <w:p w14:paraId="3468D2AD">
            <w:pPr>
              <w:rPr>
                <w:sz w:val="18"/>
                <w:szCs w:val="18"/>
              </w:rPr>
            </w:pPr>
            <w:r>
              <w:rPr>
                <w:sz w:val="18"/>
                <w:szCs w:val="18"/>
              </w:rPr>
              <w:t>库房</w:t>
            </w:r>
          </w:p>
        </w:tc>
        <w:tc>
          <w:tcPr>
            <w:vAlign w:val="center"/>
          </w:tcPr>
          <w:p w14:paraId="6442B901">
            <w:pPr>
              <w:rPr>
                <w:sz w:val="18"/>
                <w:szCs w:val="18"/>
              </w:rPr>
            </w:pPr>
            <w:r>
              <w:rPr>
                <w:sz w:val="18"/>
                <w:szCs w:val="18"/>
              </w:rPr>
              <w:t>V</w:t>
            </w:r>
          </w:p>
        </w:tc>
        <w:tc>
          <w:tcPr>
            <w:vAlign w:val="center"/>
          </w:tcPr>
          <w:p w14:paraId="5302DB55">
            <w:pPr>
              <w:rPr>
                <w:sz w:val="18"/>
                <w:szCs w:val="18"/>
              </w:rPr>
            </w:pPr>
            <w:r>
              <w:rPr>
                <w:sz w:val="18"/>
                <w:szCs w:val="18"/>
              </w:rPr>
              <w:t>侧面</w:t>
            </w:r>
          </w:p>
        </w:tc>
        <w:tc>
          <w:tcPr>
            <w:vAlign w:val="center"/>
          </w:tcPr>
          <w:p w14:paraId="73420CF5">
            <w:pPr>
              <w:rPr>
                <w:sz w:val="18"/>
                <w:szCs w:val="18"/>
              </w:rPr>
            </w:pPr>
            <w:r>
              <w:rPr>
                <w:sz w:val="18"/>
                <w:szCs w:val="18"/>
              </w:rPr>
              <w:t>24.27</w:t>
            </w:r>
          </w:p>
        </w:tc>
        <w:tc>
          <w:tcPr>
            <w:vAlign w:val="center"/>
          </w:tcPr>
          <w:p w14:paraId="5ABCEB25">
            <w:pPr>
              <w:rPr>
                <w:sz w:val="18"/>
                <w:szCs w:val="18"/>
              </w:rPr>
            </w:pPr>
            <w:r>
              <w:rPr>
                <w:sz w:val="18"/>
                <w:szCs w:val="18"/>
              </w:rPr>
              <w:t>1.30</w:t>
            </w:r>
          </w:p>
        </w:tc>
        <w:tc>
          <w:tcPr>
            <w:vAlign w:val="center"/>
          </w:tcPr>
          <w:p w14:paraId="375F4EAB">
            <w:pPr>
              <w:rPr>
                <w:sz w:val="18"/>
                <w:szCs w:val="18"/>
              </w:rPr>
            </w:pPr>
            <w:r>
              <w:rPr>
                <w:sz w:val="18"/>
                <w:szCs w:val="18"/>
              </w:rPr>
              <w:t>1.10</w:t>
            </w:r>
          </w:p>
        </w:tc>
        <w:tc>
          <w:tcPr>
            <w:vAlign w:val="center"/>
          </w:tcPr>
          <w:p w14:paraId="24E78D9A">
            <w:pPr>
              <w:rPr>
                <w:sz w:val="18"/>
                <w:szCs w:val="18"/>
              </w:rPr>
            </w:pPr>
            <w:r>
              <w:rPr>
                <w:sz w:val="18"/>
                <w:szCs w:val="18"/>
              </w:rPr>
              <w:t>满足</w:t>
            </w:r>
          </w:p>
        </w:tc>
      </w:tr>
      <w:tr w14:paraId="31276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1331E">
            <w:pPr>
              <w:rPr>
                <w:sz w:val="18"/>
                <w:szCs w:val="18"/>
              </w:rPr>
            </w:pPr>
          </w:p>
        </w:tc>
        <w:tc>
          <w:tcPr>
            <w:vAlign w:val="center"/>
          </w:tcPr>
          <w:p w14:paraId="25730541">
            <w:pPr>
              <w:rPr>
                <w:sz w:val="18"/>
                <w:szCs w:val="18"/>
              </w:rPr>
            </w:pPr>
            <w:r>
              <w:rPr>
                <w:sz w:val="18"/>
                <w:szCs w:val="18"/>
              </w:rPr>
              <w:t>1015[展览馆]</w:t>
            </w:r>
          </w:p>
        </w:tc>
        <w:tc>
          <w:tcPr>
            <w:vAlign w:val="center"/>
          </w:tcPr>
          <w:p w14:paraId="4F945A70">
            <w:pPr>
              <w:rPr>
                <w:sz w:val="18"/>
                <w:szCs w:val="18"/>
              </w:rPr>
            </w:pPr>
            <w:r>
              <w:rPr>
                <w:sz w:val="18"/>
                <w:szCs w:val="18"/>
              </w:rPr>
              <w:t>展厅</w:t>
            </w:r>
          </w:p>
        </w:tc>
        <w:tc>
          <w:tcPr>
            <w:vAlign w:val="center"/>
          </w:tcPr>
          <w:p w14:paraId="08FFD6D7">
            <w:pPr>
              <w:rPr>
                <w:sz w:val="18"/>
                <w:szCs w:val="18"/>
              </w:rPr>
            </w:pPr>
            <w:r>
              <w:rPr>
                <w:sz w:val="18"/>
                <w:szCs w:val="18"/>
              </w:rPr>
              <w:t>IV</w:t>
            </w:r>
          </w:p>
        </w:tc>
        <w:tc>
          <w:tcPr>
            <w:vAlign w:val="center"/>
          </w:tcPr>
          <w:p w14:paraId="41F92097">
            <w:pPr>
              <w:rPr>
                <w:sz w:val="18"/>
                <w:szCs w:val="18"/>
              </w:rPr>
            </w:pPr>
            <w:r>
              <w:rPr>
                <w:sz w:val="18"/>
                <w:szCs w:val="18"/>
              </w:rPr>
              <w:t>混合</w:t>
            </w:r>
          </w:p>
        </w:tc>
        <w:tc>
          <w:tcPr>
            <w:vAlign w:val="center"/>
          </w:tcPr>
          <w:p w14:paraId="309A5BC8">
            <w:pPr>
              <w:rPr>
                <w:sz w:val="18"/>
                <w:szCs w:val="18"/>
              </w:rPr>
            </w:pPr>
            <w:r>
              <w:rPr>
                <w:sz w:val="18"/>
                <w:szCs w:val="18"/>
              </w:rPr>
              <w:t>689.82</w:t>
            </w:r>
          </w:p>
        </w:tc>
        <w:tc>
          <w:tcPr>
            <w:vAlign w:val="center"/>
          </w:tcPr>
          <w:p w14:paraId="2B2DCE29">
            <w:pPr>
              <w:rPr>
                <w:sz w:val="18"/>
                <w:szCs w:val="18"/>
              </w:rPr>
            </w:pPr>
            <w:r>
              <w:rPr>
                <w:sz w:val="18"/>
                <w:szCs w:val="18"/>
              </w:rPr>
              <w:t>3.63</w:t>
            </w:r>
          </w:p>
        </w:tc>
        <w:tc>
          <w:tcPr>
            <w:vAlign w:val="center"/>
          </w:tcPr>
          <w:p w14:paraId="1B470FEF">
            <w:pPr>
              <w:rPr>
                <w:sz w:val="18"/>
                <w:szCs w:val="18"/>
              </w:rPr>
            </w:pPr>
            <w:r>
              <w:rPr>
                <w:sz w:val="18"/>
                <w:szCs w:val="18"/>
              </w:rPr>
              <w:t>1.10</w:t>
            </w:r>
          </w:p>
        </w:tc>
        <w:tc>
          <w:tcPr>
            <w:vAlign w:val="center"/>
          </w:tcPr>
          <w:p w14:paraId="608CFAFB">
            <w:pPr>
              <w:rPr>
                <w:sz w:val="18"/>
                <w:szCs w:val="18"/>
              </w:rPr>
            </w:pPr>
            <w:r>
              <w:rPr>
                <w:sz w:val="18"/>
                <w:szCs w:val="18"/>
              </w:rPr>
              <w:t>满足</w:t>
            </w:r>
          </w:p>
        </w:tc>
      </w:tr>
      <w:tr w14:paraId="6B906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D40C28">
            <w:pPr>
              <w:rPr>
                <w:sz w:val="18"/>
                <w:szCs w:val="18"/>
              </w:rPr>
            </w:pPr>
          </w:p>
        </w:tc>
        <w:tc>
          <w:tcPr>
            <w:vAlign w:val="center"/>
          </w:tcPr>
          <w:p w14:paraId="519A378E">
            <w:pPr>
              <w:rPr>
                <w:sz w:val="18"/>
                <w:szCs w:val="18"/>
              </w:rPr>
            </w:pPr>
            <w:r>
              <w:rPr>
                <w:sz w:val="18"/>
                <w:szCs w:val="18"/>
              </w:rPr>
              <w:t>1017[大厅]</w:t>
            </w:r>
          </w:p>
        </w:tc>
        <w:tc>
          <w:tcPr>
            <w:vAlign w:val="center"/>
          </w:tcPr>
          <w:p w14:paraId="2152D993">
            <w:pPr>
              <w:rPr>
                <w:sz w:val="18"/>
                <w:szCs w:val="18"/>
              </w:rPr>
            </w:pPr>
            <w:r>
              <w:rPr>
                <w:sz w:val="18"/>
                <w:szCs w:val="18"/>
              </w:rPr>
              <w:t>登录厅</w:t>
            </w:r>
          </w:p>
        </w:tc>
        <w:tc>
          <w:tcPr>
            <w:vAlign w:val="center"/>
          </w:tcPr>
          <w:p w14:paraId="085DC31D">
            <w:pPr>
              <w:rPr>
                <w:sz w:val="18"/>
                <w:szCs w:val="18"/>
              </w:rPr>
            </w:pPr>
            <w:r>
              <w:rPr>
                <w:sz w:val="18"/>
                <w:szCs w:val="18"/>
              </w:rPr>
              <w:t>IV</w:t>
            </w:r>
          </w:p>
        </w:tc>
        <w:tc>
          <w:tcPr>
            <w:vAlign w:val="center"/>
          </w:tcPr>
          <w:p w14:paraId="2379BF35">
            <w:pPr>
              <w:rPr>
                <w:sz w:val="18"/>
                <w:szCs w:val="18"/>
              </w:rPr>
            </w:pPr>
            <w:r>
              <w:rPr>
                <w:sz w:val="18"/>
                <w:szCs w:val="18"/>
              </w:rPr>
              <w:t>混合</w:t>
            </w:r>
          </w:p>
        </w:tc>
        <w:tc>
          <w:tcPr>
            <w:vAlign w:val="center"/>
          </w:tcPr>
          <w:p w14:paraId="6939D028">
            <w:pPr>
              <w:rPr>
                <w:sz w:val="18"/>
                <w:szCs w:val="18"/>
              </w:rPr>
            </w:pPr>
            <w:r>
              <w:rPr>
                <w:sz w:val="18"/>
                <w:szCs w:val="18"/>
              </w:rPr>
              <w:t>176.04</w:t>
            </w:r>
          </w:p>
        </w:tc>
        <w:tc>
          <w:tcPr>
            <w:vAlign w:val="center"/>
          </w:tcPr>
          <w:p w14:paraId="34A48F80">
            <w:pPr>
              <w:rPr>
                <w:sz w:val="18"/>
                <w:szCs w:val="18"/>
              </w:rPr>
            </w:pPr>
            <w:r>
              <w:rPr>
                <w:sz w:val="18"/>
                <w:szCs w:val="18"/>
              </w:rPr>
              <w:t>1.99</w:t>
            </w:r>
          </w:p>
        </w:tc>
        <w:tc>
          <w:tcPr>
            <w:vAlign w:val="center"/>
          </w:tcPr>
          <w:p w14:paraId="40E3BAFB">
            <w:pPr>
              <w:rPr>
                <w:sz w:val="18"/>
                <w:szCs w:val="18"/>
              </w:rPr>
            </w:pPr>
            <w:r>
              <w:rPr>
                <w:sz w:val="18"/>
                <w:szCs w:val="18"/>
              </w:rPr>
              <w:t>1.10</w:t>
            </w:r>
          </w:p>
        </w:tc>
        <w:tc>
          <w:tcPr>
            <w:vAlign w:val="center"/>
          </w:tcPr>
          <w:p w14:paraId="6386C397">
            <w:pPr>
              <w:rPr>
                <w:sz w:val="18"/>
                <w:szCs w:val="18"/>
              </w:rPr>
            </w:pPr>
            <w:r>
              <w:rPr>
                <w:sz w:val="18"/>
                <w:szCs w:val="18"/>
              </w:rPr>
              <w:t>满足</w:t>
            </w:r>
          </w:p>
        </w:tc>
      </w:tr>
      <w:tr w14:paraId="15A59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F4E9D">
            <w:pPr>
              <w:rPr>
                <w:sz w:val="18"/>
                <w:szCs w:val="18"/>
              </w:rPr>
            </w:pPr>
          </w:p>
        </w:tc>
        <w:tc>
          <w:tcPr>
            <w:vAlign w:val="center"/>
          </w:tcPr>
          <w:p w14:paraId="719EBEC3">
            <w:pPr>
              <w:rPr>
                <w:sz w:val="18"/>
                <w:szCs w:val="18"/>
              </w:rPr>
            </w:pPr>
            <w:r>
              <w:rPr>
                <w:sz w:val="18"/>
                <w:szCs w:val="18"/>
              </w:rPr>
              <w:t>1021[库房]</w:t>
            </w:r>
          </w:p>
        </w:tc>
        <w:tc>
          <w:tcPr>
            <w:vAlign w:val="center"/>
          </w:tcPr>
          <w:p w14:paraId="1F67FE06">
            <w:pPr>
              <w:rPr>
                <w:sz w:val="18"/>
                <w:szCs w:val="18"/>
              </w:rPr>
            </w:pPr>
            <w:r>
              <w:rPr>
                <w:sz w:val="18"/>
                <w:szCs w:val="18"/>
              </w:rPr>
              <w:t>库房</w:t>
            </w:r>
          </w:p>
        </w:tc>
        <w:tc>
          <w:tcPr>
            <w:vAlign w:val="center"/>
          </w:tcPr>
          <w:p w14:paraId="44356867">
            <w:pPr>
              <w:rPr>
                <w:sz w:val="18"/>
                <w:szCs w:val="18"/>
              </w:rPr>
            </w:pPr>
            <w:r>
              <w:rPr>
                <w:sz w:val="18"/>
                <w:szCs w:val="18"/>
              </w:rPr>
              <w:t>V</w:t>
            </w:r>
          </w:p>
        </w:tc>
        <w:tc>
          <w:tcPr>
            <w:vAlign w:val="center"/>
          </w:tcPr>
          <w:p w14:paraId="7A11B55E">
            <w:pPr>
              <w:rPr>
                <w:sz w:val="18"/>
                <w:szCs w:val="18"/>
              </w:rPr>
            </w:pPr>
            <w:r>
              <w:rPr>
                <w:sz w:val="18"/>
                <w:szCs w:val="18"/>
              </w:rPr>
              <w:t>混合</w:t>
            </w:r>
          </w:p>
        </w:tc>
        <w:tc>
          <w:tcPr>
            <w:vAlign w:val="center"/>
          </w:tcPr>
          <w:p w14:paraId="50129FEC">
            <w:pPr>
              <w:rPr>
                <w:sz w:val="18"/>
                <w:szCs w:val="18"/>
              </w:rPr>
            </w:pPr>
            <w:r>
              <w:rPr>
                <w:sz w:val="18"/>
                <w:szCs w:val="18"/>
              </w:rPr>
              <w:t>167.02</w:t>
            </w:r>
          </w:p>
        </w:tc>
        <w:tc>
          <w:tcPr>
            <w:vAlign w:val="center"/>
          </w:tcPr>
          <w:p w14:paraId="37F880C3">
            <w:pPr>
              <w:rPr>
                <w:sz w:val="18"/>
                <w:szCs w:val="18"/>
              </w:rPr>
            </w:pPr>
            <w:r>
              <w:rPr>
                <w:sz w:val="18"/>
                <w:szCs w:val="18"/>
              </w:rPr>
              <w:t>1.42</w:t>
            </w:r>
          </w:p>
        </w:tc>
        <w:tc>
          <w:tcPr>
            <w:vAlign w:val="center"/>
          </w:tcPr>
          <w:p w14:paraId="034A7AC1">
            <w:pPr>
              <w:rPr>
                <w:sz w:val="18"/>
                <w:szCs w:val="18"/>
              </w:rPr>
            </w:pPr>
            <w:r>
              <w:rPr>
                <w:sz w:val="18"/>
                <w:szCs w:val="18"/>
              </w:rPr>
              <w:t>0.55</w:t>
            </w:r>
          </w:p>
        </w:tc>
        <w:tc>
          <w:tcPr>
            <w:vAlign w:val="center"/>
          </w:tcPr>
          <w:p w14:paraId="6599578B">
            <w:pPr>
              <w:rPr>
                <w:sz w:val="18"/>
                <w:szCs w:val="18"/>
              </w:rPr>
            </w:pPr>
            <w:r>
              <w:rPr>
                <w:sz w:val="18"/>
                <w:szCs w:val="18"/>
              </w:rPr>
              <w:t>满足</w:t>
            </w:r>
          </w:p>
        </w:tc>
      </w:tr>
      <w:tr w14:paraId="1BAFE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70D01D">
            <w:pPr>
              <w:rPr>
                <w:sz w:val="18"/>
                <w:szCs w:val="18"/>
              </w:rPr>
            </w:pPr>
            <w:r>
              <w:rPr>
                <w:sz w:val="18"/>
                <w:szCs w:val="18"/>
              </w:rPr>
              <w:t>3</w:t>
            </w:r>
          </w:p>
        </w:tc>
        <w:tc>
          <w:tcPr>
            <w:vAlign w:val="center"/>
          </w:tcPr>
          <w:p w14:paraId="52EB2845">
            <w:pPr>
              <w:rPr>
                <w:sz w:val="18"/>
                <w:szCs w:val="18"/>
              </w:rPr>
            </w:pPr>
            <w:r>
              <w:rPr>
                <w:sz w:val="18"/>
                <w:szCs w:val="18"/>
              </w:rPr>
              <w:t>2001[展览馆]</w:t>
            </w:r>
          </w:p>
        </w:tc>
        <w:tc>
          <w:tcPr>
            <w:vAlign w:val="center"/>
          </w:tcPr>
          <w:p w14:paraId="01896E69">
            <w:pPr>
              <w:rPr>
                <w:sz w:val="18"/>
                <w:szCs w:val="18"/>
              </w:rPr>
            </w:pPr>
            <w:r>
              <w:rPr>
                <w:sz w:val="18"/>
                <w:szCs w:val="18"/>
              </w:rPr>
              <w:t>展厅</w:t>
            </w:r>
          </w:p>
        </w:tc>
        <w:tc>
          <w:tcPr>
            <w:vAlign w:val="center"/>
          </w:tcPr>
          <w:p w14:paraId="20CD78EE">
            <w:pPr>
              <w:rPr>
                <w:sz w:val="18"/>
                <w:szCs w:val="18"/>
              </w:rPr>
            </w:pPr>
            <w:r>
              <w:rPr>
                <w:sz w:val="18"/>
                <w:szCs w:val="18"/>
              </w:rPr>
              <w:t>IV</w:t>
            </w:r>
          </w:p>
        </w:tc>
        <w:tc>
          <w:tcPr>
            <w:vAlign w:val="center"/>
          </w:tcPr>
          <w:p w14:paraId="36F87E18">
            <w:pPr>
              <w:rPr>
                <w:sz w:val="18"/>
                <w:szCs w:val="18"/>
              </w:rPr>
            </w:pPr>
            <w:r>
              <w:rPr>
                <w:sz w:val="18"/>
                <w:szCs w:val="18"/>
              </w:rPr>
              <w:t>侧面</w:t>
            </w:r>
          </w:p>
        </w:tc>
        <w:tc>
          <w:tcPr>
            <w:vAlign w:val="center"/>
          </w:tcPr>
          <w:p w14:paraId="291E09A7">
            <w:pPr>
              <w:rPr>
                <w:sz w:val="18"/>
                <w:szCs w:val="18"/>
              </w:rPr>
            </w:pPr>
            <w:r>
              <w:rPr>
                <w:sz w:val="18"/>
                <w:szCs w:val="18"/>
              </w:rPr>
              <w:t>145.25</w:t>
            </w:r>
          </w:p>
        </w:tc>
        <w:tc>
          <w:tcPr>
            <w:vAlign w:val="center"/>
          </w:tcPr>
          <w:p w14:paraId="09382635">
            <w:pPr>
              <w:rPr>
                <w:sz w:val="18"/>
                <w:szCs w:val="18"/>
              </w:rPr>
            </w:pPr>
            <w:r>
              <w:rPr>
                <w:sz w:val="18"/>
                <w:szCs w:val="18"/>
              </w:rPr>
              <w:t>2.91</w:t>
            </w:r>
          </w:p>
        </w:tc>
        <w:tc>
          <w:tcPr>
            <w:vAlign w:val="center"/>
          </w:tcPr>
          <w:p w14:paraId="69EDE078">
            <w:pPr>
              <w:rPr>
                <w:sz w:val="18"/>
                <w:szCs w:val="18"/>
              </w:rPr>
            </w:pPr>
            <w:r>
              <w:rPr>
                <w:sz w:val="18"/>
                <w:szCs w:val="18"/>
              </w:rPr>
              <w:t>2.20</w:t>
            </w:r>
          </w:p>
        </w:tc>
        <w:tc>
          <w:tcPr>
            <w:vAlign w:val="center"/>
          </w:tcPr>
          <w:p w14:paraId="4A6C82D9">
            <w:pPr>
              <w:rPr>
                <w:sz w:val="18"/>
                <w:szCs w:val="18"/>
              </w:rPr>
            </w:pPr>
            <w:r>
              <w:rPr>
                <w:sz w:val="18"/>
                <w:szCs w:val="18"/>
              </w:rPr>
              <w:t>满足</w:t>
            </w:r>
          </w:p>
        </w:tc>
      </w:tr>
      <w:tr w14:paraId="7240C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B6AB4">
            <w:pPr>
              <w:rPr>
                <w:sz w:val="18"/>
                <w:szCs w:val="18"/>
              </w:rPr>
            </w:pPr>
          </w:p>
        </w:tc>
        <w:tc>
          <w:tcPr>
            <w:vAlign w:val="center"/>
          </w:tcPr>
          <w:p w14:paraId="3AF257AA">
            <w:pPr>
              <w:rPr>
                <w:sz w:val="18"/>
                <w:szCs w:val="18"/>
              </w:rPr>
            </w:pPr>
            <w:r>
              <w:rPr>
                <w:sz w:val="18"/>
                <w:szCs w:val="18"/>
              </w:rPr>
              <w:t>2003[展览馆]</w:t>
            </w:r>
          </w:p>
        </w:tc>
        <w:tc>
          <w:tcPr>
            <w:vAlign w:val="center"/>
          </w:tcPr>
          <w:p w14:paraId="32BC525C">
            <w:pPr>
              <w:rPr>
                <w:sz w:val="18"/>
                <w:szCs w:val="18"/>
              </w:rPr>
            </w:pPr>
            <w:r>
              <w:rPr>
                <w:sz w:val="18"/>
                <w:szCs w:val="18"/>
              </w:rPr>
              <w:t>展厅</w:t>
            </w:r>
          </w:p>
        </w:tc>
        <w:tc>
          <w:tcPr>
            <w:vAlign w:val="center"/>
          </w:tcPr>
          <w:p w14:paraId="5424B28C">
            <w:pPr>
              <w:rPr>
                <w:sz w:val="18"/>
                <w:szCs w:val="18"/>
              </w:rPr>
            </w:pPr>
            <w:r>
              <w:rPr>
                <w:sz w:val="18"/>
                <w:szCs w:val="18"/>
              </w:rPr>
              <w:t>IV</w:t>
            </w:r>
          </w:p>
        </w:tc>
        <w:tc>
          <w:tcPr>
            <w:vAlign w:val="center"/>
          </w:tcPr>
          <w:p w14:paraId="523F2A34">
            <w:pPr>
              <w:rPr>
                <w:sz w:val="18"/>
                <w:szCs w:val="18"/>
              </w:rPr>
            </w:pPr>
            <w:r>
              <w:rPr>
                <w:sz w:val="18"/>
                <w:szCs w:val="18"/>
              </w:rPr>
              <w:t>侧面</w:t>
            </w:r>
          </w:p>
        </w:tc>
        <w:tc>
          <w:tcPr>
            <w:vAlign w:val="center"/>
          </w:tcPr>
          <w:p w14:paraId="79A8F19A">
            <w:pPr>
              <w:rPr>
                <w:sz w:val="18"/>
                <w:szCs w:val="18"/>
              </w:rPr>
            </w:pPr>
            <w:r>
              <w:rPr>
                <w:sz w:val="18"/>
                <w:szCs w:val="18"/>
              </w:rPr>
              <w:t>424.13</w:t>
            </w:r>
          </w:p>
        </w:tc>
        <w:tc>
          <w:tcPr>
            <w:vAlign w:val="center"/>
          </w:tcPr>
          <w:p w14:paraId="556B26F1">
            <w:pPr>
              <w:rPr>
                <w:sz w:val="18"/>
                <w:szCs w:val="18"/>
              </w:rPr>
            </w:pPr>
            <w:r>
              <w:rPr>
                <w:sz w:val="18"/>
                <w:szCs w:val="18"/>
              </w:rPr>
              <w:t>2.97</w:t>
            </w:r>
          </w:p>
        </w:tc>
        <w:tc>
          <w:tcPr>
            <w:vAlign w:val="center"/>
          </w:tcPr>
          <w:p w14:paraId="6CE993A9">
            <w:pPr>
              <w:rPr>
                <w:sz w:val="18"/>
                <w:szCs w:val="18"/>
              </w:rPr>
            </w:pPr>
            <w:r>
              <w:rPr>
                <w:sz w:val="18"/>
                <w:szCs w:val="18"/>
              </w:rPr>
              <w:t>2.20</w:t>
            </w:r>
          </w:p>
        </w:tc>
        <w:tc>
          <w:tcPr>
            <w:vAlign w:val="center"/>
          </w:tcPr>
          <w:p w14:paraId="21E0C186">
            <w:pPr>
              <w:rPr>
                <w:sz w:val="18"/>
                <w:szCs w:val="18"/>
              </w:rPr>
            </w:pPr>
            <w:r>
              <w:rPr>
                <w:sz w:val="18"/>
                <w:szCs w:val="18"/>
              </w:rPr>
              <w:t>满足</w:t>
            </w:r>
          </w:p>
        </w:tc>
      </w:tr>
      <w:tr w14:paraId="36AD4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8468D">
            <w:pPr>
              <w:rPr>
                <w:sz w:val="18"/>
                <w:szCs w:val="18"/>
              </w:rPr>
            </w:pPr>
          </w:p>
        </w:tc>
        <w:tc>
          <w:tcPr>
            <w:vAlign w:val="center"/>
          </w:tcPr>
          <w:p w14:paraId="77E2EBFD">
            <w:pPr>
              <w:rPr>
                <w:sz w:val="18"/>
                <w:szCs w:val="18"/>
              </w:rPr>
            </w:pPr>
            <w:r>
              <w:rPr>
                <w:sz w:val="18"/>
                <w:szCs w:val="18"/>
              </w:rPr>
              <w:t>2005[库房]</w:t>
            </w:r>
          </w:p>
        </w:tc>
        <w:tc>
          <w:tcPr>
            <w:vAlign w:val="center"/>
          </w:tcPr>
          <w:p w14:paraId="4FA083BF">
            <w:pPr>
              <w:rPr>
                <w:sz w:val="18"/>
                <w:szCs w:val="18"/>
              </w:rPr>
            </w:pPr>
            <w:r>
              <w:rPr>
                <w:sz w:val="18"/>
                <w:szCs w:val="18"/>
              </w:rPr>
              <w:t>库房</w:t>
            </w:r>
          </w:p>
        </w:tc>
        <w:tc>
          <w:tcPr>
            <w:vAlign w:val="center"/>
          </w:tcPr>
          <w:p w14:paraId="02ED1C4C">
            <w:pPr>
              <w:rPr>
                <w:sz w:val="18"/>
                <w:szCs w:val="18"/>
              </w:rPr>
            </w:pPr>
            <w:r>
              <w:rPr>
                <w:sz w:val="18"/>
                <w:szCs w:val="18"/>
              </w:rPr>
              <w:t>V</w:t>
            </w:r>
          </w:p>
        </w:tc>
        <w:tc>
          <w:tcPr>
            <w:vAlign w:val="center"/>
          </w:tcPr>
          <w:p w14:paraId="18BA4D0F">
            <w:pPr>
              <w:rPr>
                <w:sz w:val="18"/>
                <w:szCs w:val="18"/>
              </w:rPr>
            </w:pPr>
            <w:r>
              <w:rPr>
                <w:sz w:val="18"/>
                <w:szCs w:val="18"/>
              </w:rPr>
              <w:t>侧面</w:t>
            </w:r>
          </w:p>
        </w:tc>
        <w:tc>
          <w:tcPr>
            <w:vAlign w:val="center"/>
          </w:tcPr>
          <w:p w14:paraId="0922E204">
            <w:pPr>
              <w:rPr>
                <w:sz w:val="18"/>
                <w:szCs w:val="18"/>
              </w:rPr>
            </w:pPr>
            <w:r>
              <w:rPr>
                <w:sz w:val="18"/>
                <w:szCs w:val="18"/>
              </w:rPr>
              <w:t>156.34</w:t>
            </w:r>
          </w:p>
        </w:tc>
        <w:tc>
          <w:tcPr>
            <w:vAlign w:val="center"/>
          </w:tcPr>
          <w:p w14:paraId="0B509C30">
            <w:pPr>
              <w:rPr>
                <w:sz w:val="18"/>
                <w:szCs w:val="18"/>
              </w:rPr>
            </w:pPr>
            <w:r>
              <w:rPr>
                <w:sz w:val="18"/>
                <w:szCs w:val="18"/>
              </w:rPr>
              <w:t>1.39</w:t>
            </w:r>
          </w:p>
        </w:tc>
        <w:tc>
          <w:tcPr>
            <w:vAlign w:val="center"/>
          </w:tcPr>
          <w:p w14:paraId="05BDC868">
            <w:pPr>
              <w:rPr>
                <w:sz w:val="18"/>
                <w:szCs w:val="18"/>
              </w:rPr>
            </w:pPr>
            <w:r>
              <w:rPr>
                <w:sz w:val="18"/>
                <w:szCs w:val="18"/>
              </w:rPr>
              <w:t>1.10</w:t>
            </w:r>
          </w:p>
        </w:tc>
        <w:tc>
          <w:tcPr>
            <w:vAlign w:val="center"/>
          </w:tcPr>
          <w:p w14:paraId="4465192F">
            <w:pPr>
              <w:rPr>
                <w:sz w:val="18"/>
                <w:szCs w:val="18"/>
              </w:rPr>
            </w:pPr>
            <w:r>
              <w:rPr>
                <w:sz w:val="18"/>
                <w:szCs w:val="18"/>
              </w:rPr>
              <w:t>满足</w:t>
            </w:r>
          </w:p>
        </w:tc>
      </w:tr>
      <w:tr w14:paraId="6EE02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D9ECB">
            <w:pPr>
              <w:rPr>
                <w:sz w:val="18"/>
                <w:szCs w:val="18"/>
              </w:rPr>
            </w:pPr>
          </w:p>
        </w:tc>
        <w:tc>
          <w:tcPr>
            <w:vAlign w:val="center"/>
          </w:tcPr>
          <w:p w14:paraId="28140A6C">
            <w:pPr>
              <w:rPr>
                <w:sz w:val="18"/>
                <w:szCs w:val="18"/>
              </w:rPr>
            </w:pPr>
            <w:r>
              <w:rPr>
                <w:sz w:val="18"/>
                <w:szCs w:val="18"/>
              </w:rPr>
              <w:t>3001[展览馆]</w:t>
            </w:r>
          </w:p>
        </w:tc>
        <w:tc>
          <w:tcPr>
            <w:vAlign w:val="center"/>
          </w:tcPr>
          <w:p w14:paraId="0677BA8B">
            <w:pPr>
              <w:rPr>
                <w:sz w:val="18"/>
                <w:szCs w:val="18"/>
              </w:rPr>
            </w:pPr>
            <w:r>
              <w:rPr>
                <w:sz w:val="18"/>
                <w:szCs w:val="18"/>
              </w:rPr>
              <w:t>展厅</w:t>
            </w:r>
          </w:p>
        </w:tc>
        <w:tc>
          <w:tcPr>
            <w:vAlign w:val="center"/>
          </w:tcPr>
          <w:p w14:paraId="45C51E89">
            <w:pPr>
              <w:rPr>
                <w:sz w:val="18"/>
                <w:szCs w:val="18"/>
              </w:rPr>
            </w:pPr>
            <w:r>
              <w:rPr>
                <w:sz w:val="18"/>
                <w:szCs w:val="18"/>
              </w:rPr>
              <w:t>IV</w:t>
            </w:r>
          </w:p>
        </w:tc>
        <w:tc>
          <w:tcPr>
            <w:vAlign w:val="center"/>
          </w:tcPr>
          <w:p w14:paraId="402CC25D">
            <w:pPr>
              <w:rPr>
                <w:sz w:val="18"/>
                <w:szCs w:val="18"/>
              </w:rPr>
            </w:pPr>
            <w:r>
              <w:rPr>
                <w:sz w:val="18"/>
                <w:szCs w:val="18"/>
              </w:rPr>
              <w:t>侧面</w:t>
            </w:r>
          </w:p>
        </w:tc>
        <w:tc>
          <w:tcPr>
            <w:vAlign w:val="center"/>
          </w:tcPr>
          <w:p w14:paraId="178F63E4">
            <w:pPr>
              <w:rPr>
                <w:sz w:val="18"/>
                <w:szCs w:val="18"/>
              </w:rPr>
            </w:pPr>
            <w:r>
              <w:rPr>
                <w:sz w:val="18"/>
                <w:szCs w:val="18"/>
              </w:rPr>
              <w:t>329.26</w:t>
            </w:r>
          </w:p>
        </w:tc>
        <w:tc>
          <w:tcPr>
            <w:vAlign w:val="center"/>
          </w:tcPr>
          <w:p w14:paraId="5F918DFA">
            <w:pPr>
              <w:rPr>
                <w:sz w:val="18"/>
                <w:szCs w:val="18"/>
              </w:rPr>
            </w:pPr>
            <w:r>
              <w:rPr>
                <w:sz w:val="18"/>
                <w:szCs w:val="18"/>
              </w:rPr>
              <w:t>3.71</w:t>
            </w:r>
          </w:p>
        </w:tc>
        <w:tc>
          <w:tcPr>
            <w:vAlign w:val="center"/>
          </w:tcPr>
          <w:p w14:paraId="0EFB5E3E">
            <w:pPr>
              <w:rPr>
                <w:sz w:val="18"/>
                <w:szCs w:val="18"/>
              </w:rPr>
            </w:pPr>
            <w:r>
              <w:rPr>
                <w:sz w:val="18"/>
                <w:szCs w:val="18"/>
              </w:rPr>
              <w:t>2.20</w:t>
            </w:r>
          </w:p>
        </w:tc>
        <w:tc>
          <w:tcPr>
            <w:vAlign w:val="center"/>
          </w:tcPr>
          <w:p w14:paraId="3C0E341D">
            <w:pPr>
              <w:rPr>
                <w:sz w:val="18"/>
                <w:szCs w:val="18"/>
              </w:rPr>
            </w:pPr>
            <w:r>
              <w:rPr>
                <w:sz w:val="18"/>
                <w:szCs w:val="18"/>
              </w:rPr>
              <w:t>满足</w:t>
            </w:r>
          </w:p>
        </w:tc>
      </w:tr>
      <w:tr w14:paraId="1674F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50189A">
            <w:pPr>
              <w:rPr>
                <w:sz w:val="18"/>
                <w:szCs w:val="18"/>
              </w:rPr>
            </w:pPr>
            <w:r>
              <w:rPr>
                <w:sz w:val="18"/>
                <w:szCs w:val="18"/>
              </w:rPr>
              <w:t>5</w:t>
            </w:r>
          </w:p>
        </w:tc>
        <w:tc>
          <w:tcPr>
            <w:vAlign w:val="center"/>
          </w:tcPr>
          <w:p w14:paraId="298899F2">
            <w:pPr>
              <w:rPr>
                <w:sz w:val="18"/>
                <w:szCs w:val="18"/>
              </w:rPr>
            </w:pPr>
            <w:r>
              <w:rPr>
                <w:sz w:val="18"/>
                <w:szCs w:val="18"/>
              </w:rPr>
              <w:t>3002[展览馆]</w:t>
            </w:r>
          </w:p>
        </w:tc>
        <w:tc>
          <w:tcPr>
            <w:vAlign w:val="center"/>
          </w:tcPr>
          <w:p w14:paraId="12693FEB">
            <w:pPr>
              <w:rPr>
                <w:sz w:val="18"/>
                <w:szCs w:val="18"/>
              </w:rPr>
            </w:pPr>
            <w:r>
              <w:rPr>
                <w:sz w:val="18"/>
                <w:szCs w:val="18"/>
              </w:rPr>
              <w:t>展厅</w:t>
            </w:r>
          </w:p>
        </w:tc>
        <w:tc>
          <w:tcPr>
            <w:vAlign w:val="center"/>
          </w:tcPr>
          <w:p w14:paraId="6C127267">
            <w:pPr>
              <w:rPr>
                <w:sz w:val="18"/>
                <w:szCs w:val="18"/>
              </w:rPr>
            </w:pPr>
            <w:r>
              <w:rPr>
                <w:sz w:val="18"/>
                <w:szCs w:val="18"/>
              </w:rPr>
              <w:t>IV</w:t>
            </w:r>
          </w:p>
        </w:tc>
        <w:tc>
          <w:tcPr>
            <w:vAlign w:val="center"/>
          </w:tcPr>
          <w:p w14:paraId="6D6001DA">
            <w:pPr>
              <w:rPr>
                <w:sz w:val="18"/>
                <w:szCs w:val="18"/>
              </w:rPr>
            </w:pPr>
            <w:r>
              <w:rPr>
                <w:sz w:val="18"/>
                <w:szCs w:val="18"/>
              </w:rPr>
              <w:t>侧面</w:t>
            </w:r>
          </w:p>
        </w:tc>
        <w:tc>
          <w:tcPr>
            <w:vAlign w:val="center"/>
          </w:tcPr>
          <w:p w14:paraId="3F5AF07B">
            <w:pPr>
              <w:rPr>
                <w:sz w:val="18"/>
                <w:szCs w:val="18"/>
              </w:rPr>
            </w:pPr>
            <w:r>
              <w:rPr>
                <w:sz w:val="18"/>
                <w:szCs w:val="18"/>
              </w:rPr>
              <w:t>163.99</w:t>
            </w:r>
          </w:p>
        </w:tc>
        <w:tc>
          <w:tcPr>
            <w:vAlign w:val="center"/>
          </w:tcPr>
          <w:p w14:paraId="08A31730">
            <w:pPr>
              <w:rPr>
                <w:sz w:val="18"/>
                <w:szCs w:val="18"/>
              </w:rPr>
            </w:pPr>
            <w:r>
              <w:rPr>
                <w:sz w:val="18"/>
                <w:szCs w:val="18"/>
              </w:rPr>
              <w:t>2.66</w:t>
            </w:r>
          </w:p>
        </w:tc>
        <w:tc>
          <w:tcPr>
            <w:vAlign w:val="center"/>
          </w:tcPr>
          <w:p w14:paraId="60C5DEB0">
            <w:pPr>
              <w:rPr>
                <w:sz w:val="18"/>
                <w:szCs w:val="18"/>
              </w:rPr>
            </w:pPr>
            <w:r>
              <w:rPr>
                <w:sz w:val="18"/>
                <w:szCs w:val="18"/>
              </w:rPr>
              <w:t>2.20</w:t>
            </w:r>
          </w:p>
        </w:tc>
        <w:tc>
          <w:tcPr>
            <w:vAlign w:val="center"/>
          </w:tcPr>
          <w:p w14:paraId="2E3D2FE4">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0" w:name="_Toc20189"/>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49339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4933950"/>
                    </a:xfrm>
                    <a:prstGeom prst="rect">
                      <a:avLst/>
                    </a:prstGeom>
                  </pic:spPr>
                </pic:pic>
              </a:graphicData>
            </a:graphic>
          </wp:inline>
        </w:drawing>
      </w:r>
    </w:p>
    <w:p w14:paraId="44F08962">
      <w:r>
        <w:t>1层</w:t>
      </w:r>
    </w:p>
    <w:p w14:paraId="33A4EEE6">
      <w:r>
        <w:drawing>
          <wp:inline distT="0" distB="0" distL="0" distR="0">
            <wp:extent cx="5667375" cy="38576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3857625"/>
                    </a:xfrm>
                    <a:prstGeom prst="rect">
                      <a:avLst/>
                    </a:prstGeom>
                  </pic:spPr>
                </pic:pic>
              </a:graphicData>
            </a:graphic>
          </wp:inline>
        </w:drawing>
      </w:r>
    </w:p>
    <w:p w14:paraId="2B9A434A">
      <w:r>
        <w:t>3层</w:t>
      </w:r>
    </w:p>
    <w:p w14:paraId="00E09FBF">
      <w:r>
        <w:drawing>
          <wp:inline distT="0" distB="0" distL="0" distR="0">
            <wp:extent cx="5667375" cy="68008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6800850"/>
                    </a:xfrm>
                    <a:prstGeom prst="rect">
                      <a:avLst/>
                    </a:prstGeom>
                  </pic:spPr>
                </pic:pic>
              </a:graphicData>
            </a:graphic>
          </wp:inline>
        </w:drawing>
      </w:r>
    </w:p>
    <w:p w14:paraId="59EBD7E4">
      <w:r>
        <w:t>5层</w:t>
      </w:r>
    </w:p>
    <w:p w14:paraId="05E06772"/>
    <w:p w14:paraId="274E9D83">
      <w:pPr>
        <w:pStyle w:val="2"/>
        <w:ind w:left="432" w:hanging="432"/>
      </w:pPr>
      <w:bookmarkStart w:id="82" w:name="_Toc31129"/>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52340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9FE0E2">
            <w:pPr>
              <w:jc w:val="center"/>
            </w:pPr>
            <w:r>
              <w:t>房间/面积</w:t>
            </w:r>
          </w:p>
        </w:tc>
        <w:tc>
          <w:tcPr>
            <w:shd w:val="clear" w:color="auto" w:fill="E6E6E6"/>
            <w:vAlign w:val="center"/>
          </w:tcPr>
          <w:p w14:paraId="1C154232">
            <w:pPr>
              <w:jc w:val="center"/>
            </w:pPr>
            <w:r>
              <w:t>总数</w:t>
            </w:r>
          </w:p>
        </w:tc>
        <w:tc>
          <w:tcPr>
            <w:shd w:val="clear" w:color="auto" w:fill="E6E6E6"/>
            <w:vAlign w:val="center"/>
          </w:tcPr>
          <w:p w14:paraId="0DFCD5CA">
            <w:pPr>
              <w:jc w:val="center"/>
            </w:pPr>
            <w:r>
              <w:t>满足要求数量</w:t>
            </w:r>
          </w:p>
        </w:tc>
        <w:tc>
          <w:tcPr>
            <w:shd w:val="clear" w:color="auto" w:fill="E6E6E6"/>
            <w:vAlign w:val="center"/>
          </w:tcPr>
          <w:p w14:paraId="303BA480">
            <w:pPr>
              <w:jc w:val="center"/>
            </w:pPr>
            <w:r>
              <w:t>满足要求比例(%)</w:t>
            </w:r>
          </w:p>
        </w:tc>
        <w:tc>
          <w:tcPr>
            <w:shd w:val="clear" w:color="auto" w:fill="E6E6E6"/>
            <w:vAlign w:val="center"/>
          </w:tcPr>
          <w:p w14:paraId="272D1EA1">
            <w:pPr>
              <w:jc w:val="center"/>
            </w:pPr>
            <w:r>
              <w:t>不满足非强条的房间</w:t>
            </w:r>
          </w:p>
        </w:tc>
        <w:tc>
          <w:tcPr>
            <w:shd w:val="clear" w:color="auto" w:fill="E6E6E6"/>
            <w:vAlign w:val="center"/>
          </w:tcPr>
          <w:p w14:paraId="1EA6A7A0">
            <w:pPr>
              <w:jc w:val="center"/>
            </w:pPr>
            <w:r>
              <w:t>不满足强条的房间</w:t>
            </w:r>
          </w:p>
        </w:tc>
      </w:tr>
      <w:tr w14:paraId="6D8A7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5EDD3C">
            <w:r>
              <w:t>房间(个)</w:t>
            </w:r>
          </w:p>
        </w:tc>
        <w:tc>
          <w:tcPr>
            <w:vAlign w:val="center"/>
          </w:tcPr>
          <w:p w14:paraId="024E9053">
            <w:r>
              <w:t>17</w:t>
            </w:r>
          </w:p>
        </w:tc>
        <w:tc>
          <w:tcPr>
            <w:vAlign w:val="center"/>
          </w:tcPr>
          <w:p w14:paraId="39640E9B">
            <w:r>
              <w:t>17</w:t>
            </w:r>
          </w:p>
        </w:tc>
        <w:tc>
          <w:tcPr>
            <w:vAlign w:val="center"/>
          </w:tcPr>
          <w:p w14:paraId="6B4B0365">
            <w:r>
              <w:t>100.00</w:t>
            </w:r>
          </w:p>
        </w:tc>
        <w:tc>
          <w:tcPr>
            <w:vAlign w:val="center"/>
          </w:tcPr>
          <w:p w14:paraId="3916E8D1"/>
        </w:tc>
        <w:tc>
          <w:tcPr>
            <w:vAlign w:val="center"/>
          </w:tcPr>
          <w:p w14:paraId="76F918BF"/>
        </w:tc>
      </w:tr>
      <w:tr w14:paraId="783C8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760C01">
            <w:r>
              <w:t>采光面积(㎡)</w:t>
            </w:r>
          </w:p>
        </w:tc>
        <w:tc>
          <w:tcPr>
            <w:vAlign w:val="center"/>
          </w:tcPr>
          <w:p w14:paraId="1C951DF7">
            <w:r>
              <w:t>2624.59</w:t>
            </w:r>
          </w:p>
        </w:tc>
        <w:tc>
          <w:tcPr>
            <w:vAlign w:val="center"/>
          </w:tcPr>
          <w:p w14:paraId="07E450A9">
            <w:r>
              <w:t>2624.59</w:t>
            </w:r>
          </w:p>
        </w:tc>
        <w:tc>
          <w:tcPr>
            <w:vAlign w:val="center"/>
          </w:tcPr>
          <w:p w14:paraId="41FE417C">
            <w:r>
              <w:t>100.00</w:t>
            </w:r>
          </w:p>
        </w:tc>
        <w:tc>
          <w:tcPr>
            <w:vAlign w:val="center"/>
          </w:tcPr>
          <w:p w14:paraId="7754A40A">
            <w:pPr>
              <w:jc w:val="center"/>
            </w:pPr>
            <w:r>
              <w:t>－－</w:t>
            </w:r>
          </w:p>
        </w:tc>
        <w:tc>
          <w:tcPr>
            <w:vAlign w:val="center"/>
          </w:tcPr>
          <w:p w14:paraId="4C8FB0AF">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r>
        <w:drawing>
          <wp:inline distT="0" distB="0" distL="0" distR="0">
            <wp:extent cx="5667375" cy="60960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6096000"/>
                    </a:xfrm>
                    <a:prstGeom prst="rect">
                      <a:avLst/>
                    </a:prstGeom>
                  </pic:spPr>
                </pic:pic>
              </a:graphicData>
            </a:graphic>
          </wp:inline>
        </w:drawing>
      </w:r>
    </w:p>
    <w:p w14:paraId="43937879">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2F37857"/>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 w:val="72F37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L~1\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tmp18.dotx</Template>
  <Pages>12</Pages>
  <Words>3401</Words>
  <Characters>4373</Characters>
  <Lines>32</Lines>
  <Paragraphs>9</Paragraphs>
  <TotalTime>0</TotalTime>
  <ScaleCrop>false</ScaleCrop>
  <LinksUpToDate>false</LinksUpToDate>
  <CharactersWithSpaces>5682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2026-01-01T12:25:00Z</dcterms:created>
  <dc:creator>隔壁小王</dc:creator>
  <cp:lastModifiedBy>隔壁小王</cp:lastModifiedBy>
  <dcterms:modified xsi:type="dcterms:W3CDTF">2026-01-01T12:25:40Z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69F19EABB98D4BEABE60D14FA00C8EC0_11</vt:lpwstr>
  </property>
  <property fmtid="{D5CDD505-2E9C-101B-9397-08002B2CF9AE}" pid="4" name="KSOTemplateDocerSaveRecord">
    <vt:lpwstr>eyJoZGlkIjoiY2U3YTk3MzMzNzRkNDRkZTljYjZmOGNkNTI0YzExOGMiLCJ1c2VySWQiOiI2ODE3MDAzNzQifQ==</vt:lpwstr>
  </property>
</Properties>
</file>