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jc w:val="left"/>
      </w:pPr>
    </w:p>
    <w:p>
      <w:pPr>
        <w:rPr>
          <w:b w:val="0"/>
          <w:sz w:val="21"/>
          <w:szCs w:val="21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sz w:val="21"/>
          <w:szCs w:val="21"/>
          <w:u w:val="single"/>
        </w:rPr>
        <w:t xml:space="preserve"> </w:t>
      </w:r>
      <w:r>
        <w:rPr>
          <w:rFonts w:hint="eastAsia"/>
          <w:sz w:val="21"/>
          <w:szCs w:val="21"/>
          <w:u w:val="single"/>
          <w:lang w:val="en-US" w:eastAsia="zh-CN"/>
        </w:rPr>
        <w:t>绿蕴新知—长沙某图书馆绿色低碳改造及运维</w:t>
      </w:r>
      <w:r>
        <w:rPr>
          <w:rFonts w:hint="eastAsia"/>
          <w:b w:val="0"/>
          <w:sz w:val="21"/>
          <w:szCs w:val="21"/>
          <w:u w:val="single"/>
        </w:rPr>
        <w:t xml:space="preserve"> </w:t>
      </w:r>
    </w:p>
    <w:p/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>
      <w:r>
        <w:tab/>
      </w:r>
      <w:r>
        <w:rPr>
          <w:rFonts w:hint="eastAsia"/>
        </w:rPr>
        <w:t>9.2.4  场地绿容率不低于3.0，评价总分值为5分，并按下列规则评分：</w:t>
      </w:r>
    </w:p>
    <w:p>
      <w:r>
        <w:rPr>
          <w:rFonts w:hint="eastAsia"/>
        </w:rPr>
        <w:t xml:space="preserve">      1   场地绿容率计算值不低于3.0，得3分。</w:t>
      </w:r>
    </w:p>
    <w:p>
      <w:r>
        <w:rPr>
          <w:rFonts w:hint="eastAsia"/>
        </w:rPr>
        <w:t xml:space="preserve">      2   场地绿容率实测值不低于3.0，得5分。</w:t>
      </w:r>
    </w:p>
    <w:p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50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14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800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700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4273.9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1.31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   </w:t>
      </w:r>
    </w:p>
    <w:p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val="en-US" w:eastAsia="zh-CN"/>
        </w:rPr>
        <w:t>1.31</w:t>
      </w:r>
      <w:r>
        <w:t>，满足规范要求，得</w:t>
      </w: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rPr>
          <w:rFonts w:hint="eastAsia"/>
        </w:rPr>
        <w:t>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B"/>
    <w:rsid w:val="00395669"/>
    <w:rsid w:val="005D4F88"/>
    <w:rsid w:val="008D311B"/>
    <w:rsid w:val="00F57482"/>
    <w:rsid w:val="00FA6C3B"/>
    <w:rsid w:val="6C57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373</Characters>
  <Lines>3</Lines>
  <Paragraphs>1</Paragraphs>
  <TotalTime>15</TotalTime>
  <ScaleCrop>false</ScaleCrop>
  <LinksUpToDate>false</LinksUpToDate>
  <CharactersWithSpaces>437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T。</cp:lastModifiedBy>
  <dcterms:modified xsi:type="dcterms:W3CDTF">2026-03-18T03:03:31Z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