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jc w:val="left"/>
        <w:rPr>
          <w:b/>
          <w:bCs/>
          <w:sz w:val="24"/>
        </w:rPr>
      </w:pPr>
      <w:r>
        <w:rPr>
          <w:rFonts w:hint="eastAsia" w:ascii="宋体"/>
          <w:b/>
          <w:bCs/>
          <w:lang w:val="zh-CN"/>
        </w:rPr>
        <w:t>1）</w:t>
      </w:r>
      <w:r>
        <w:rPr>
          <w:rFonts w:hint="eastAsia"/>
          <w:b/>
          <w:bCs/>
          <w:kern w:val="0"/>
        </w:rPr>
        <w:t>住宅建筑</w:t>
      </w:r>
    </w:p>
    <w:tbl>
      <w:tblPr>
        <w:tblStyle w:val="6"/>
        <w:tblW w:w="95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413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卧室含窗外墙，计权标准化声压级差与交通噪声频谱修正量之和 D2m.nT,w+Ctr≥35dB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88" w:lineRule="auto"/>
        <w:rPr>
          <w:rFonts w:ascii="宋体"/>
          <w:b/>
          <w:bCs/>
          <w:szCs w:val="21"/>
          <w:lang w:val="zh-CN"/>
        </w:rPr>
      </w:pPr>
    </w:p>
    <w:p>
      <w:pPr>
        <w:spacing w:line="288" w:lineRule="auto"/>
        <w:rPr>
          <w:b/>
          <w:bCs/>
          <w:kern w:val="0"/>
          <w:szCs w:val="21"/>
        </w:rPr>
      </w:pPr>
      <w:r>
        <w:rPr>
          <w:rFonts w:hint="eastAsia" w:ascii="宋体"/>
          <w:b/>
          <w:bCs/>
          <w:szCs w:val="21"/>
          <w:lang w:val="zh-CN"/>
        </w:rPr>
        <w:t>2）</w:t>
      </w:r>
      <w:r>
        <w:rPr>
          <w:rFonts w:hint="eastAsia"/>
          <w:b/>
          <w:bCs/>
          <w:kern w:val="0"/>
          <w:szCs w:val="21"/>
        </w:rPr>
        <w:t>公共建筑</w:t>
      </w:r>
    </w:p>
    <w:tbl>
      <w:tblPr>
        <w:tblStyle w:val="6"/>
        <w:tblW w:w="94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60"/>
        <w:gridCol w:w="2760"/>
        <w:gridCol w:w="164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外围护结构，计权标准化声压级差与交通噪声频谱修正量之和 D2m，nT，w + 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房间之间空气声隔声，比国家民用建筑隔声设计标准规定限值高 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楼板撞击声隔声，比国家民用建筑隔声设计标准规定限值低5dB (10dB）及以上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墙采用混凝土墙体加外保温、抹灰饰面，密实厚重，隔声较好；内墙用实心墙或轻钢龙骨填岩棉隔墙，提高空气隔声；楼板采用钢筋混凝土并设置浮筑隔音层，改善撞击隔声；外窗采用中空和断桥密封窗框，屋面设保温防水层，通过密实、空腔、减振、密封提升整体隔声效果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0" w:name="_Hlk201842069"/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Merge w:val="restar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1685" w:type="pct"/>
            <w:gridSpan w:val="2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  <w:vMerge w:val="continue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</w:rPr>
            </w:pPr>
            <w:r>
              <w:rPr>
                <w:rFonts w:hint="eastAsia"/>
                <w:lang w:val="en-US"/>
              </w:rPr>
              <w:t>会议室[1044]</w:t>
            </w: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 30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得2分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</w:rPr>
            </w:pPr>
            <w:r>
              <w:rPr>
                <w:lang w:val="en-US"/>
              </w:rPr>
              <w:t>多媒体区[1045]</w:t>
            </w: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 30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得2分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</w:rPr>
            </w:pPr>
            <w:r>
              <w:rPr>
                <w:lang w:val="en-US"/>
              </w:rPr>
              <w:t>普通办公室[10003]</w:t>
            </w: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 30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得2分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Merge w:val="restar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  <w:vMerge w:val="restar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685" w:type="pct"/>
            <w:gridSpan w:val="2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76" w:type="pct"/>
            <w:vMerge w:val="continue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36449B1B44B04E8BB8DDFC6C5D6E9850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报告厅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DCFDAE1E5A9B496A943A07DCFC94E99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bookmarkStart w:id="6" w:name="_GoBack"/>
                <w:bookmarkEnd w:id="6"/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5608470E2BCB468AA0B44CBFE405F9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AF1D3B8DACFF4CE4965286461D0ADC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&lt; 70 得2分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A5DBA27658A64EE7B64CF9A496656E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&lt; 65 得4分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A14E7F9CF0304F8CABDF2C35BF987B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多媒体区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037DF9F5C5684C7EB25F57EF6BE2F96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EAA2B1411FA6425FB285CAFA7D21FB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530" w:type="dxa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95278661"/>
              <w:placeholder>
                <w:docPart w:val="{10270ee1-c5b5-4d39-9e90-e149365b0755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&lt; 70 得2分</w:t>
                </w:r>
              </w:p>
            </w:sdtContent>
          </w:sdt>
        </w:tc>
        <w:tc>
          <w:tcPr>
            <w:tcW w:w="1649" w:type="dxa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458113956"/>
              <w:placeholder>
                <w:docPart w:val="{925db92a-d8ff-4b93-9c88-b2982408a8f3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&lt; 65 得4分  </w:t>
                </w:r>
              </w:p>
            </w:sdtContent>
          </w:sdt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FEEE4F407E342D4B572C22CCD2C950D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普通办公室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B2748185689B449BAF86B465EA7FFF1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12C79E1FF3754C8B8E6C7D7F504CD6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55</w:t>
                </w:r>
              </w:p>
            </w:tc>
          </w:sdtContent>
        </w:sdt>
        <w:tc>
          <w:tcPr>
            <w:tcW w:w="1530" w:type="dxa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95278661"/>
              <w:placeholder>
                <w:docPart w:val="{a55380ad-a22a-4241-a84b-34e6dc67afb6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&lt; 70 得2分</w:t>
                </w:r>
              </w:p>
            </w:sdtContent>
          </w:sdt>
        </w:tc>
        <w:tc>
          <w:tcPr>
            <w:tcW w:w="1649" w:type="dxa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458113956"/>
              <w:placeholder>
                <w:docPart w:val="{4a117d9a-a898-46a1-8e1d-ca43cc55ab11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&lt; 65 得4分  </w:t>
                </w:r>
              </w:p>
            </w:sdtContent>
          </w:sdt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BC3ABFD665A34AA29BA05990255F5B5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119140D593394530B5DC6A911322281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886485CA1F5041A1890F7C49A8B230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4E75DE4597CD4328AAB56B527E1F21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1F71E5384A824DBF831DEB3B11EE320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1" w:name="_Toc9944972"/>
      <w:bookmarkStart w:id="2" w:name="_Toc9945399"/>
      <w:bookmarkStart w:id="3" w:name="_Toc9944692"/>
      <w:bookmarkStart w:id="4" w:name="_Toc9945116"/>
      <w:bookmarkStart w:id="5" w:name="_Toc9945258"/>
      <w:r>
        <w:rPr>
          <w:rFonts w:hint="eastAsia" w:ascii="Times New Roman" w:hAnsi="Times New Roman" w:eastAsia="宋体" w:cs="Times New Roman"/>
          <w:szCs w:val="21"/>
        </w:rPr>
        <w:t>建筑设计说明：</w:t>
      </w:r>
      <w:bookmarkEnd w:id="1"/>
      <w:bookmarkEnd w:id="2"/>
      <w:bookmarkEnd w:id="3"/>
      <w:bookmarkEnd w:id="4"/>
      <w:bookmarkEnd w:id="5"/>
      <w:r>
        <w:rPr>
          <w:rFonts w:ascii="Times New Roman" w:hAnsi="Times New Roman" w:eastAsia="宋体" w:cs="Times New Roman"/>
          <w:szCs w:val="21"/>
        </w:rPr>
        <w:t>围护结构的构造说明、材料做法表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大样图纸等设计文件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主要构件隔声性能分析报告或主要构件隔声性能的实验室检测报告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房间之间空气声隔声性能、楼板撞击声隔声性能的现场检测报告。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46C0"/>
    <w:multiLevelType w:val="multilevel"/>
    <w:tmpl w:val="51AB46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C09C8"/>
    <w:rsid w:val="005A69E6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B55792"/>
    <w:rsid w:val="00C72795"/>
    <w:rsid w:val="00D1592B"/>
    <w:rsid w:val="00D414C8"/>
    <w:rsid w:val="00D44495"/>
    <w:rsid w:val="00DF074F"/>
    <w:rsid w:val="00DF6DEC"/>
    <w:rsid w:val="00FB246D"/>
    <w:rsid w:val="00FD17CC"/>
    <w:rsid w:val="339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9B1B44B04E8BB8DDFC6C5D6E98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5F58-B2F5-48D9-BDD4-AEB86AF2F6DD}"/>
      </w:docPartPr>
      <w:docPartBody>
        <w:p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DAE1E5A9B496A943A07DCFC94E9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AB549-EAA5-42D0-8980-73289D33B2E1}"/>
      </w:docPartPr>
      <w:docPartBody>
        <w:p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08470E2BCB468AA0B44CBFE405F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7893-611A-447B-872A-8F11CB2ACA89}"/>
      </w:docPartPr>
      <w:docPartBody>
        <w:p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1D3B8DACFF4CE4965286461D0ADC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9CA9EC-C68F-455F-8A55-12F9F5393F0C}"/>
      </w:docPartPr>
      <w:docPartBody>
        <w:p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DBA27658A64EE7B64CF9A496656E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5D9B60-2A0B-4032-BAD0-458EA926E216}"/>
      </w:docPartPr>
      <w:docPartBody>
        <w:p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4E7F9CF0304F8CABDF2C35BF987B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C9E828-2948-4732-8BC0-ACD910DA9658}"/>
      </w:docPartPr>
      <w:docPartBody>
        <w:p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7DF9F5C5684C7EB25F57EF6BE2F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3062F-D741-480E-ADCE-5B6280A564E7}"/>
      </w:docPartPr>
      <w:docPartBody>
        <w:p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A2B1411FA6425FB285CAFA7D21FB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DAD5D6-B7AC-4E3A-9771-0B9544952831}"/>
      </w:docPartPr>
      <w:docPartBody>
        <w:p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EEE4F407E342D4B572C22CCD2C95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A6A93F-A716-43F0-A1AC-217A38855000}"/>
      </w:docPartPr>
      <w:docPartBody>
        <w:p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748185689B449BAF86B465EA7FFF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5AD1A8-3A43-40CB-9689-0DA3A2F33DB9}"/>
      </w:docPartPr>
      <w:docPartBody>
        <w:p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2C79E1FF3754C8B8E6C7D7F504C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312123-3178-4C05-A9CE-3ECF81AB3232}"/>
      </w:docPartPr>
      <w:docPartBody>
        <w:p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3ABFD665A34AA29BA05990255F5B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1762F-252C-46CE-B471-753F61A695B9}"/>
      </w:docPartPr>
      <w:docPartBody>
        <w:p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140D593394530B5DC6A91132228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C495ED-56F8-4CD0-AE38-06CC5346050B}"/>
      </w:docPartPr>
      <w:docPartBody>
        <w:p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6485CA1F5041A1890F7C49A8B230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7857D5-1376-4F1C-9BA0-7AD17283DC53}"/>
      </w:docPartPr>
      <w:docPartBody>
        <w:p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75DE4597CD4328AAB56B527E1F21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45777-6A9E-4C6F-B85F-D74BB33CBC84}"/>
      </w:docPartPr>
      <w:docPartBody>
        <w:p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1E5384A824DBF831DEB3B11EE32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6A48AD-2940-4CBC-A986-A56146C66479}"/>
      </w:docPartPr>
      <w:docPartBody>
        <w:p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0270ee1-c5b5-4d39-9e90-e149365b07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270ee1-c5b5-4d39-9e90-e149365b0755}"/>
      </w:docPartPr>
      <w:docPartBody>
        <w:p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25db92a-d8ff-4b93-9c88-b2982408a8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db92a-d8ff-4b93-9c88-b2982408a8f3}"/>
      </w:docPartPr>
      <w:docPartBody>
        <w:p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55380ad-a22a-4241-a84b-34e6dc67a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5380ad-a22a-4241-a84b-34e6dc67afb6}"/>
      </w:docPartPr>
      <w:docPartBody>
        <w:p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a117d9a-a898-46a1-8e1d-ca43cc55ab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117d9a-a898-46a1-8e1d-ca43cc55ab11}"/>
      </w:docPartPr>
      <w:docPartBody>
        <w:p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083531"/>
    <w:rsid w:val="0038249E"/>
    <w:rsid w:val="00467CD4"/>
    <w:rsid w:val="006614A8"/>
    <w:rsid w:val="006E471A"/>
    <w:rsid w:val="00A04981"/>
    <w:rsid w:val="00BC4ACD"/>
    <w:rsid w:val="00C67999"/>
    <w:rsid w:val="00D44495"/>
    <w:rsid w:val="00E4087B"/>
    <w:rsid w:val="00E63C7D"/>
    <w:rsid w:val="00EC2849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686A198796946B287740FF3E3B34D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6449B1B44B04E8BB8DDFC6C5D6E985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6">
    <w:name w:val="DCFDAE1E5A9B496A943A07DCFC94E99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7">
    <w:name w:val="5608470E2BCB468AA0B44CBFE405F93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8">
    <w:name w:val="AF1D3B8DACFF4CE4965286461D0ADCD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9">
    <w:name w:val="A5DBA27658A64EE7B64CF9A496656E9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0">
    <w:name w:val="A14E7F9CF0304F8CABDF2C35BF987B8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1">
    <w:name w:val="037DF9F5C5684C7EB25F57EF6BE2F96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2">
    <w:name w:val="EAA2B1411FA6425FB285CAFA7D21FBF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3">
    <w:name w:val="915AD9F95F47483DAF52B3516C7E7C0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4">
    <w:name w:val="2D1F4178BD9549B498EBF00E7FF9C5E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5">
    <w:name w:val="3FEEE4F407E342D4B572C22CCD2C950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6">
    <w:name w:val="B2748185689B449BAF86B465EA7FFF1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7">
    <w:name w:val="12C79E1FF3754C8B8E6C7D7F504CD67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8">
    <w:name w:val="7936905BACF44DA9B2148C293333E04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9">
    <w:name w:val="D9B1B878E2A0460B89326FBC6AE09F1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0">
    <w:name w:val="BC3ABFD665A34AA29BA05990255F5B5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119140D593394530B5DC6A911322281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2">
    <w:name w:val="886485CA1F5041A1890F7C49A8B2307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3">
    <w:name w:val="4E75DE4597CD4328AAB56B527E1F21D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1F71E5384A824DBF831DEB3B11EE320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583</Characters>
  <Lines>25</Lines>
  <Paragraphs>37</Paragraphs>
  <TotalTime>0</TotalTime>
  <ScaleCrop>false</ScaleCrop>
  <LinksUpToDate>false</LinksUpToDate>
  <CharactersWithSpaces>1117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T。</cp:lastModifiedBy>
  <dcterms:modified xsi:type="dcterms:W3CDTF">2026-03-23T01:51:39Z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