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7186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19C7130D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05328675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7E5CFAD6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500FD6C2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0AAEA36D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68C042FE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32D70588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7DFC0486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48468BE1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557112AD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6DE64BD0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>GB 50034-2013</w:t>
      </w:r>
      <w:r w:rsidRPr="009A6854">
        <w:rPr>
          <w:rFonts w:hint="eastAsia"/>
        </w:rPr>
        <w:t>）</w:t>
      </w:r>
    </w:p>
    <w:p w14:paraId="36F76A04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4CAAF43E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5568D1BA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3142B94B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火山脚下的充电站</w:t>
      </w:r>
      <w:r>
        <w:t>-</w:t>
      </w:r>
      <w:r>
        <w:t>基于储能技术的火山中转站设计</w:t>
      </w:r>
      <w:bookmarkEnd w:id="3"/>
    </w:p>
    <w:p w14:paraId="67CB3B39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5520</w:t>
      </w:r>
      <w:bookmarkEnd w:id="4"/>
      <w:r>
        <w:rPr>
          <w:rFonts w:hint="eastAsia"/>
        </w:rPr>
        <w:t xml:space="preserve"> </w:t>
      </w:r>
      <w:r>
        <w:rPr>
          <w:rFonts w:hint="eastAsia"/>
        </w:rPr>
        <w:t>㎡</w:t>
      </w:r>
    </w:p>
    <w:p w14:paraId="7AABF6C2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3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0</w:t>
      </w:r>
      <w:bookmarkEnd w:id="6"/>
      <w:r w:rsidRPr="009A6854">
        <w:rPr>
          <w:rFonts w:hint="eastAsia"/>
        </w:rPr>
        <w:t>。</w:t>
      </w:r>
    </w:p>
    <w:p w14:paraId="322676C0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18.00</w:t>
      </w:r>
      <w:bookmarkEnd w:id="7"/>
      <w:r>
        <w:rPr>
          <w:rFonts w:hint="eastAsia"/>
        </w:rPr>
        <w:t xml:space="preserve"> m</w:t>
      </w:r>
    </w:p>
    <w:p w14:paraId="08A66A69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</w:t>
      </w:r>
      <w:r>
        <w:rPr>
          <w:rFonts w:hint="eastAsia"/>
        </w:rPr>
        <w:t>年</w:t>
      </w:r>
    </w:p>
    <w:p w14:paraId="734CFCA2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14:paraId="6B84BF6C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在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内蒙古</w:t>
      </w:r>
      <w:r>
        <w:t>-</w:t>
      </w:r>
      <w:r>
        <w:t>乌兰察布</w:t>
      </w:r>
      <w:bookmarkEnd w:id="10"/>
    </w:p>
    <w:p w14:paraId="5EB073B7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32541976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4509.203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5F617F82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289.180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3A658E8B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207.135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651A4F0C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3D57766C" w14:textId="77777777" w:rsidR="00000000" w:rsidRDefault="00000000">
      <w:pPr>
        <w:ind w:firstLineChars="0" w:firstLine="0"/>
        <w:jc w:val="center"/>
      </w:pPr>
    </w:p>
    <w:p w14:paraId="5F66D8C3" w14:textId="77777777" w:rsidR="00000000" w:rsidRDefault="00000000">
      <w:pPr>
        <w:ind w:firstLineChars="0" w:firstLine="0"/>
        <w:jc w:val="center"/>
      </w:pPr>
    </w:p>
    <w:p w14:paraId="07968E47" w14:textId="77777777" w:rsidR="00000000" w:rsidRDefault="00000000">
      <w:pPr>
        <w:ind w:firstLineChars="0" w:firstLine="0"/>
        <w:jc w:val="center"/>
      </w:pPr>
    </w:p>
    <w:p w14:paraId="35DD00AD" w14:textId="77777777" w:rsidR="00000000" w:rsidRDefault="00000000">
      <w:pPr>
        <w:ind w:firstLineChars="0" w:firstLine="0"/>
        <w:jc w:val="center"/>
      </w:pPr>
    </w:p>
    <w:p w14:paraId="7A6FC03D" w14:textId="77777777" w:rsidR="00000000" w:rsidRDefault="00000000">
      <w:pPr>
        <w:ind w:firstLineChars="0" w:firstLine="0"/>
        <w:jc w:val="center"/>
      </w:pPr>
    </w:p>
    <w:p w14:paraId="2C2EEABC" w14:textId="77777777" w:rsidR="00000000" w:rsidRDefault="00000000">
      <w:pPr>
        <w:ind w:firstLineChars="0" w:firstLine="0"/>
        <w:jc w:val="center"/>
      </w:pPr>
    </w:p>
    <w:p w14:paraId="1EEFEA77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2552"/>
        <w:gridCol w:w="2176"/>
      </w:tblGrid>
      <w:tr w:rsidR="00655FBF" w:rsidRPr="00771B84" w14:paraId="78B4CEFF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7502AB9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15" w:name="运行碳排表"/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27DFAA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3605AC10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2A6C20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226E335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67EF73A9" w14:textId="77777777" w:rsidTr="00137869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4B75FB88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3F63A8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02DECFF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 w:rsidRPr="00B803ED">
              <w:rPr>
                <w:szCs w:val="21"/>
              </w:rPr>
              <w:t>0.000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38DC14F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0.6849</w:t>
            </w:r>
            <w:bookmarkEnd w:id="17"/>
          </w:p>
        </w:tc>
        <w:tc>
          <w:tcPr>
            <w:tcW w:w="2176" w:type="dxa"/>
            <w:vAlign w:val="center"/>
          </w:tcPr>
          <w:p w14:paraId="6E1CF4F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0.000</w:t>
            </w:r>
            <w:bookmarkEnd w:id="18"/>
          </w:p>
        </w:tc>
      </w:tr>
      <w:tr w:rsidR="00747245" w:rsidRPr="00771B84" w14:paraId="3FF0085E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68350E02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6746FB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31AE65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 w:rsidRPr="00B803ED">
              <w:rPr>
                <w:szCs w:val="21"/>
              </w:rPr>
              <w:t>1345.300</w:t>
            </w:r>
            <w:bookmarkEnd w:id="19"/>
          </w:p>
        </w:tc>
        <w:tc>
          <w:tcPr>
            <w:tcW w:w="2552" w:type="dxa"/>
            <w:vMerge/>
            <w:vAlign w:val="center"/>
          </w:tcPr>
          <w:p w14:paraId="4A04A68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0.6849</w:t>
            </w:r>
            <w:bookmarkEnd w:id="20"/>
          </w:p>
        </w:tc>
        <w:tc>
          <w:tcPr>
            <w:tcW w:w="2176" w:type="dxa"/>
            <w:vAlign w:val="center"/>
          </w:tcPr>
          <w:p w14:paraId="2F753E9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5086.412</w:t>
            </w:r>
            <w:bookmarkEnd w:id="21"/>
          </w:p>
        </w:tc>
      </w:tr>
      <w:tr w:rsidR="00747245" w:rsidRPr="00771B84" w14:paraId="3172192A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67DD73C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4B717E0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268" w:type="dxa"/>
            <w:vAlign w:val="center"/>
          </w:tcPr>
          <w:p w14:paraId="0F1BC89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 w:rsidRPr="00B803ED">
              <w:rPr>
                <w:rFonts w:hint="eastAsia"/>
                <w:szCs w:val="21"/>
              </w:rPr>
              <w:t>0.000</w:t>
            </w:r>
            <w:bookmarkEnd w:id="22"/>
          </w:p>
        </w:tc>
        <w:tc>
          <w:tcPr>
            <w:tcW w:w="2552" w:type="dxa"/>
            <w:vMerge/>
            <w:vAlign w:val="center"/>
          </w:tcPr>
          <w:p w14:paraId="37EBF984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0.6849</w:t>
            </w:r>
            <w:bookmarkEnd w:id="23"/>
          </w:p>
        </w:tc>
        <w:tc>
          <w:tcPr>
            <w:tcW w:w="2176" w:type="dxa"/>
            <w:vAlign w:val="center"/>
          </w:tcPr>
          <w:p w14:paraId="72D0058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0.000</w:t>
            </w:r>
            <w:bookmarkEnd w:id="24"/>
          </w:p>
        </w:tc>
      </w:tr>
      <w:tr w:rsidR="00747245" w:rsidRPr="00771B84" w14:paraId="391771F3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13C2E6A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CD36E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7C1188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 w:rsidRPr="00B803ED">
              <w:rPr>
                <w:rFonts w:hint="eastAsia"/>
                <w:szCs w:val="21"/>
              </w:rPr>
              <w:t>759.023</w:t>
            </w:r>
            <w:bookmarkEnd w:id="25"/>
          </w:p>
        </w:tc>
        <w:tc>
          <w:tcPr>
            <w:tcW w:w="2552" w:type="dxa"/>
            <w:vMerge/>
            <w:vAlign w:val="center"/>
          </w:tcPr>
          <w:p w14:paraId="75D8121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0.6849</w:t>
            </w:r>
            <w:bookmarkEnd w:id="26"/>
          </w:p>
        </w:tc>
        <w:tc>
          <w:tcPr>
            <w:tcW w:w="2176" w:type="dxa"/>
          </w:tcPr>
          <w:p w14:paraId="7D3A1A7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2869.772</w:t>
            </w:r>
            <w:bookmarkEnd w:id="27"/>
          </w:p>
        </w:tc>
      </w:tr>
      <w:tr w:rsidR="00747245" w:rsidRPr="00771B84" w14:paraId="2509DC5A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37B3BD6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9B3624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31CEEA7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 w:rsidRPr="00B803ED">
              <w:rPr>
                <w:rFonts w:hint="eastAsia"/>
                <w:szCs w:val="21"/>
              </w:rPr>
              <w:t>666.220</w:t>
            </w:r>
            <w:bookmarkEnd w:id="28"/>
          </w:p>
        </w:tc>
        <w:tc>
          <w:tcPr>
            <w:tcW w:w="2552" w:type="dxa"/>
            <w:vMerge/>
            <w:vAlign w:val="center"/>
          </w:tcPr>
          <w:p w14:paraId="6A064799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0DF5AD6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 w:rsidRPr="00B803ED">
              <w:rPr>
                <w:rFonts w:hint="eastAsia"/>
                <w:szCs w:val="21"/>
              </w:rPr>
              <w:t>2518.895</w:t>
            </w:r>
            <w:bookmarkEnd w:id="29"/>
          </w:p>
        </w:tc>
      </w:tr>
      <w:tr w:rsidR="00747245" w:rsidRPr="00771B84" w14:paraId="574FB095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657285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B240B4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496929B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 w:rsidRPr="00B803ED">
              <w:rPr>
                <w:rFonts w:hint="eastAsia"/>
                <w:szCs w:val="21"/>
              </w:rPr>
              <w:t>105.380</w:t>
            </w:r>
            <w:bookmarkEnd w:id="30"/>
          </w:p>
        </w:tc>
        <w:tc>
          <w:tcPr>
            <w:tcW w:w="2552" w:type="dxa"/>
            <w:vMerge/>
            <w:vAlign w:val="center"/>
          </w:tcPr>
          <w:p w14:paraId="6271E94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0.6849</w:t>
            </w:r>
            <w:bookmarkEnd w:id="31"/>
          </w:p>
        </w:tc>
        <w:tc>
          <w:tcPr>
            <w:tcW w:w="2176" w:type="dxa"/>
            <w:vAlign w:val="center"/>
          </w:tcPr>
          <w:p w14:paraId="47104C6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398.429</w:t>
            </w:r>
            <w:bookmarkEnd w:id="32"/>
          </w:p>
        </w:tc>
      </w:tr>
      <w:tr w:rsidR="00655FBF" w:rsidRPr="00771B84" w14:paraId="52345F1B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2736219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2B27E8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4AE075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535C9B2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22B9EFE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5CA24F6C" w14:textId="77777777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3E317CE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3" w:name="热源能耗_燃料类型"/>
            <w:bookmarkEnd w:id="33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B90971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FFF3B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锅炉能耗"/>
            <w:r w:rsidRPr="00B803ED">
              <w:rPr>
                <w:rFonts w:hint="eastAsia"/>
                <w:szCs w:val="21"/>
              </w:rPr>
              <w:t>0.000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2A348D9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_燃料CO2排放因子"/>
            <w:bookmarkEnd w:id="35"/>
          </w:p>
        </w:tc>
        <w:tc>
          <w:tcPr>
            <w:tcW w:w="2176" w:type="dxa"/>
            <w:shd w:val="clear" w:color="auto" w:fill="FFFFFF"/>
          </w:tcPr>
          <w:p w14:paraId="3D28ADD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热源能耗锅炉碳排放"/>
            <w:r>
              <w:t>0.000</w:t>
            </w:r>
            <w:bookmarkEnd w:id="36"/>
          </w:p>
        </w:tc>
      </w:tr>
      <w:tr w:rsidR="002E4F84" w:rsidRPr="00771B84" w14:paraId="69F42901" w14:textId="77777777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59CDCA29" w14:textId="77777777" w:rsidR="00000000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D15E4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1A023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壁挂炉供热量"/>
            <w:r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552" w:type="dxa"/>
            <w:shd w:val="clear" w:color="auto" w:fill="FFFFFF"/>
          </w:tcPr>
          <w:p w14:paraId="25D4A61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燃气壁挂炉_燃料CO2排放因子"/>
            <w:r>
              <w:t>55.54</w:t>
            </w:r>
            <w:bookmarkEnd w:id="38"/>
          </w:p>
        </w:tc>
        <w:tc>
          <w:tcPr>
            <w:tcW w:w="2176" w:type="dxa"/>
            <w:shd w:val="clear" w:color="auto" w:fill="FFFFFF"/>
          </w:tcPr>
          <w:p w14:paraId="69F4A89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壁挂炉碳排放"/>
            <w:r>
              <w:t>0.000</w:t>
            </w:r>
            <w:bookmarkEnd w:id="39"/>
          </w:p>
        </w:tc>
      </w:tr>
      <w:tr w:rsidR="00655FBF" w:rsidRPr="00771B84" w14:paraId="0588D4CA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56D5F32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8DD758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12F1D65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B99B5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64DB1988" w14:textId="77777777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6D57F2B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08470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729AAA71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0" w:name="制冷剂消耗量"/>
            <w:r>
              <w:t>0</w:t>
            </w:r>
            <w:bookmarkEnd w:id="40"/>
          </w:p>
        </w:tc>
        <w:tc>
          <w:tcPr>
            <w:tcW w:w="2176" w:type="dxa"/>
            <w:shd w:val="clear" w:color="auto" w:fill="FFFFFF"/>
            <w:vAlign w:val="center"/>
          </w:tcPr>
          <w:p w14:paraId="3289A06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制冷剂碳排放"/>
            <w:r>
              <w:t>0.000</w:t>
            </w:r>
            <w:bookmarkEnd w:id="41"/>
          </w:p>
        </w:tc>
      </w:tr>
      <w:tr w:rsidR="00655FBF" w:rsidRPr="00771B84" w14:paraId="05F93286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46F644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065D00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CEA822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B8FAAF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419ED90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3E286A67" w14:textId="77777777" w:rsidTr="00137869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4413E2A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EAB4F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4C2D96E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光伏能耗"/>
            <w:r w:rsidRPr="00B803ED">
              <w:rPr>
                <w:rFonts w:hint="eastAsia"/>
                <w:szCs w:val="21"/>
              </w:rPr>
              <w:t>809.172</w:t>
            </w:r>
            <w:bookmarkEnd w:id="42"/>
          </w:p>
        </w:tc>
        <w:tc>
          <w:tcPr>
            <w:tcW w:w="2552" w:type="dxa"/>
            <w:vMerge w:val="restart"/>
            <w:vAlign w:val="center"/>
          </w:tcPr>
          <w:p w14:paraId="0C035C6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电力CO2排放因子7"/>
            <w:r>
              <w:t>0.6849</w:t>
            </w:r>
            <w:bookmarkEnd w:id="43"/>
          </w:p>
        </w:tc>
        <w:tc>
          <w:tcPr>
            <w:tcW w:w="2176" w:type="dxa"/>
          </w:tcPr>
          <w:p w14:paraId="77FCF3F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4" w:name="光伏能耗_电耗CO2排放"/>
            <w:r>
              <w:t>3059.379</w:t>
            </w:r>
            <w:bookmarkEnd w:id="44"/>
          </w:p>
        </w:tc>
      </w:tr>
      <w:tr w:rsidR="00655FBF" w:rsidRPr="00771B84" w14:paraId="13410D5E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2F86CE4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1A36F7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55F86952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5" w:name="风力能耗"/>
            <w:r w:rsidRPr="00B803ED">
              <w:rPr>
                <w:rFonts w:hint="eastAsia"/>
                <w:szCs w:val="21"/>
              </w:rPr>
              <w:t>0.000</w:t>
            </w:r>
            <w:bookmarkEnd w:id="45"/>
          </w:p>
        </w:tc>
        <w:tc>
          <w:tcPr>
            <w:tcW w:w="2552" w:type="dxa"/>
            <w:vMerge/>
          </w:tcPr>
          <w:p w14:paraId="35ED4C0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6B89745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风力能耗_电耗CO2排放"/>
            <w:r>
              <w:t>0.000</w:t>
            </w:r>
            <w:bookmarkEnd w:id="46"/>
          </w:p>
        </w:tc>
      </w:tr>
      <w:tr w:rsidR="005D0C6A" w:rsidRPr="00771B84" w14:paraId="605304A0" w14:textId="77777777" w:rsidTr="00137869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41AA880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 w14:paraId="4630FC7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设计建筑碳汇tCO2"/>
            <w:r>
              <w:t>579.000</w:t>
            </w:r>
            <w:bookmarkEnd w:id="47"/>
          </w:p>
        </w:tc>
      </w:tr>
      <w:tr w:rsidR="00655FBF" w:rsidRPr="00771B84" w14:paraId="25A73478" w14:textId="77777777" w:rsidTr="00137869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6BE5575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5853E5E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建筑总碳排放"/>
            <w:r>
              <w:t>7235.129</w:t>
            </w:r>
            <w:bookmarkEnd w:id="48"/>
          </w:p>
        </w:tc>
        <w:bookmarkStart w:id="49" w:name="建筑总碳排放平米"/>
        <w:bookmarkEnd w:id="49"/>
      </w:tr>
    </w:tbl>
    <w:bookmarkEnd w:id="15"/>
    <w:p w14:paraId="1A94B4DD" w14:textId="77777777" w:rsidR="00000000" w:rsidRPr="009A6854" w:rsidRDefault="00000000" w:rsidP="008073E6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0" w:name="建筑拆除碳排放tCO2"/>
      <w:r>
        <w:t>20.713</w:t>
      </w:r>
      <w:bookmarkEnd w:id="50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55EB50E2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3F8ADCB2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4D417666" w14:textId="77777777" w:rsidR="00000000" w:rsidRPr="009A6854" w:rsidRDefault="00000000">
      <w:pPr>
        <w:ind w:firstLineChars="0" w:firstLine="0"/>
        <w:jc w:val="center"/>
        <w:rPr>
          <w:rFonts w:ascii="宋体" w:hAnsi="宋体" w:hint="eastAsia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2D7C0EE0" w14:textId="77777777" w:rsidTr="00616FFE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36809C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294D337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11BC8AAB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0920703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C7D499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1DBE3035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0B5380F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vAlign w:val="center"/>
          </w:tcPr>
          <w:p w14:paraId="1D884D0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vAlign w:val="center"/>
          </w:tcPr>
          <w:p w14:paraId="11005E6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1" w:name="建材生产碳排放2_tCO2"/>
            <w:r>
              <w:t>4509.203</w:t>
            </w:r>
            <w:bookmarkEnd w:id="51"/>
          </w:p>
        </w:tc>
        <w:tc>
          <w:tcPr>
            <w:tcW w:w="3516" w:type="dxa"/>
            <w:vAlign w:val="center"/>
          </w:tcPr>
          <w:p w14:paraId="5631C91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2" w:name="建材生产碳排放tCO2_m2"/>
            <w:r>
              <w:t>0.817</w:t>
            </w:r>
            <w:bookmarkEnd w:id="52"/>
          </w:p>
        </w:tc>
        <w:tc>
          <w:tcPr>
            <w:tcW w:w="1536" w:type="dxa"/>
            <w:vAlign w:val="center"/>
          </w:tcPr>
          <w:p w14:paraId="4EFB677E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3" w:name="建材生产占比"/>
            <w:r>
              <w:t>36.776</w:t>
            </w:r>
            <w:bookmarkEnd w:id="53"/>
          </w:p>
        </w:tc>
      </w:tr>
      <w:tr w:rsidR="00442146" w:rsidRPr="009A6854" w14:paraId="48B57159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244C162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vAlign w:val="center"/>
          </w:tcPr>
          <w:p w14:paraId="15FAB92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vAlign w:val="center"/>
          </w:tcPr>
          <w:p w14:paraId="4E9DBE9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4" w:name="建材运输碳排放2_tCO2"/>
            <w:r>
              <w:t>289.180</w:t>
            </w:r>
            <w:bookmarkEnd w:id="54"/>
          </w:p>
        </w:tc>
        <w:tc>
          <w:tcPr>
            <w:tcW w:w="3516" w:type="dxa"/>
            <w:vAlign w:val="center"/>
          </w:tcPr>
          <w:p w14:paraId="14A6AF1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5" w:name="建材运输碳排放tCO2_m2"/>
            <w:r>
              <w:t>0.052</w:t>
            </w:r>
            <w:bookmarkEnd w:id="55"/>
          </w:p>
        </w:tc>
        <w:tc>
          <w:tcPr>
            <w:tcW w:w="1536" w:type="dxa"/>
            <w:vAlign w:val="center"/>
          </w:tcPr>
          <w:p w14:paraId="5998746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6" w:name="建材运输占比"/>
            <w:r>
              <w:t>2.358</w:t>
            </w:r>
            <w:bookmarkEnd w:id="56"/>
          </w:p>
        </w:tc>
      </w:tr>
      <w:tr w:rsidR="00442146" w:rsidRPr="009A6854" w14:paraId="767C1C9B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73CA417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313D6B4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vAlign w:val="center"/>
          </w:tcPr>
          <w:p w14:paraId="1C49A44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7" w:name="建筑建造碳排放2_tCO2"/>
            <w:r>
              <w:t>207.135</w:t>
            </w:r>
            <w:bookmarkEnd w:id="57"/>
          </w:p>
        </w:tc>
        <w:tc>
          <w:tcPr>
            <w:tcW w:w="3516" w:type="dxa"/>
            <w:vAlign w:val="center"/>
          </w:tcPr>
          <w:p w14:paraId="502F88E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8" w:name="建筑建造碳排放tCO2_m2"/>
            <w:r>
              <w:t>0.038</w:t>
            </w:r>
            <w:bookmarkEnd w:id="58"/>
          </w:p>
        </w:tc>
        <w:tc>
          <w:tcPr>
            <w:tcW w:w="1536" w:type="dxa"/>
            <w:vAlign w:val="center"/>
          </w:tcPr>
          <w:p w14:paraId="4AA3518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筑建造占比"/>
            <w:r>
              <w:t>1.689</w:t>
            </w:r>
            <w:bookmarkEnd w:id="59"/>
          </w:p>
        </w:tc>
      </w:tr>
      <w:tr w:rsidR="00442146" w:rsidRPr="009A6854" w14:paraId="02D72DA5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126261B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vAlign w:val="center"/>
          </w:tcPr>
          <w:p w14:paraId="634B899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vAlign w:val="center"/>
          </w:tcPr>
          <w:p w14:paraId="63EB279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筑总碳排放tCO2"/>
            <w:r>
              <w:t>7235.129</w:t>
            </w:r>
            <w:bookmarkEnd w:id="60"/>
          </w:p>
        </w:tc>
        <w:tc>
          <w:tcPr>
            <w:tcW w:w="3516" w:type="dxa"/>
            <w:vAlign w:val="center"/>
          </w:tcPr>
          <w:p w14:paraId="4F5AF11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筑总碳排放tCO2_m2"/>
            <w:r>
              <w:t>1.311</w:t>
            </w:r>
            <w:bookmarkEnd w:id="61"/>
          </w:p>
        </w:tc>
        <w:tc>
          <w:tcPr>
            <w:tcW w:w="1536" w:type="dxa"/>
            <w:vAlign w:val="center"/>
          </w:tcPr>
          <w:p w14:paraId="6EDF2D3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筑运行占比"/>
            <w:r>
              <w:t>59.008</w:t>
            </w:r>
            <w:bookmarkEnd w:id="62"/>
          </w:p>
        </w:tc>
      </w:tr>
      <w:tr w:rsidR="00442146" w:rsidRPr="009A6854" w14:paraId="74B6A323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13FEB42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vAlign w:val="center"/>
          </w:tcPr>
          <w:p w14:paraId="2D51681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vAlign w:val="center"/>
          </w:tcPr>
          <w:p w14:paraId="27137F9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筑拆除碳排放2_tCO2"/>
            <w:r>
              <w:t>20.713</w:t>
            </w:r>
            <w:bookmarkEnd w:id="63"/>
          </w:p>
        </w:tc>
        <w:tc>
          <w:tcPr>
            <w:tcW w:w="3516" w:type="dxa"/>
            <w:vAlign w:val="center"/>
          </w:tcPr>
          <w:p w14:paraId="3211BA8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筑拆除碳排放tCO2_m2"/>
            <w:r>
              <w:t>0.004</w:t>
            </w:r>
            <w:bookmarkEnd w:id="64"/>
          </w:p>
        </w:tc>
        <w:tc>
          <w:tcPr>
            <w:tcW w:w="1536" w:type="dxa"/>
            <w:vAlign w:val="center"/>
          </w:tcPr>
          <w:p w14:paraId="6D2D0F7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筑拆除占比"/>
            <w:r>
              <w:t>0.169</w:t>
            </w:r>
            <w:bookmarkEnd w:id="65"/>
          </w:p>
        </w:tc>
      </w:tr>
      <w:tr w:rsidR="00442146" w:rsidRPr="009A6854" w14:paraId="176623BC" w14:textId="77777777" w:rsidTr="00616FFE">
        <w:trPr>
          <w:trHeight w:hRule="exact" w:val="340"/>
          <w:jc w:val="center"/>
        </w:trPr>
        <w:tc>
          <w:tcPr>
            <w:tcW w:w="2263" w:type="dxa"/>
            <w:gridSpan w:val="2"/>
            <w:vAlign w:val="center"/>
          </w:tcPr>
          <w:p w14:paraId="1D9D795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vAlign w:val="center"/>
          </w:tcPr>
          <w:p w14:paraId="3D45C42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全生命周期碳排放tCO2"/>
            <w:r>
              <w:t>12261.360</w:t>
            </w:r>
            <w:bookmarkEnd w:id="66"/>
          </w:p>
        </w:tc>
        <w:tc>
          <w:tcPr>
            <w:tcW w:w="3516" w:type="dxa"/>
            <w:vAlign w:val="center"/>
          </w:tcPr>
          <w:p w14:paraId="3883883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全生命周期碳排放tCO2_m2"/>
            <w:r>
              <w:t>2.222</w:t>
            </w:r>
            <w:bookmarkEnd w:id="67"/>
          </w:p>
        </w:tc>
        <w:tc>
          <w:tcPr>
            <w:tcW w:w="1536" w:type="dxa"/>
            <w:vAlign w:val="center"/>
          </w:tcPr>
          <w:p w14:paraId="290DF46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447590A1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68" w:name="全生命周期碳排放2_tCO2"/>
      <w:r>
        <w:t>12261.360</w:t>
      </w:r>
      <w:bookmarkEnd w:id="68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69" w:name="全生命周期碳排放2_tCO2_m2"/>
      <w:r>
        <w:t>2.222</w:t>
      </w:r>
      <w:bookmarkEnd w:id="69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6D3A4634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70" w:name="全生命周期碳排放tCO2_m2_a"/>
      <w:r>
        <w:t>0.044</w:t>
      </w:r>
      <w:bookmarkEnd w:id="70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71" w:name="全生命周期碳排放kgCO2_m2_a"/>
      <w:r>
        <w:t>44.000</w:t>
      </w:r>
      <w:bookmarkEnd w:id="71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0DE7" w14:textId="77777777" w:rsidR="00943920" w:rsidRDefault="00943920">
      <w:pPr>
        <w:spacing w:line="240" w:lineRule="auto"/>
      </w:pPr>
      <w:r>
        <w:separator/>
      </w:r>
    </w:p>
  </w:endnote>
  <w:endnote w:type="continuationSeparator" w:id="0">
    <w:p w14:paraId="5B777C8E" w14:textId="77777777" w:rsidR="00943920" w:rsidRDefault="00943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B57B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146797"/>
    </w:sdtPr>
    <w:sdtContent>
      <w:p w14:paraId="1CD64853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1DE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A305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D3FB" w14:textId="77777777" w:rsidR="00943920" w:rsidRDefault="00943920">
      <w:pPr>
        <w:spacing w:line="240" w:lineRule="auto"/>
      </w:pPr>
      <w:r>
        <w:separator/>
      </w:r>
    </w:p>
  </w:footnote>
  <w:footnote w:type="continuationSeparator" w:id="0">
    <w:p w14:paraId="65252BE0" w14:textId="77777777" w:rsidR="00943920" w:rsidRDefault="009439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E239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05CE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EDCC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2"/>
    <w:rsid w:val="001915A3"/>
    <w:rsid w:val="00217F62"/>
    <w:rsid w:val="00943920"/>
    <w:rsid w:val="00A906D8"/>
    <w:rsid w:val="00AB5A74"/>
    <w:rsid w:val="00C47A92"/>
    <w:rsid w:val="00D64F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18EA"/>
  <w15:docId w15:val="{EC20EB86-0EDC-48C1-9916-C0780BCC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A84C63-89CF-4CAD-BE49-31FB8E6B5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zxt</dc:creator>
  <cp:lastModifiedBy>zxt</cp:lastModifiedBy>
  <cp:revision>1</cp:revision>
  <cp:lastPrinted>2022-05-19T10:38:00Z</cp:lastPrinted>
  <dcterms:created xsi:type="dcterms:W3CDTF">2026-01-01T09:24:00Z</dcterms:created>
  <dcterms:modified xsi:type="dcterms:W3CDTF">2026-01-01T09:24:00Z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