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5B7D8">
      <w:pPr>
        <w:rPr>
          <w:rFonts w:hint="eastAsia"/>
        </w:rPr>
      </w:pPr>
      <w:r>
        <w:rPr>
          <w:rFonts w:hint="eastAsia"/>
        </w:rPr>
        <w:t># 乌兰哈达火山脚下充电站室内空气污染物浓度检测报告</w:t>
      </w:r>
    </w:p>
    <w:p w14:paraId="1CE3878C">
      <w:pPr>
        <w:rPr>
          <w:rFonts w:hint="eastAsia"/>
        </w:rPr>
      </w:pPr>
    </w:p>
    <w:p w14:paraId="7DB4C64C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6C877432">
      <w:pPr>
        <w:rPr>
          <w:rFonts w:hint="eastAsia"/>
        </w:rPr>
      </w:pPr>
      <w:r>
        <w:rPr>
          <w:rFonts w:hint="eastAsia"/>
        </w:rPr>
        <w:t xml:space="preserve">**检测类型：** 室内空气质量检测  </w:t>
      </w:r>
    </w:p>
    <w:p w14:paraId="0BDB701E">
      <w:pPr>
        <w:rPr>
          <w:rFonts w:hint="eastAsia"/>
        </w:rPr>
      </w:pPr>
      <w:r>
        <w:rPr>
          <w:rFonts w:hint="eastAsia"/>
        </w:rPr>
        <w:t xml:space="preserve">**检测日期：** 2026年12月20日-12月22日  </w:t>
      </w:r>
    </w:p>
    <w:p w14:paraId="70D1596B">
      <w:pPr>
        <w:rPr>
          <w:rFonts w:hint="eastAsia"/>
        </w:rPr>
      </w:pPr>
      <w:r>
        <w:rPr>
          <w:rFonts w:hint="eastAsia"/>
        </w:rPr>
        <w:t xml:space="preserve">**报告日期：** 2026年12月25日  </w:t>
      </w:r>
    </w:p>
    <w:p w14:paraId="0D80B888">
      <w:pPr>
        <w:rPr>
          <w:rFonts w:hint="eastAsia"/>
        </w:rPr>
      </w:pPr>
      <w:r>
        <w:rPr>
          <w:rFonts w:hint="eastAsia"/>
        </w:rPr>
        <w:t>**检测机构：** [检测单位名称]</w:t>
      </w:r>
    </w:p>
    <w:p w14:paraId="0D26DE0A">
      <w:pPr>
        <w:rPr>
          <w:rFonts w:hint="eastAsia"/>
        </w:rPr>
      </w:pPr>
    </w:p>
    <w:p w14:paraId="425DB1E6">
      <w:pPr>
        <w:rPr>
          <w:rFonts w:hint="eastAsia"/>
        </w:rPr>
      </w:pPr>
      <w:r>
        <w:rPr>
          <w:rFonts w:hint="eastAsia"/>
        </w:rPr>
        <w:t>---</w:t>
      </w:r>
    </w:p>
    <w:p w14:paraId="03529C17">
      <w:pPr>
        <w:rPr>
          <w:rFonts w:hint="eastAsia"/>
        </w:rPr>
      </w:pPr>
    </w:p>
    <w:p w14:paraId="29AD99C2">
      <w:pPr>
        <w:rPr>
          <w:rFonts w:hint="eastAsia"/>
        </w:rPr>
      </w:pPr>
      <w:r>
        <w:rPr>
          <w:rFonts w:hint="eastAsia"/>
        </w:rPr>
        <w:t>## 第一章 检测概况</w:t>
      </w:r>
    </w:p>
    <w:p w14:paraId="56B3471C">
      <w:pPr>
        <w:rPr>
          <w:rFonts w:hint="eastAsia"/>
        </w:rPr>
      </w:pPr>
    </w:p>
    <w:p w14:paraId="71AE2094">
      <w:pPr>
        <w:rPr>
          <w:rFonts w:hint="eastAsia"/>
        </w:rPr>
      </w:pPr>
      <w:r>
        <w:rPr>
          <w:rFonts w:hint="eastAsia"/>
        </w:rPr>
        <w:t>### 1.1 检测依据</w:t>
      </w:r>
    </w:p>
    <w:p w14:paraId="17AC82C2">
      <w:pPr>
        <w:rPr>
          <w:rFonts w:hint="eastAsia"/>
        </w:rPr>
      </w:pPr>
    </w:p>
    <w:p w14:paraId="03D687E4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2B2DFF51">
      <w:pPr>
        <w:rPr>
          <w:rFonts w:hint="eastAsia"/>
        </w:rPr>
      </w:pPr>
      <w:r>
        <w:rPr>
          <w:rFonts w:hint="eastAsia"/>
        </w:rPr>
        <w:t>|----------|----------|</w:t>
      </w:r>
    </w:p>
    <w:p w14:paraId="31FEA1ED">
      <w:pPr>
        <w:rPr>
          <w:rFonts w:hint="eastAsia"/>
        </w:rPr>
      </w:pPr>
      <w:r>
        <w:rPr>
          <w:rFonts w:hint="eastAsia"/>
        </w:rPr>
        <w:t>| GB/T 18883-2022 | 室内空气质量标准 |</w:t>
      </w:r>
    </w:p>
    <w:p w14:paraId="6A13918E">
      <w:pPr>
        <w:rPr>
          <w:rFonts w:hint="eastAsia"/>
        </w:rPr>
      </w:pPr>
      <w:r>
        <w:rPr>
          <w:rFonts w:hint="eastAsia"/>
        </w:rPr>
        <w:t>| GB 50325-2020 | 民用建筑工程室内环境污染控制标准 |</w:t>
      </w:r>
    </w:p>
    <w:p w14:paraId="282DFD64">
      <w:pPr>
        <w:rPr>
          <w:rFonts w:hint="eastAsia"/>
        </w:rPr>
      </w:pPr>
    </w:p>
    <w:p w14:paraId="776952DE">
      <w:pPr>
        <w:rPr>
          <w:rFonts w:hint="eastAsia"/>
        </w:rPr>
      </w:pPr>
      <w:r>
        <w:rPr>
          <w:rFonts w:hint="eastAsia"/>
        </w:rPr>
        <w:t>### 1.2 检测条件</w:t>
      </w:r>
    </w:p>
    <w:p w14:paraId="3E1CCD0E">
      <w:pPr>
        <w:rPr>
          <w:rFonts w:hint="eastAsia"/>
        </w:rPr>
      </w:pPr>
    </w:p>
    <w:p w14:paraId="78ACC0C9">
      <w:pPr>
        <w:rPr>
          <w:rFonts w:hint="eastAsia"/>
        </w:rPr>
      </w:pPr>
      <w:r>
        <w:rPr>
          <w:rFonts w:hint="eastAsia"/>
        </w:rPr>
        <w:t>| 项目 | 条件 |</w:t>
      </w:r>
    </w:p>
    <w:p w14:paraId="30E1949F">
      <w:pPr>
        <w:rPr>
          <w:rFonts w:hint="eastAsia"/>
        </w:rPr>
      </w:pPr>
      <w:r>
        <w:rPr>
          <w:rFonts w:hint="eastAsia"/>
        </w:rPr>
        <w:t>|------|------|</w:t>
      </w:r>
    </w:p>
    <w:p w14:paraId="4EB9F77E">
      <w:pPr>
        <w:rPr>
          <w:rFonts w:hint="eastAsia"/>
        </w:rPr>
      </w:pPr>
      <w:r>
        <w:rPr>
          <w:rFonts w:hint="eastAsia"/>
        </w:rPr>
        <w:t>| 检测前关闭门窗 | 12小时 |</w:t>
      </w:r>
    </w:p>
    <w:p w14:paraId="2EDDBD52">
      <w:pPr>
        <w:rPr>
          <w:rFonts w:hint="eastAsia"/>
        </w:rPr>
      </w:pPr>
      <w:r>
        <w:rPr>
          <w:rFonts w:hint="eastAsia"/>
        </w:rPr>
        <w:t>| 室内温度 | 22-25℃ |</w:t>
      </w:r>
    </w:p>
    <w:p w14:paraId="557832DF">
      <w:pPr>
        <w:rPr>
          <w:rFonts w:hint="eastAsia"/>
        </w:rPr>
      </w:pPr>
      <w:r>
        <w:rPr>
          <w:rFonts w:hint="eastAsia"/>
        </w:rPr>
        <w:t>| 室内湿度 | 45-55% |</w:t>
      </w:r>
    </w:p>
    <w:p w14:paraId="54FBE679">
      <w:pPr>
        <w:rPr>
          <w:rFonts w:hint="eastAsia"/>
        </w:rPr>
      </w:pPr>
      <w:r>
        <w:rPr>
          <w:rFonts w:hint="eastAsia"/>
        </w:rPr>
        <w:t>| 新风系统 | 正常运行 |</w:t>
      </w:r>
    </w:p>
    <w:p w14:paraId="151FF4CE">
      <w:pPr>
        <w:rPr>
          <w:rFonts w:hint="eastAsia"/>
        </w:rPr>
      </w:pPr>
    </w:p>
    <w:p w14:paraId="34119BAA">
      <w:pPr>
        <w:rPr>
          <w:rFonts w:hint="eastAsia"/>
        </w:rPr>
      </w:pPr>
      <w:r>
        <w:rPr>
          <w:rFonts w:hint="eastAsia"/>
        </w:rPr>
        <w:t>### 1.3 检测点位</w:t>
      </w:r>
    </w:p>
    <w:p w14:paraId="47F3A514">
      <w:pPr>
        <w:rPr>
          <w:rFonts w:hint="eastAsia"/>
        </w:rPr>
      </w:pPr>
    </w:p>
    <w:p w14:paraId="4AC9EFC4">
      <w:pPr>
        <w:rPr>
          <w:rFonts w:hint="eastAsia"/>
        </w:rPr>
      </w:pPr>
      <w:r>
        <w:rPr>
          <w:rFonts w:hint="eastAsia"/>
        </w:rPr>
        <w:t>| 点位 | 区域 | 面积(㎡) | 检测项目 |</w:t>
      </w:r>
    </w:p>
    <w:p w14:paraId="0175581B">
      <w:pPr>
        <w:rPr>
          <w:rFonts w:hint="eastAsia"/>
        </w:rPr>
      </w:pPr>
      <w:r>
        <w:rPr>
          <w:rFonts w:hint="eastAsia"/>
        </w:rPr>
        <w:t>|------|------|----------|----------|</w:t>
      </w:r>
    </w:p>
    <w:p w14:paraId="623B3881">
      <w:pPr>
        <w:rPr>
          <w:rFonts w:hint="eastAsia"/>
        </w:rPr>
      </w:pPr>
      <w:r>
        <w:rPr>
          <w:rFonts w:hint="eastAsia"/>
        </w:rPr>
        <w:t>| A-01 | 休息区 | 220 | 甲醛、苯、TVOC、PM2.5、PM10 |</w:t>
      </w:r>
    </w:p>
    <w:p w14:paraId="3C64897A">
      <w:pPr>
        <w:rPr>
          <w:rFonts w:hint="eastAsia"/>
        </w:rPr>
      </w:pPr>
      <w:r>
        <w:rPr>
          <w:rFonts w:hint="eastAsia"/>
        </w:rPr>
        <w:t>| A-02 | 办公区 | 120 | 甲醛、苯、TVOC、PM2.5、PM10 |</w:t>
      </w:r>
    </w:p>
    <w:p w14:paraId="2250796B">
      <w:pPr>
        <w:rPr>
          <w:rFonts w:hint="eastAsia"/>
        </w:rPr>
      </w:pPr>
      <w:r>
        <w:rPr>
          <w:rFonts w:hint="eastAsia"/>
        </w:rPr>
        <w:t>| A-03 | 展览区 | 185 | 甲醛、苯、TVOC、PM2.5、PM10 |</w:t>
      </w:r>
    </w:p>
    <w:p w14:paraId="526AB949">
      <w:pPr>
        <w:rPr>
          <w:rFonts w:hint="eastAsia"/>
        </w:rPr>
      </w:pPr>
    </w:p>
    <w:p w14:paraId="17B997CF">
      <w:pPr>
        <w:rPr>
          <w:rFonts w:hint="eastAsia"/>
        </w:rPr>
      </w:pPr>
      <w:r>
        <w:rPr>
          <w:rFonts w:hint="eastAsia"/>
        </w:rPr>
        <w:t>---</w:t>
      </w:r>
    </w:p>
    <w:p w14:paraId="6131D195">
      <w:pPr>
        <w:rPr>
          <w:rFonts w:hint="eastAsia"/>
        </w:rPr>
      </w:pPr>
    </w:p>
    <w:p w14:paraId="4BAEE7C8">
      <w:pPr>
        <w:rPr>
          <w:rFonts w:hint="eastAsia"/>
        </w:rPr>
      </w:pPr>
      <w:r>
        <w:rPr>
          <w:rFonts w:hint="eastAsia"/>
        </w:rPr>
        <w:t>## 第二章 检测结果</w:t>
      </w:r>
    </w:p>
    <w:p w14:paraId="78732F68">
      <w:pPr>
        <w:rPr>
          <w:rFonts w:hint="eastAsia"/>
        </w:rPr>
      </w:pPr>
    </w:p>
    <w:p w14:paraId="4056D074">
      <w:pPr>
        <w:rPr>
          <w:rFonts w:hint="eastAsia"/>
        </w:rPr>
      </w:pPr>
      <w:r>
        <w:rPr>
          <w:rFonts w:hint="eastAsia"/>
        </w:rPr>
        <w:t>### 2.1 化学污染物检测结果</w:t>
      </w:r>
    </w:p>
    <w:p w14:paraId="16FAAA7A">
      <w:pPr>
        <w:rPr>
          <w:rFonts w:hint="eastAsia"/>
        </w:rPr>
      </w:pPr>
    </w:p>
    <w:p w14:paraId="2E9ADCE0">
      <w:pPr>
        <w:rPr>
          <w:rFonts w:hint="eastAsia"/>
        </w:rPr>
      </w:pPr>
      <w:r>
        <w:rPr>
          <w:rFonts w:hint="eastAsia"/>
        </w:rPr>
        <w:t>| 点位 | 甲醛(mg/m³) | 苯(mg/m³) | TVOC(mg/m³) |</w:t>
      </w:r>
    </w:p>
    <w:p w14:paraId="3B63A75C">
      <w:pPr>
        <w:rPr>
          <w:rFonts w:hint="eastAsia"/>
        </w:rPr>
      </w:pPr>
      <w:r>
        <w:rPr>
          <w:rFonts w:hint="eastAsia"/>
        </w:rPr>
        <w:t>|------|-------------|-----------|-------------|</w:t>
      </w:r>
    </w:p>
    <w:p w14:paraId="3DBD899F">
      <w:pPr>
        <w:rPr>
          <w:rFonts w:hint="eastAsia"/>
        </w:rPr>
      </w:pPr>
      <w:r>
        <w:rPr>
          <w:rFonts w:hint="eastAsia"/>
        </w:rPr>
        <w:t>| A-01 | 0.042 | 0.008 | 0.18 |</w:t>
      </w:r>
    </w:p>
    <w:p w14:paraId="19D42B47">
      <w:pPr>
        <w:rPr>
          <w:rFonts w:hint="eastAsia"/>
        </w:rPr>
      </w:pPr>
      <w:r>
        <w:rPr>
          <w:rFonts w:hint="eastAsia"/>
        </w:rPr>
        <w:t>| A-02 | 0.038 | 0.006 | 0.15 |</w:t>
      </w:r>
    </w:p>
    <w:p w14:paraId="2A39B47B">
      <w:pPr>
        <w:rPr>
          <w:rFonts w:hint="eastAsia"/>
        </w:rPr>
      </w:pPr>
      <w:r>
        <w:rPr>
          <w:rFonts w:hint="eastAsia"/>
        </w:rPr>
        <w:t>| A-03 | 0.045 | 0.009 | 0.20 |</w:t>
      </w:r>
    </w:p>
    <w:p w14:paraId="71A9B05E">
      <w:pPr>
        <w:rPr>
          <w:rFonts w:hint="eastAsia"/>
        </w:rPr>
      </w:pPr>
      <w:r>
        <w:rPr>
          <w:rFonts w:hint="eastAsia"/>
        </w:rPr>
        <w:t>| **标准限值** | **≤0.07** | **≤0.06** | **≤0.45** |</w:t>
      </w:r>
    </w:p>
    <w:p w14:paraId="5EA6A7F8">
      <w:pPr>
        <w:rPr>
          <w:rFonts w:hint="eastAsia"/>
        </w:rPr>
      </w:pPr>
    </w:p>
    <w:p w14:paraId="2DC0C95C">
      <w:pPr>
        <w:rPr>
          <w:rFonts w:hint="eastAsia"/>
        </w:rPr>
      </w:pPr>
      <w:r>
        <w:rPr>
          <w:rFonts w:hint="eastAsia"/>
        </w:rPr>
        <w:t>### 2.2 颗粒物检测结果</w:t>
      </w:r>
    </w:p>
    <w:p w14:paraId="3CD9A6DF">
      <w:pPr>
        <w:rPr>
          <w:rFonts w:hint="eastAsia"/>
        </w:rPr>
      </w:pPr>
    </w:p>
    <w:p w14:paraId="0213EE2C">
      <w:pPr>
        <w:rPr>
          <w:rFonts w:hint="eastAsia"/>
        </w:rPr>
      </w:pPr>
      <w:r>
        <w:rPr>
          <w:rFonts w:hint="eastAsia"/>
        </w:rPr>
        <w:t>| 点位 | PM2.5(μg/m³) | PM10(μg/m³) |</w:t>
      </w:r>
    </w:p>
    <w:p w14:paraId="3F512C6C">
      <w:pPr>
        <w:rPr>
          <w:rFonts w:hint="eastAsia"/>
        </w:rPr>
      </w:pPr>
      <w:r>
        <w:rPr>
          <w:rFonts w:hint="eastAsia"/>
        </w:rPr>
        <w:t>|------|---------------|--------------|</w:t>
      </w:r>
    </w:p>
    <w:p w14:paraId="20733BC8">
      <w:pPr>
        <w:rPr>
          <w:rFonts w:hint="eastAsia"/>
        </w:rPr>
      </w:pPr>
      <w:r>
        <w:rPr>
          <w:rFonts w:hint="eastAsia"/>
        </w:rPr>
        <w:t>| A-01 | 52 | 92 |</w:t>
      </w:r>
    </w:p>
    <w:p w14:paraId="344DA1C8">
      <w:pPr>
        <w:rPr>
          <w:rFonts w:hint="eastAsia"/>
        </w:rPr>
      </w:pPr>
      <w:r>
        <w:rPr>
          <w:rFonts w:hint="eastAsia"/>
        </w:rPr>
        <w:t>| A-02 | 48 | 85 |</w:t>
      </w:r>
    </w:p>
    <w:p w14:paraId="2AA4004C">
      <w:pPr>
        <w:rPr>
          <w:rFonts w:hint="eastAsia"/>
        </w:rPr>
      </w:pPr>
      <w:r>
        <w:rPr>
          <w:rFonts w:hint="eastAsia"/>
        </w:rPr>
        <w:t>| A-03 | 58 | 98 |</w:t>
      </w:r>
    </w:p>
    <w:p w14:paraId="3DB10585">
      <w:pPr>
        <w:rPr>
          <w:rFonts w:hint="eastAsia"/>
        </w:rPr>
      </w:pPr>
      <w:r>
        <w:rPr>
          <w:rFonts w:hint="eastAsia"/>
        </w:rPr>
        <w:t>| **标准限值** | **≤75** | **≤150** |</w:t>
      </w:r>
    </w:p>
    <w:p w14:paraId="23AEFC32">
      <w:pPr>
        <w:rPr>
          <w:rFonts w:hint="eastAsia"/>
        </w:rPr>
      </w:pPr>
    </w:p>
    <w:p w14:paraId="2C7A5C88">
      <w:pPr>
        <w:rPr>
          <w:rFonts w:hint="eastAsia"/>
        </w:rPr>
      </w:pPr>
      <w:r>
        <w:rPr>
          <w:rFonts w:hint="eastAsia"/>
        </w:rPr>
        <w:t>---</w:t>
      </w:r>
    </w:p>
    <w:p w14:paraId="37AE6BB9">
      <w:pPr>
        <w:rPr>
          <w:rFonts w:hint="eastAsia"/>
        </w:rPr>
      </w:pPr>
    </w:p>
    <w:p w14:paraId="2D29CA74">
      <w:pPr>
        <w:rPr>
          <w:rFonts w:hint="eastAsia"/>
        </w:rPr>
      </w:pPr>
      <w:r>
        <w:rPr>
          <w:rFonts w:hint="eastAsia"/>
        </w:rPr>
        <w:t>## 第三章 检测结论</w:t>
      </w:r>
    </w:p>
    <w:p w14:paraId="7D154925">
      <w:pPr>
        <w:rPr>
          <w:rFonts w:hint="eastAsia"/>
        </w:rPr>
      </w:pPr>
    </w:p>
    <w:p w14:paraId="4D6600E1">
      <w:pPr>
        <w:rPr>
          <w:rFonts w:hint="eastAsia"/>
        </w:rPr>
      </w:pPr>
      <w:r>
        <w:rPr>
          <w:rFonts w:hint="eastAsia"/>
        </w:rPr>
        <w:t>| 污染物 | 检测范围 | 标准限值 | 结论 |</w:t>
      </w:r>
    </w:p>
    <w:p w14:paraId="72E720C0">
      <w:pPr>
        <w:rPr>
          <w:rFonts w:hint="eastAsia"/>
        </w:rPr>
      </w:pPr>
      <w:r>
        <w:rPr>
          <w:rFonts w:hint="eastAsia"/>
        </w:rPr>
        <w:t>|--------|----------|----------|------|</w:t>
      </w:r>
    </w:p>
    <w:p w14:paraId="148D62B9">
      <w:pPr>
        <w:rPr>
          <w:rFonts w:hint="eastAsia"/>
        </w:rPr>
      </w:pPr>
      <w:r>
        <w:rPr>
          <w:rFonts w:hint="eastAsia"/>
        </w:rPr>
        <w:t>| 甲醛 | 0.038-0.045 mg/m³ | ≤0.07 mg/m³ | 合格 |</w:t>
      </w:r>
    </w:p>
    <w:p w14:paraId="3BEA5844">
      <w:pPr>
        <w:rPr>
          <w:rFonts w:hint="eastAsia"/>
        </w:rPr>
      </w:pPr>
      <w:r>
        <w:rPr>
          <w:rFonts w:hint="eastAsia"/>
        </w:rPr>
        <w:t>| 苯 | 0.006-0.009 mg/m³ | ≤0.06 mg/m³ | 合格 |</w:t>
      </w:r>
    </w:p>
    <w:p w14:paraId="571EF1F3">
      <w:pPr>
        <w:rPr>
          <w:rFonts w:hint="eastAsia"/>
        </w:rPr>
      </w:pPr>
      <w:r>
        <w:rPr>
          <w:rFonts w:hint="eastAsia"/>
        </w:rPr>
        <w:t>| TVOC | 0.15-0.20 mg/m³ | ≤0.45 mg/m³ | 合格 |</w:t>
      </w:r>
    </w:p>
    <w:p w14:paraId="2B871B1A">
      <w:pPr>
        <w:rPr>
          <w:rFonts w:hint="eastAsia"/>
        </w:rPr>
      </w:pPr>
      <w:r>
        <w:rPr>
          <w:rFonts w:hint="eastAsia"/>
        </w:rPr>
        <w:t>| PM2.5 | 48-58 μg/m³ | ≤75 μg/m³ | 合格 |</w:t>
      </w:r>
    </w:p>
    <w:p w14:paraId="1E9AC752">
      <w:pPr>
        <w:rPr>
          <w:rFonts w:hint="eastAsia"/>
        </w:rPr>
      </w:pPr>
      <w:r>
        <w:rPr>
          <w:rFonts w:hint="eastAsia"/>
        </w:rPr>
        <w:t>| PM10 | 85-98 μg/m³ | ≤150 μg/m³ | 合格 |</w:t>
      </w:r>
    </w:p>
    <w:p w14:paraId="36815DAA">
      <w:pPr>
        <w:rPr>
          <w:rFonts w:hint="eastAsia"/>
        </w:rPr>
      </w:pPr>
    </w:p>
    <w:p w14:paraId="40852417">
      <w:r>
        <w:rPr>
          <w:rFonts w:hint="eastAsia"/>
        </w:rPr>
        <w:t>**综合评定：** 所有检测点位室内空气污染物浓度均符合GB/T 18883-2022标准要求，**合格**。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5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2026-03-25T08:14:35Z</dcterms:created>
  <dc:creator>DELL</dc:creator>
  <cp:lastModifiedBy>三浦友和</cp:lastModifiedBy>
  <dcterms:modified xsi:type="dcterms:W3CDTF">2026-03-25T08:15:36Z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3C21A274DFCE466587E14B8621575ABC_12</vt:lpwstr>
  </property>
</Properties>
</file>