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D4DB3">
      <w:pPr>
        <w:rPr>
          <w:rFonts w:hint="eastAsia"/>
        </w:rPr>
      </w:pPr>
      <w:r>
        <w:rPr>
          <w:rFonts w:hint="eastAsia"/>
        </w:rPr>
        <w:t># 乌兰哈达火山脚下充电站用水量远传计量及水质在线监测运行记录</w:t>
      </w:r>
    </w:p>
    <w:p w14:paraId="0A65EBA9">
      <w:pPr>
        <w:rPr>
          <w:rFonts w:hint="eastAsia"/>
        </w:rPr>
      </w:pPr>
    </w:p>
    <w:p w14:paraId="21999F03">
      <w:pPr>
        <w:rPr>
          <w:rFonts w:hint="eastAsia"/>
        </w:rPr>
      </w:pPr>
      <w:r>
        <w:rPr>
          <w:rFonts w:hint="eastAsia"/>
        </w:rPr>
        <w:t xml:space="preserve">**项目名称：** 乌兰哈达火山脚下光储充一体化充电站  </w:t>
      </w:r>
    </w:p>
    <w:p w14:paraId="48AD9C7E">
      <w:pPr>
        <w:rPr>
          <w:rFonts w:hint="eastAsia"/>
        </w:rPr>
      </w:pPr>
      <w:r>
        <w:rPr>
          <w:rFonts w:hint="eastAsia"/>
        </w:rPr>
        <w:t xml:space="preserve">**记录周期：** 2026年12月  </w:t>
      </w:r>
    </w:p>
    <w:p w14:paraId="3C38E5F1">
      <w:pPr>
        <w:rPr>
          <w:rFonts w:hint="eastAsia"/>
        </w:rPr>
      </w:pPr>
      <w:r>
        <w:rPr>
          <w:rFonts w:hint="eastAsia"/>
        </w:rPr>
        <w:t xml:space="preserve">**编制日期：** 2026年12月31日  </w:t>
      </w:r>
    </w:p>
    <w:p w14:paraId="2E5B6909">
      <w:pPr>
        <w:rPr>
          <w:rFonts w:hint="eastAsia"/>
        </w:rPr>
      </w:pPr>
      <w:r>
        <w:rPr>
          <w:rFonts w:hint="eastAsia"/>
        </w:rPr>
        <w:t>**编制单位：** [运营单位名称]</w:t>
      </w:r>
    </w:p>
    <w:p w14:paraId="4A658E7E">
      <w:pPr>
        <w:rPr>
          <w:rFonts w:hint="eastAsia"/>
        </w:rPr>
      </w:pPr>
    </w:p>
    <w:p w14:paraId="6AB18471">
      <w:pPr>
        <w:rPr>
          <w:rFonts w:hint="eastAsia"/>
        </w:rPr>
      </w:pPr>
      <w:r>
        <w:rPr>
          <w:rFonts w:hint="eastAsia"/>
        </w:rPr>
        <w:t>---</w:t>
      </w:r>
    </w:p>
    <w:p w14:paraId="57A5FC34">
      <w:pPr>
        <w:rPr>
          <w:rFonts w:hint="eastAsia"/>
        </w:rPr>
      </w:pPr>
    </w:p>
    <w:p w14:paraId="10C0B75D">
      <w:pPr>
        <w:rPr>
          <w:rFonts w:hint="eastAsia"/>
        </w:rPr>
      </w:pPr>
      <w:r>
        <w:rPr>
          <w:rFonts w:hint="eastAsia"/>
        </w:rPr>
        <w:t>## 第一章 用水量远传计量记录</w:t>
      </w:r>
    </w:p>
    <w:p w14:paraId="1A8D8213">
      <w:pPr>
        <w:rPr>
          <w:rFonts w:hint="eastAsia"/>
        </w:rPr>
      </w:pPr>
    </w:p>
    <w:p w14:paraId="5B2CF0EA">
      <w:pPr>
        <w:rPr>
          <w:rFonts w:hint="eastAsia"/>
        </w:rPr>
      </w:pPr>
      <w:r>
        <w:rPr>
          <w:rFonts w:hint="eastAsia"/>
        </w:rPr>
        <w:t>### 1.1 月度用水统计（2026年12月）</w:t>
      </w:r>
    </w:p>
    <w:p w14:paraId="586FC568">
      <w:pPr>
        <w:rPr>
          <w:rFonts w:hint="eastAsia"/>
        </w:rPr>
      </w:pPr>
    </w:p>
    <w:p w14:paraId="28517F0D">
      <w:pPr>
        <w:rPr>
          <w:rFonts w:hint="eastAsia"/>
        </w:rPr>
      </w:pPr>
      <w:r>
        <w:rPr>
          <w:rFonts w:hint="eastAsia"/>
        </w:rPr>
        <w:t>| 用水类别 | 总用水量(m³) | 日均(m³) | 峰时用水 | 谷时用水 | 异常报警 |</w:t>
      </w:r>
    </w:p>
    <w:p w14:paraId="79D33CFC">
      <w:pPr>
        <w:rPr>
          <w:rFonts w:hint="eastAsia"/>
        </w:rPr>
      </w:pPr>
      <w:r>
        <w:rPr>
          <w:rFonts w:hint="eastAsia"/>
        </w:rPr>
        <w:t>|----------|--------------|----------|----------|----------|----------|</w:t>
      </w:r>
    </w:p>
    <w:p w14:paraId="2807282C">
      <w:pPr>
        <w:rPr>
          <w:rFonts w:hint="eastAsia"/>
        </w:rPr>
      </w:pPr>
      <w:r>
        <w:rPr>
          <w:rFonts w:hint="eastAsia"/>
        </w:rPr>
        <w:t>| 总进水 | 248 | 8.0 | 14:00-18:00 | 22:00-06:00 | 无 |</w:t>
      </w:r>
    </w:p>
    <w:p w14:paraId="7DB75850">
      <w:pPr>
        <w:rPr>
          <w:rFonts w:hint="eastAsia"/>
        </w:rPr>
      </w:pPr>
      <w:r>
        <w:rPr>
          <w:rFonts w:hint="eastAsia"/>
        </w:rPr>
        <w:t>| 生活用水 | 185 | 6.0 | 08:00-10:00 | 22:00-06:00 | 无 |</w:t>
      </w:r>
    </w:p>
    <w:p w14:paraId="11C7B0C8">
      <w:pPr>
        <w:rPr>
          <w:rFonts w:hint="eastAsia"/>
        </w:rPr>
      </w:pPr>
      <w:r>
        <w:rPr>
          <w:rFonts w:hint="eastAsia"/>
        </w:rPr>
        <w:t>| 绿化用水 | 63 | 2.0 | 06:00-08:00 | — | 无 |</w:t>
      </w:r>
    </w:p>
    <w:p w14:paraId="5B429B2E">
      <w:pPr>
        <w:rPr>
          <w:rFonts w:hint="eastAsia"/>
        </w:rPr>
      </w:pPr>
      <w:r>
        <w:rPr>
          <w:rFonts w:hint="eastAsia"/>
        </w:rPr>
        <w:t>| 消防用水 | 0 | 0 | — | — | — |</w:t>
      </w:r>
    </w:p>
    <w:p w14:paraId="4077090D">
      <w:pPr>
        <w:rPr>
          <w:rFonts w:hint="eastAsia"/>
        </w:rPr>
      </w:pPr>
    </w:p>
    <w:p w14:paraId="7491A19A">
      <w:pPr>
        <w:rPr>
          <w:rFonts w:hint="eastAsia"/>
        </w:rPr>
      </w:pPr>
      <w:r>
        <w:rPr>
          <w:rFonts w:hint="eastAsia"/>
        </w:rPr>
        <w:t>### 1.2 每日用水记录（2026年12月25日-31日）</w:t>
      </w:r>
    </w:p>
    <w:p w14:paraId="08CA9E34">
      <w:pPr>
        <w:rPr>
          <w:rFonts w:hint="eastAsia"/>
        </w:rPr>
      </w:pPr>
    </w:p>
    <w:p w14:paraId="1907CE93">
      <w:pPr>
        <w:rPr>
          <w:rFonts w:hint="eastAsia"/>
        </w:rPr>
      </w:pPr>
      <w:r>
        <w:rPr>
          <w:rFonts w:hint="eastAsia"/>
        </w:rPr>
        <w:t>| 日期 | 总进水(m³) | 生活用水(m³) | 绿化用水(m³) | 消防用水(m³) | 漏损报警 | 数据状态 |</w:t>
      </w:r>
    </w:p>
    <w:p w14:paraId="1D3583E0">
      <w:pPr>
        <w:rPr>
          <w:rFonts w:hint="eastAsia"/>
        </w:rPr>
      </w:pPr>
      <w:r>
        <w:rPr>
          <w:rFonts w:hint="eastAsia"/>
        </w:rPr>
        <w:t>|------|------------|--------------|--------------|--------------|----------|----------|</w:t>
      </w:r>
    </w:p>
    <w:p w14:paraId="274B6099">
      <w:pPr>
        <w:rPr>
          <w:rFonts w:hint="eastAsia"/>
        </w:rPr>
      </w:pPr>
      <w:r>
        <w:rPr>
          <w:rFonts w:hint="eastAsia"/>
        </w:rPr>
        <w:t>| 12.25 | 8.2 | 6.2 | 2.0 | 0 | 无 | 正常 |</w:t>
      </w:r>
    </w:p>
    <w:p w14:paraId="0AC80D26">
      <w:pPr>
        <w:rPr>
          <w:rFonts w:hint="eastAsia"/>
        </w:rPr>
      </w:pPr>
      <w:r>
        <w:rPr>
          <w:rFonts w:hint="eastAsia"/>
        </w:rPr>
        <w:t>| 12.26 | 7.8 | 5.8 | 2.0 | 0 | 无 | 正常 |</w:t>
      </w:r>
    </w:p>
    <w:p w14:paraId="2A345624">
      <w:pPr>
        <w:rPr>
          <w:rFonts w:hint="eastAsia"/>
        </w:rPr>
      </w:pPr>
      <w:r>
        <w:rPr>
          <w:rFonts w:hint="eastAsia"/>
        </w:rPr>
        <w:t>| 12.27 | 8.5 | 6.5 | 2.0 | 0 | 无 | 正常 |</w:t>
      </w:r>
    </w:p>
    <w:p w14:paraId="42D8FFE6">
      <w:pPr>
        <w:rPr>
          <w:rFonts w:hint="eastAsia"/>
        </w:rPr>
      </w:pPr>
      <w:r>
        <w:rPr>
          <w:rFonts w:hint="eastAsia"/>
        </w:rPr>
        <w:t>| 12.28 | 8.0 | 6.0 | 2.0 | 0 | 无 | 正常 |</w:t>
      </w:r>
    </w:p>
    <w:p w14:paraId="461663CA">
      <w:pPr>
        <w:rPr>
          <w:rFonts w:hint="eastAsia"/>
        </w:rPr>
      </w:pPr>
      <w:r>
        <w:rPr>
          <w:rFonts w:hint="eastAsia"/>
        </w:rPr>
        <w:t>| 12.29 | 7.5 | 5.5 | 2.0 | 0 | 无 | 正常 |</w:t>
      </w:r>
    </w:p>
    <w:p w14:paraId="4F0ECC7E">
      <w:pPr>
        <w:rPr>
          <w:rFonts w:hint="eastAsia"/>
        </w:rPr>
      </w:pPr>
      <w:r>
        <w:rPr>
          <w:rFonts w:hint="eastAsia"/>
        </w:rPr>
        <w:t>| 12.30 | 8.3 | 6.3 | 2.0 | 0 | 无 | 正常 |</w:t>
      </w:r>
    </w:p>
    <w:p w14:paraId="0C6BDFF1">
      <w:pPr>
        <w:rPr>
          <w:rFonts w:hint="eastAsia"/>
        </w:rPr>
      </w:pPr>
      <w:r>
        <w:rPr>
          <w:rFonts w:hint="eastAsia"/>
        </w:rPr>
        <w:t>| 12.31 | 9.0 | 7.0 | 2.0 | 0 | 无 | 正常 |</w:t>
      </w:r>
    </w:p>
    <w:p w14:paraId="7344A65E">
      <w:pPr>
        <w:rPr>
          <w:rFonts w:hint="eastAsia"/>
        </w:rPr>
      </w:pPr>
    </w:p>
    <w:p w14:paraId="1B9A7E82">
      <w:pPr>
        <w:rPr>
          <w:rFonts w:hint="eastAsia"/>
        </w:rPr>
      </w:pPr>
      <w:r>
        <w:rPr>
          <w:rFonts w:hint="eastAsia"/>
        </w:rPr>
        <w:t>### 1.3 异常事件记录（2026年12月）</w:t>
      </w:r>
    </w:p>
    <w:p w14:paraId="29537858">
      <w:pPr>
        <w:rPr>
          <w:rFonts w:hint="eastAsia"/>
        </w:rPr>
      </w:pPr>
    </w:p>
    <w:p w14:paraId="2ED78DFE">
      <w:pPr>
        <w:rPr>
          <w:rFonts w:hint="eastAsia"/>
        </w:rPr>
      </w:pPr>
      <w:r>
        <w:rPr>
          <w:rFonts w:hint="eastAsia"/>
        </w:rPr>
        <w:t>| 日期 | 时间 | 设备 | 事件 | 处理措施 | 处理人 |</w:t>
      </w:r>
    </w:p>
    <w:p w14:paraId="66912FB5">
      <w:pPr>
        <w:rPr>
          <w:rFonts w:hint="eastAsia"/>
        </w:rPr>
      </w:pPr>
      <w:r>
        <w:rPr>
          <w:rFonts w:hint="eastAsia"/>
        </w:rPr>
        <w:t>|------|------|------|------|----------|--------|</w:t>
      </w:r>
    </w:p>
    <w:p w14:paraId="4B91D376">
      <w:pPr>
        <w:rPr>
          <w:rFonts w:hint="eastAsia"/>
        </w:rPr>
      </w:pPr>
      <w:r>
        <w:rPr>
          <w:rFonts w:hint="eastAsia"/>
        </w:rPr>
        <w:t>| 12.10 | 02:00 | 总进水表 | 通信中断 | 重启模块 | 张三 |</w:t>
      </w:r>
    </w:p>
    <w:p w14:paraId="45DF4A3A">
      <w:pPr>
        <w:rPr>
          <w:rFonts w:hint="eastAsia"/>
        </w:rPr>
      </w:pPr>
      <w:r>
        <w:rPr>
          <w:rFonts w:hint="eastAsia"/>
        </w:rPr>
        <w:t>| 12.18 | 14:30 | 绿化水表 | 流量异常 | 现场检查，阀门误开 | 李四 |</w:t>
      </w:r>
    </w:p>
    <w:p w14:paraId="64FFF1FE">
      <w:pPr>
        <w:rPr>
          <w:rFonts w:hint="eastAsia"/>
        </w:rPr>
      </w:pPr>
    </w:p>
    <w:p w14:paraId="6BB00891">
      <w:pPr>
        <w:rPr>
          <w:rFonts w:hint="eastAsia"/>
        </w:rPr>
      </w:pPr>
      <w:r>
        <w:rPr>
          <w:rFonts w:hint="eastAsia"/>
        </w:rPr>
        <w:t>---</w:t>
      </w:r>
    </w:p>
    <w:p w14:paraId="1727809A">
      <w:pPr>
        <w:rPr>
          <w:rFonts w:hint="eastAsia"/>
        </w:rPr>
      </w:pPr>
    </w:p>
    <w:p w14:paraId="17BF3ADB">
      <w:pPr>
        <w:rPr>
          <w:rFonts w:hint="eastAsia"/>
        </w:rPr>
      </w:pPr>
      <w:r>
        <w:rPr>
          <w:rFonts w:hint="eastAsia"/>
        </w:rPr>
        <w:t>## 第二章 水质在线监测记录</w:t>
      </w:r>
    </w:p>
    <w:p w14:paraId="508B5748">
      <w:pPr>
        <w:rPr>
          <w:rFonts w:hint="eastAsia"/>
        </w:rPr>
      </w:pPr>
    </w:p>
    <w:p w14:paraId="6FADDC54">
      <w:pPr>
        <w:rPr>
          <w:rFonts w:hint="eastAsia"/>
        </w:rPr>
      </w:pPr>
      <w:r>
        <w:rPr>
          <w:rFonts w:hint="eastAsia"/>
        </w:rPr>
        <w:t>### 2.1 月度水质统计（2026年12月）</w:t>
      </w:r>
    </w:p>
    <w:p w14:paraId="43F0060B">
      <w:pPr>
        <w:rPr>
          <w:rFonts w:hint="eastAsia"/>
        </w:rPr>
      </w:pPr>
    </w:p>
    <w:p w14:paraId="5BE39394">
      <w:pPr>
        <w:rPr>
          <w:rFonts w:hint="eastAsia"/>
        </w:rPr>
      </w:pPr>
      <w:r>
        <w:rPr>
          <w:rFonts w:hint="eastAsia"/>
        </w:rPr>
        <w:t>| 指标 | 平均值 | 最小值 | 最大值 | 标准限值 | 达标率 |</w:t>
      </w:r>
    </w:p>
    <w:p w14:paraId="0916AD26">
      <w:pPr>
        <w:rPr>
          <w:rFonts w:hint="eastAsia"/>
        </w:rPr>
      </w:pPr>
      <w:r>
        <w:rPr>
          <w:rFonts w:hint="eastAsia"/>
        </w:rPr>
        <w:t>|------|--------|--------|--------|----------|--------|</w:t>
      </w:r>
    </w:p>
    <w:p w14:paraId="132E9D5A">
      <w:pPr>
        <w:rPr>
          <w:rFonts w:hint="eastAsia"/>
        </w:rPr>
      </w:pPr>
      <w:r>
        <w:rPr>
          <w:rFonts w:hint="eastAsia"/>
        </w:rPr>
        <w:t>| pH | 7.2 | 7.0 | 7.5 | 6.5-8.5 | 100% |</w:t>
      </w:r>
    </w:p>
    <w:p w14:paraId="73DFEF68">
      <w:pPr>
        <w:rPr>
          <w:rFonts w:hint="eastAsia"/>
        </w:rPr>
      </w:pPr>
      <w:r>
        <w:rPr>
          <w:rFonts w:hint="eastAsia"/>
        </w:rPr>
        <w:t>| 余氯(mg/L) | 0.32 | 0.25 | 0.42 | ≥0.05 | 100% |</w:t>
      </w:r>
    </w:p>
    <w:p w14:paraId="1C158B8A">
      <w:pPr>
        <w:rPr>
          <w:rFonts w:hint="eastAsia"/>
        </w:rPr>
      </w:pPr>
      <w:r>
        <w:rPr>
          <w:rFonts w:hint="eastAsia"/>
        </w:rPr>
        <w:t>| 浊度(NTU) | 0.45 | 0.35 | 0.65 | ≤1 | 100% |</w:t>
      </w:r>
    </w:p>
    <w:p w14:paraId="33A86E0D">
      <w:pPr>
        <w:rPr>
          <w:rFonts w:hint="eastAsia"/>
        </w:rPr>
      </w:pPr>
      <w:r>
        <w:rPr>
          <w:rFonts w:hint="eastAsia"/>
        </w:rPr>
        <w:t>| 电导率(μS/cm) | 325 | 310 | 345 | — | — |</w:t>
      </w:r>
    </w:p>
    <w:p w14:paraId="45F613EE">
      <w:pPr>
        <w:rPr>
          <w:rFonts w:hint="eastAsia"/>
        </w:rPr>
      </w:pPr>
    </w:p>
    <w:p w14:paraId="3DBEE65C">
      <w:pPr>
        <w:rPr>
          <w:rFonts w:hint="eastAsia"/>
        </w:rPr>
      </w:pPr>
      <w:r>
        <w:rPr>
          <w:rFonts w:hint="eastAsia"/>
        </w:rPr>
        <w:t>### 2.2 每日水质记录（2026年12月25日-31日）</w:t>
      </w:r>
    </w:p>
    <w:p w14:paraId="77BC871A">
      <w:pPr>
        <w:rPr>
          <w:rFonts w:hint="eastAsia"/>
        </w:rPr>
      </w:pPr>
    </w:p>
    <w:p w14:paraId="140A64A5">
      <w:pPr>
        <w:rPr>
          <w:rFonts w:hint="eastAsia"/>
        </w:rPr>
      </w:pPr>
      <w:r>
        <w:rPr>
          <w:rFonts w:hint="eastAsia"/>
        </w:rPr>
        <w:t>| 日期 | pH | 余氯(mg/L) | 浊度(NTU) | 电导率(μS/cm) | 报警状态 | 数据状态 |</w:t>
      </w:r>
    </w:p>
    <w:p w14:paraId="2991ACFE">
      <w:pPr>
        <w:rPr>
          <w:rFonts w:hint="eastAsia"/>
        </w:rPr>
      </w:pPr>
      <w:r>
        <w:rPr>
          <w:rFonts w:hint="eastAsia"/>
        </w:rPr>
        <w:t>|------|-----|------------|-----------|----------------|----------|----------|</w:t>
      </w:r>
    </w:p>
    <w:p w14:paraId="37469DE1">
      <w:pPr>
        <w:rPr>
          <w:rFonts w:hint="eastAsia"/>
        </w:rPr>
      </w:pPr>
      <w:r>
        <w:rPr>
          <w:rFonts w:hint="eastAsia"/>
        </w:rPr>
        <w:t>| 12.25 | 7.2 | 0.32 | 0.45 | 322 | 无 | 正常 |</w:t>
      </w:r>
    </w:p>
    <w:p w14:paraId="02B7CFD4">
      <w:pPr>
        <w:rPr>
          <w:rFonts w:hint="eastAsia"/>
        </w:rPr>
      </w:pPr>
      <w:r>
        <w:rPr>
          <w:rFonts w:hint="eastAsia"/>
        </w:rPr>
        <w:t>| 12.26 | 7.3 | 0.30 | 0.48 | 325 | 无 | 正常 |</w:t>
      </w:r>
    </w:p>
    <w:p w14:paraId="1F49AFCD">
      <w:pPr>
        <w:rPr>
          <w:rFonts w:hint="eastAsia"/>
        </w:rPr>
      </w:pPr>
      <w:r>
        <w:rPr>
          <w:rFonts w:hint="eastAsia"/>
        </w:rPr>
        <w:t>| 12.27 | 7.1 | 0.35 | 0.42 | 318 | 无 | 正常 |</w:t>
      </w:r>
    </w:p>
    <w:p w14:paraId="76571D9A">
      <w:pPr>
        <w:rPr>
          <w:rFonts w:hint="eastAsia"/>
        </w:rPr>
      </w:pPr>
      <w:r>
        <w:rPr>
          <w:rFonts w:hint="eastAsia"/>
        </w:rPr>
        <w:t>| 12.28 | 7.2 | 0.31 | 0.46 | 320 | 无 | 正常 |</w:t>
      </w:r>
    </w:p>
    <w:p w14:paraId="0BDF3A6F">
      <w:pPr>
        <w:rPr>
          <w:rFonts w:hint="eastAsia"/>
        </w:rPr>
      </w:pPr>
      <w:r>
        <w:rPr>
          <w:rFonts w:hint="eastAsia"/>
        </w:rPr>
        <w:t>| 12.29 | 7.2 | 0.33 | 0.44 | 323 | 无 | 正常 |</w:t>
      </w:r>
    </w:p>
    <w:p w14:paraId="3A0B65F7">
      <w:pPr>
        <w:rPr>
          <w:rFonts w:hint="eastAsia"/>
        </w:rPr>
      </w:pPr>
      <w:r>
        <w:rPr>
          <w:rFonts w:hint="eastAsia"/>
        </w:rPr>
        <w:t>| 12.30 | 7.3 | 0.29 | 0.50 | 328 | 无 | 正常 |</w:t>
      </w:r>
    </w:p>
    <w:p w14:paraId="195996D6">
      <w:pPr>
        <w:rPr>
          <w:rFonts w:hint="eastAsia"/>
        </w:rPr>
      </w:pPr>
      <w:r>
        <w:rPr>
          <w:rFonts w:hint="eastAsia"/>
        </w:rPr>
        <w:t>| 12.31 | 7.1 | 0.34 | 0.43 | 319 | 无 | 正常 |</w:t>
      </w:r>
    </w:p>
    <w:p w14:paraId="631AF99A">
      <w:pPr>
        <w:rPr>
          <w:rFonts w:hint="eastAsia"/>
        </w:rPr>
      </w:pPr>
    </w:p>
    <w:p w14:paraId="61922C19">
      <w:pPr>
        <w:rPr>
          <w:rFonts w:hint="eastAsia"/>
        </w:rPr>
      </w:pPr>
      <w:r>
        <w:rPr>
          <w:rFonts w:hint="eastAsia"/>
        </w:rPr>
        <w:t>### 2.3 超标报警记录（2026年12月）</w:t>
      </w:r>
    </w:p>
    <w:p w14:paraId="3AF435A7">
      <w:pPr>
        <w:rPr>
          <w:rFonts w:hint="eastAsia"/>
        </w:rPr>
      </w:pPr>
    </w:p>
    <w:p w14:paraId="680E522C">
      <w:pPr>
        <w:rPr>
          <w:rFonts w:hint="eastAsia"/>
        </w:rPr>
      </w:pPr>
      <w:r>
        <w:rPr>
          <w:rFonts w:hint="eastAsia"/>
        </w:rPr>
        <w:t>| 日期 | 时间 | 指标 | 报警值 | 标准值 | 处理措施 | 处理人 |</w:t>
      </w:r>
    </w:p>
    <w:p w14:paraId="5F6DCAAB">
      <w:pPr>
        <w:rPr>
          <w:rFonts w:hint="eastAsia"/>
        </w:rPr>
      </w:pPr>
      <w:r>
        <w:rPr>
          <w:rFonts w:hint="eastAsia"/>
        </w:rPr>
        <w:t>|------|------|------|--------|--------|----------|--------|</w:t>
      </w:r>
    </w:p>
    <w:p w14:paraId="2A6F2F39">
      <w:pPr>
        <w:rPr>
          <w:rFonts w:hint="eastAsia"/>
        </w:rPr>
      </w:pPr>
      <w:r>
        <w:rPr>
          <w:rFonts w:hint="eastAsia"/>
        </w:rPr>
        <w:t>| 12.05 | 09:30 | 余氯 | 0.03mg/L | ≥0.05mg/L | 调整加氯量 | 张三 |</w:t>
      </w:r>
    </w:p>
    <w:p w14:paraId="45146B49">
      <w:pPr>
        <w:rPr>
          <w:rFonts w:hint="eastAsia"/>
        </w:rPr>
      </w:pPr>
      <w:r>
        <w:rPr>
          <w:rFonts w:hint="eastAsia"/>
        </w:rPr>
        <w:t>| 12.15 | 14:00 | 浊度 | 1.2NTU | ≤1NTU | 清洗水箱 | 李四 |</w:t>
      </w:r>
    </w:p>
    <w:p w14:paraId="24797E48">
      <w:pPr>
        <w:rPr>
          <w:rFonts w:hint="eastAsia"/>
        </w:rPr>
      </w:pPr>
    </w:p>
    <w:p w14:paraId="39CCDB39">
      <w:pPr>
        <w:rPr>
          <w:rFonts w:hint="eastAsia"/>
        </w:rPr>
      </w:pPr>
      <w:r>
        <w:rPr>
          <w:rFonts w:hint="eastAsia"/>
        </w:rPr>
        <w:t>---</w:t>
      </w:r>
    </w:p>
    <w:p w14:paraId="18C9DA1B">
      <w:pPr>
        <w:rPr>
          <w:rFonts w:hint="eastAsia"/>
        </w:rPr>
      </w:pPr>
    </w:p>
    <w:p w14:paraId="1743534A">
      <w:pPr>
        <w:rPr>
          <w:rFonts w:hint="eastAsia"/>
        </w:rPr>
      </w:pPr>
      <w:r>
        <w:rPr>
          <w:rFonts w:hint="eastAsia"/>
        </w:rPr>
        <w:t>## 第三章 运行统计汇总</w:t>
      </w:r>
    </w:p>
    <w:p w14:paraId="1B37EAF5">
      <w:pPr>
        <w:rPr>
          <w:rFonts w:hint="eastAsia"/>
        </w:rPr>
      </w:pPr>
    </w:p>
    <w:p w14:paraId="5A6999B4">
      <w:pPr>
        <w:rPr>
          <w:rFonts w:hint="eastAsia"/>
        </w:rPr>
      </w:pPr>
      <w:r>
        <w:rPr>
          <w:rFonts w:hint="eastAsia"/>
        </w:rPr>
        <w:t>### 3.1 月度运行指标</w:t>
      </w:r>
    </w:p>
    <w:p w14:paraId="7DE50073">
      <w:pPr>
        <w:rPr>
          <w:rFonts w:hint="eastAsia"/>
        </w:rPr>
      </w:pPr>
    </w:p>
    <w:p w14:paraId="13C65C0B">
      <w:pPr>
        <w:rPr>
          <w:rFonts w:hint="eastAsia"/>
        </w:rPr>
      </w:pPr>
      <w:r>
        <w:rPr>
          <w:rFonts w:hint="eastAsia"/>
        </w:rPr>
        <w:t>| 指标 | 数值 | 单位 |</w:t>
      </w:r>
    </w:p>
    <w:p w14:paraId="04E71DD4">
      <w:pPr>
        <w:rPr>
          <w:rFonts w:hint="eastAsia"/>
        </w:rPr>
      </w:pPr>
      <w:r>
        <w:rPr>
          <w:rFonts w:hint="eastAsia"/>
        </w:rPr>
        <w:t>|------|------|------|</w:t>
      </w:r>
    </w:p>
    <w:p w14:paraId="15F56150">
      <w:pPr>
        <w:rPr>
          <w:rFonts w:hint="eastAsia"/>
        </w:rPr>
      </w:pPr>
      <w:r>
        <w:rPr>
          <w:rFonts w:hint="eastAsia"/>
        </w:rPr>
        <w:t>| 总用水量 | 248 | m³ |</w:t>
      </w:r>
    </w:p>
    <w:p w14:paraId="7A2EEA0F">
      <w:pPr>
        <w:rPr>
          <w:rFonts w:hint="eastAsia"/>
        </w:rPr>
      </w:pPr>
      <w:r>
        <w:rPr>
          <w:rFonts w:hint="eastAsia"/>
        </w:rPr>
        <w:t>| 人均用水量 | 25 | L/人·日 |</w:t>
      </w:r>
    </w:p>
    <w:p w14:paraId="09C6CA47">
      <w:pPr>
        <w:rPr>
          <w:rFonts w:hint="eastAsia"/>
        </w:rPr>
      </w:pPr>
      <w:r>
        <w:rPr>
          <w:rFonts w:hint="eastAsia"/>
        </w:rPr>
        <w:t>| 水质达标率 | 100 | % |</w:t>
      </w:r>
    </w:p>
    <w:p w14:paraId="17C9F79E">
      <w:pPr>
        <w:rPr>
          <w:rFonts w:hint="eastAsia"/>
        </w:rPr>
      </w:pPr>
      <w:r>
        <w:rPr>
          <w:rFonts w:hint="eastAsia"/>
        </w:rPr>
        <w:t>| 设备在线率 | 99.8 | % |</w:t>
      </w:r>
    </w:p>
    <w:p w14:paraId="527A0457">
      <w:pPr>
        <w:rPr>
          <w:rFonts w:hint="eastAsia"/>
        </w:rPr>
      </w:pPr>
      <w:r>
        <w:rPr>
          <w:rFonts w:hint="eastAsia"/>
        </w:rPr>
        <w:t>| 报警处理及时率 | 100 | % |</w:t>
      </w:r>
    </w:p>
    <w:p w14:paraId="57CC6DB1">
      <w:pPr>
        <w:rPr>
          <w:rFonts w:hint="eastAsia"/>
        </w:rPr>
      </w:pPr>
    </w:p>
    <w:p w14:paraId="772EF61C">
      <w:pPr>
        <w:rPr>
          <w:rFonts w:hint="eastAsia"/>
        </w:rPr>
      </w:pPr>
      <w:r>
        <w:rPr>
          <w:rFonts w:hint="eastAsia"/>
        </w:rPr>
        <w:t>### 3.2 设备运行状态</w:t>
      </w:r>
    </w:p>
    <w:p w14:paraId="590FF8A0">
      <w:pPr>
        <w:rPr>
          <w:rFonts w:hint="eastAsia"/>
        </w:rPr>
      </w:pPr>
    </w:p>
    <w:p w14:paraId="75EF423E">
      <w:pPr>
        <w:rPr>
          <w:rFonts w:hint="eastAsia"/>
        </w:rPr>
      </w:pPr>
      <w:r>
        <w:rPr>
          <w:rFonts w:hint="eastAsia"/>
        </w:rPr>
        <w:t>| 设备 | 运行状态 | 通信状态 | 故障次数 |</w:t>
      </w:r>
    </w:p>
    <w:p w14:paraId="4B5CAED7">
      <w:pPr>
        <w:rPr>
          <w:rFonts w:hint="eastAsia"/>
        </w:rPr>
      </w:pPr>
      <w:r>
        <w:rPr>
          <w:rFonts w:hint="eastAsia"/>
        </w:rPr>
        <w:t>|------|----------|----------|----------|</w:t>
      </w:r>
    </w:p>
    <w:p w14:paraId="4294D01B">
      <w:pPr>
        <w:rPr>
          <w:rFonts w:hint="eastAsia"/>
        </w:rPr>
      </w:pPr>
      <w:r>
        <w:rPr>
          <w:rFonts w:hint="eastAsia"/>
        </w:rPr>
        <w:t>| 总进水表 | 正常 | 正常 | 1 |</w:t>
      </w:r>
    </w:p>
    <w:p w14:paraId="1544BDBC">
      <w:pPr>
        <w:rPr>
          <w:rFonts w:hint="eastAsia"/>
        </w:rPr>
      </w:pPr>
      <w:r>
        <w:rPr>
          <w:rFonts w:hint="eastAsia"/>
        </w:rPr>
        <w:t>| 生活水表 | 正常 | 正常 | 0 |</w:t>
      </w:r>
    </w:p>
    <w:p w14:paraId="72EF6704">
      <w:pPr>
        <w:rPr>
          <w:rFonts w:hint="eastAsia"/>
        </w:rPr>
      </w:pPr>
      <w:r>
        <w:rPr>
          <w:rFonts w:hint="eastAsia"/>
        </w:rPr>
        <w:t>| 绿化水表 | 正常 | 正常 | 1 |</w:t>
      </w:r>
    </w:p>
    <w:p w14:paraId="4247537E">
      <w:pPr>
        <w:rPr>
          <w:rFonts w:hint="eastAsia"/>
        </w:rPr>
      </w:pPr>
      <w:r>
        <w:rPr>
          <w:rFonts w:hint="eastAsia"/>
        </w:rPr>
        <w:t>| 消防水表 | 正常 | 正常 | 0 |</w:t>
      </w:r>
    </w:p>
    <w:p w14:paraId="5490C00F">
      <w:pPr>
        <w:rPr>
          <w:rFonts w:hint="eastAsia"/>
        </w:rPr>
      </w:pPr>
      <w:r>
        <w:rPr>
          <w:rFonts w:hint="eastAsia"/>
        </w:rPr>
        <w:t>| 水质监测仪 | 正常 | 正常 | 0 |</w:t>
      </w:r>
    </w:p>
    <w:p w14:paraId="6CA661A5">
      <w:pPr>
        <w:rPr>
          <w:rFonts w:hint="eastAsia"/>
        </w:rPr>
      </w:pPr>
    </w:p>
    <w:p w14:paraId="54A4E2D5">
      <w:pPr>
        <w:rPr>
          <w:rFonts w:hint="eastAsia"/>
        </w:rPr>
      </w:pPr>
      <w:r>
        <w:rPr>
          <w:rFonts w:hint="eastAsia"/>
        </w:rPr>
        <w:t>---</w:t>
      </w:r>
    </w:p>
    <w:p w14:paraId="4624E5BA">
      <w:pPr>
        <w:rPr>
          <w:rFonts w:hint="eastAsia"/>
        </w:rPr>
      </w:pPr>
    </w:p>
    <w:p w14:paraId="468B1544">
      <w:pPr>
        <w:rPr>
          <w:rFonts w:hint="eastAsia"/>
        </w:rPr>
      </w:pPr>
      <w:r>
        <w:rPr>
          <w:rFonts w:hint="eastAsia"/>
        </w:rPr>
        <w:t>## 第四章 记录表格</w:t>
      </w:r>
    </w:p>
    <w:p w14:paraId="77D91A96">
      <w:pPr>
        <w:rPr>
          <w:rFonts w:hint="eastAsia"/>
        </w:rPr>
      </w:pPr>
    </w:p>
    <w:p w14:paraId="151108C9">
      <w:pPr>
        <w:rPr>
          <w:rFonts w:hint="eastAsia"/>
        </w:rPr>
      </w:pPr>
      <w:r>
        <w:rPr>
          <w:rFonts w:hint="eastAsia"/>
        </w:rPr>
        <w:t>### 4.1 用水量日记录表（空白）</w:t>
      </w:r>
    </w:p>
    <w:p w14:paraId="270B4A80">
      <w:pPr>
        <w:rPr>
          <w:rFonts w:hint="eastAsia"/>
        </w:rPr>
      </w:pPr>
    </w:p>
    <w:p w14:paraId="0BB8D9AE">
      <w:pPr>
        <w:rPr>
          <w:rFonts w:hint="eastAsia"/>
        </w:rPr>
      </w:pPr>
      <w:r>
        <w:rPr>
          <w:rFonts w:hint="eastAsia"/>
        </w:rPr>
        <w:t>| 日期 | 总进水(m³) | 生活用水(m³) | 绿化用水(m³) | 消防用水(m³) | 异常 | 值班人 |</w:t>
      </w:r>
    </w:p>
    <w:p w14:paraId="40322948">
      <w:pPr>
        <w:rPr>
          <w:rFonts w:hint="eastAsia"/>
        </w:rPr>
      </w:pPr>
      <w:r>
        <w:rPr>
          <w:rFonts w:hint="eastAsia"/>
        </w:rPr>
        <w:t>|------|------------|--------------|--------------|--------------|------|--------|</w:t>
      </w:r>
    </w:p>
    <w:p w14:paraId="30BAA997">
      <w:pPr>
        <w:rPr>
          <w:rFonts w:hint="eastAsia"/>
        </w:rPr>
      </w:pPr>
      <w:r>
        <w:rPr>
          <w:rFonts w:hint="eastAsia"/>
        </w:rPr>
        <w:t>| — | — | — | — | — | — | — |</w:t>
      </w:r>
    </w:p>
    <w:p w14:paraId="45C734BC">
      <w:pPr>
        <w:rPr>
          <w:rFonts w:hint="eastAsia"/>
        </w:rPr>
      </w:pPr>
    </w:p>
    <w:p w14:paraId="685BE1E6">
      <w:pPr>
        <w:rPr>
          <w:rFonts w:hint="eastAsia"/>
        </w:rPr>
      </w:pPr>
      <w:r>
        <w:rPr>
          <w:rFonts w:hint="eastAsia"/>
        </w:rPr>
        <w:t>### 4.2 水质日记录表（空白）</w:t>
      </w:r>
    </w:p>
    <w:p w14:paraId="3C7ACAC1">
      <w:pPr>
        <w:rPr>
          <w:rFonts w:hint="eastAsia"/>
        </w:rPr>
      </w:pPr>
    </w:p>
    <w:p w14:paraId="3C4D86E4">
      <w:pPr>
        <w:rPr>
          <w:rFonts w:hint="eastAsia"/>
        </w:rPr>
      </w:pPr>
      <w:r>
        <w:rPr>
          <w:rFonts w:hint="eastAsia"/>
        </w:rPr>
        <w:t>| 日期 | pH | 余氯(mg/L) | 浊度(NTU) | 电导率(μS/cm) | 异常 | 值班人 |</w:t>
      </w:r>
    </w:p>
    <w:p w14:paraId="4CCEEA39">
      <w:pPr>
        <w:rPr>
          <w:rFonts w:hint="eastAsia"/>
        </w:rPr>
      </w:pPr>
      <w:r>
        <w:rPr>
          <w:rFonts w:hint="eastAsia"/>
        </w:rPr>
        <w:t>|------|-----|------------|-----------|----------------|------|--------|</w:t>
      </w:r>
    </w:p>
    <w:p w14:paraId="348A305A">
      <w:r>
        <w:rPr>
          <w:rFonts w:hint="eastAsia"/>
        </w:rPr>
        <w:t>| — | — | — | — | — | — | — |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D2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2026-03-25T14:05:27Z</dcterms:created>
  <dc:creator>DELL</dc:creator>
  <cp:lastModifiedBy>三浦友和</cp:lastModifiedBy>
  <dcterms:modified xsi:type="dcterms:W3CDTF">2026-03-25T14:06:33Z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eyJoZGlkIjoiYTViZjc1NGEyNTcyNTZkNTcwOTNkMTQyNTE4ZmIzYzciLCJ1c2VySWQiOiI3MDc0NTUzNzYifQ==</vt:lpwstr>
  </property>
  <property fmtid="{D5CDD505-2E9C-101B-9397-08002B2CF9AE}" pid="4" name="ICV">
    <vt:lpwstr>F459F6655AEB4A09BEA2F54E03E6B89B_12</vt:lpwstr>
  </property>
</Properties>
</file>