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DB989">
      <w:pPr>
        <w:rPr>
          <w:rFonts w:hint="eastAsia"/>
        </w:rPr>
      </w:pPr>
      <w:r>
        <w:rPr>
          <w:rFonts w:hint="eastAsia"/>
        </w:rPr>
        <w:t># 乌兰哈达火山脚下充电站能源管理系统使用和维护管理制度、历史检测数据、运行记录</w:t>
      </w:r>
    </w:p>
    <w:p w14:paraId="3308D98F">
      <w:pPr>
        <w:rPr>
          <w:rFonts w:hint="eastAsia"/>
        </w:rPr>
      </w:pPr>
    </w:p>
    <w:p w14:paraId="3A5498E8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616889C5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5521AF2A">
      <w:pPr>
        <w:rPr>
          <w:rFonts w:hint="eastAsia"/>
        </w:rPr>
      </w:pPr>
      <w:r>
        <w:rPr>
          <w:rFonts w:hint="eastAsia"/>
        </w:rPr>
        <w:t>**编制单位：** [运营单位名称]</w:t>
      </w:r>
    </w:p>
    <w:p w14:paraId="73D5D5E6">
      <w:pPr>
        <w:rPr>
          <w:rFonts w:hint="eastAsia"/>
        </w:rPr>
      </w:pPr>
    </w:p>
    <w:p w14:paraId="78481143">
      <w:pPr>
        <w:rPr>
          <w:rFonts w:hint="eastAsia"/>
        </w:rPr>
      </w:pPr>
      <w:r>
        <w:rPr>
          <w:rFonts w:hint="eastAsia"/>
        </w:rPr>
        <w:t>---</w:t>
      </w:r>
    </w:p>
    <w:p w14:paraId="60D60A3E">
      <w:pPr>
        <w:rPr>
          <w:rFonts w:hint="eastAsia"/>
        </w:rPr>
      </w:pPr>
    </w:p>
    <w:p w14:paraId="69148E1C">
      <w:pPr>
        <w:rPr>
          <w:rFonts w:hint="eastAsia"/>
        </w:rPr>
      </w:pPr>
      <w:r>
        <w:rPr>
          <w:rFonts w:hint="eastAsia"/>
        </w:rPr>
        <w:t>## 第一章 能源管理系统使用和维护管理制度</w:t>
      </w:r>
    </w:p>
    <w:p w14:paraId="6E816BDD">
      <w:pPr>
        <w:rPr>
          <w:rFonts w:hint="eastAsia"/>
        </w:rPr>
      </w:pPr>
    </w:p>
    <w:p w14:paraId="78667D53">
      <w:pPr>
        <w:rPr>
          <w:rFonts w:hint="eastAsia"/>
        </w:rPr>
      </w:pPr>
      <w:r>
        <w:rPr>
          <w:rFonts w:hint="eastAsia"/>
        </w:rPr>
        <w:t>### 1.1 职责分工</w:t>
      </w:r>
    </w:p>
    <w:p w14:paraId="00D8F144">
      <w:pPr>
        <w:rPr>
          <w:rFonts w:hint="eastAsia"/>
        </w:rPr>
      </w:pPr>
    </w:p>
    <w:p w14:paraId="4F368ACC">
      <w:pPr>
        <w:rPr>
          <w:rFonts w:hint="eastAsia"/>
        </w:rPr>
      </w:pPr>
      <w:r>
        <w:rPr>
          <w:rFonts w:hint="eastAsia"/>
        </w:rPr>
        <w:t>| 岗位 | 职责 |</w:t>
      </w:r>
    </w:p>
    <w:p w14:paraId="2367BAE2">
      <w:pPr>
        <w:rPr>
          <w:rFonts w:hint="eastAsia"/>
        </w:rPr>
      </w:pPr>
      <w:r>
        <w:rPr>
          <w:rFonts w:hint="eastAsia"/>
        </w:rPr>
        <w:t>|------|------|</w:t>
      </w:r>
    </w:p>
    <w:p w14:paraId="7B991544">
      <w:pPr>
        <w:rPr>
          <w:rFonts w:hint="eastAsia"/>
        </w:rPr>
      </w:pPr>
      <w:r>
        <w:rPr>
          <w:rFonts w:hint="eastAsia"/>
        </w:rPr>
        <w:t>| 系统管理员 | 系统配置、权限管理、数据备份 |</w:t>
      </w:r>
    </w:p>
    <w:p w14:paraId="16783AE7">
      <w:pPr>
        <w:rPr>
          <w:rFonts w:hint="eastAsia"/>
        </w:rPr>
      </w:pPr>
      <w:r>
        <w:rPr>
          <w:rFonts w:hint="eastAsia"/>
        </w:rPr>
        <w:t>| 运维人员 | 日常监控、报警处理、报表生成 |</w:t>
      </w:r>
    </w:p>
    <w:p w14:paraId="20E49716">
      <w:pPr>
        <w:rPr>
          <w:rFonts w:hint="eastAsia"/>
        </w:rPr>
      </w:pPr>
      <w:r>
        <w:rPr>
          <w:rFonts w:hint="eastAsia"/>
        </w:rPr>
        <w:t>| 维修人员 | 故障处理、设备维护 |</w:t>
      </w:r>
    </w:p>
    <w:p w14:paraId="3D5F4EE7">
      <w:pPr>
        <w:rPr>
          <w:rFonts w:hint="eastAsia"/>
        </w:rPr>
      </w:pPr>
    </w:p>
    <w:p w14:paraId="5EF8AD7A">
      <w:pPr>
        <w:rPr>
          <w:rFonts w:hint="eastAsia"/>
        </w:rPr>
      </w:pPr>
      <w:r>
        <w:rPr>
          <w:rFonts w:hint="eastAsia"/>
        </w:rPr>
        <w:t>### 1.2 使用规定</w:t>
      </w:r>
    </w:p>
    <w:p w14:paraId="3136EDBD">
      <w:pPr>
        <w:rPr>
          <w:rFonts w:hint="eastAsia"/>
        </w:rPr>
      </w:pPr>
    </w:p>
    <w:p w14:paraId="33B91B5E">
      <w:pPr>
        <w:rPr>
          <w:rFonts w:hint="eastAsia"/>
        </w:rPr>
      </w:pPr>
      <w:r>
        <w:rPr>
          <w:rFonts w:hint="eastAsia"/>
        </w:rPr>
        <w:t>| 规定 | 内容 |</w:t>
      </w:r>
    </w:p>
    <w:p w14:paraId="4624C5AA">
      <w:pPr>
        <w:rPr>
          <w:rFonts w:hint="eastAsia"/>
        </w:rPr>
      </w:pPr>
      <w:r>
        <w:rPr>
          <w:rFonts w:hint="eastAsia"/>
        </w:rPr>
        <w:t>|------|------|</w:t>
      </w:r>
    </w:p>
    <w:p w14:paraId="51399B28">
      <w:pPr>
        <w:rPr>
          <w:rFonts w:hint="eastAsia"/>
        </w:rPr>
      </w:pPr>
      <w:r>
        <w:rPr>
          <w:rFonts w:hint="eastAsia"/>
        </w:rPr>
        <w:t>| 登录管理 | 专人账号，密码定期更换 |</w:t>
      </w:r>
    </w:p>
    <w:p w14:paraId="18FE1E50">
      <w:pPr>
        <w:rPr>
          <w:rFonts w:hint="eastAsia"/>
        </w:rPr>
      </w:pPr>
      <w:r>
        <w:rPr>
          <w:rFonts w:hint="eastAsia"/>
        </w:rPr>
        <w:t>| 操作权限 | 分级授权，严禁越权操作 |</w:t>
      </w:r>
    </w:p>
    <w:p w14:paraId="1BF4BF80">
      <w:pPr>
        <w:rPr>
          <w:rFonts w:hint="eastAsia"/>
        </w:rPr>
      </w:pPr>
      <w:r>
        <w:rPr>
          <w:rFonts w:hint="eastAsia"/>
        </w:rPr>
        <w:t>| 数据修改 | 记录操作日志，可追溯 |</w:t>
      </w:r>
    </w:p>
    <w:p w14:paraId="20060B0A">
      <w:pPr>
        <w:rPr>
          <w:rFonts w:hint="eastAsia"/>
        </w:rPr>
      </w:pPr>
      <w:r>
        <w:rPr>
          <w:rFonts w:hint="eastAsia"/>
        </w:rPr>
        <w:t>| 远程控制 | 需双人确认，记录备案 |</w:t>
      </w:r>
    </w:p>
    <w:p w14:paraId="719C1A4C">
      <w:pPr>
        <w:rPr>
          <w:rFonts w:hint="eastAsia"/>
        </w:rPr>
      </w:pPr>
    </w:p>
    <w:p w14:paraId="799FA230">
      <w:pPr>
        <w:rPr>
          <w:rFonts w:hint="eastAsia"/>
        </w:rPr>
      </w:pPr>
      <w:r>
        <w:rPr>
          <w:rFonts w:hint="eastAsia"/>
        </w:rPr>
        <w:t>### 1.3 维护规定</w:t>
      </w:r>
    </w:p>
    <w:p w14:paraId="4C83C8FE">
      <w:pPr>
        <w:rPr>
          <w:rFonts w:hint="eastAsia"/>
        </w:rPr>
      </w:pPr>
    </w:p>
    <w:p w14:paraId="42FB32F1">
      <w:pPr>
        <w:rPr>
          <w:rFonts w:hint="eastAsia"/>
        </w:rPr>
      </w:pPr>
      <w:r>
        <w:rPr>
          <w:rFonts w:hint="eastAsia"/>
        </w:rPr>
        <w:t>| 周期 | 维护内容 |</w:t>
      </w:r>
    </w:p>
    <w:p w14:paraId="4915F143">
      <w:pPr>
        <w:rPr>
          <w:rFonts w:hint="eastAsia"/>
        </w:rPr>
      </w:pPr>
      <w:r>
        <w:rPr>
          <w:rFonts w:hint="eastAsia"/>
        </w:rPr>
        <w:t>|------|----------|</w:t>
      </w:r>
    </w:p>
    <w:p w14:paraId="4B663219">
      <w:pPr>
        <w:rPr>
          <w:rFonts w:hint="eastAsia"/>
        </w:rPr>
      </w:pPr>
      <w:r>
        <w:rPr>
          <w:rFonts w:hint="eastAsia"/>
        </w:rPr>
        <w:t>| 每日 | 系统运行状态检查、数据备份 |</w:t>
      </w:r>
    </w:p>
    <w:p w14:paraId="629F61BC">
      <w:pPr>
        <w:rPr>
          <w:rFonts w:hint="eastAsia"/>
        </w:rPr>
      </w:pPr>
      <w:r>
        <w:rPr>
          <w:rFonts w:hint="eastAsia"/>
        </w:rPr>
        <w:t>| 每周 | 日志检查、报警记录分析 |</w:t>
      </w:r>
    </w:p>
    <w:p w14:paraId="63323790">
      <w:pPr>
        <w:rPr>
          <w:rFonts w:hint="eastAsia"/>
        </w:rPr>
      </w:pPr>
      <w:r>
        <w:rPr>
          <w:rFonts w:hint="eastAsia"/>
        </w:rPr>
        <w:t>| 每月 | 数据校准、报表生成 |</w:t>
      </w:r>
    </w:p>
    <w:p w14:paraId="14AFF2A7">
      <w:pPr>
        <w:rPr>
          <w:rFonts w:hint="eastAsia"/>
        </w:rPr>
      </w:pPr>
      <w:r>
        <w:rPr>
          <w:rFonts w:hint="eastAsia"/>
        </w:rPr>
        <w:t>| 每季 | 系统性能测试、安全扫描 |</w:t>
      </w:r>
    </w:p>
    <w:p w14:paraId="0B023FD0">
      <w:pPr>
        <w:rPr>
          <w:rFonts w:hint="eastAsia"/>
        </w:rPr>
      </w:pPr>
      <w:r>
        <w:rPr>
          <w:rFonts w:hint="eastAsia"/>
        </w:rPr>
        <w:t>| 每年 | 全面检查、软件升级 |</w:t>
      </w:r>
    </w:p>
    <w:p w14:paraId="7A1AC0F8">
      <w:pPr>
        <w:rPr>
          <w:rFonts w:hint="eastAsia"/>
        </w:rPr>
      </w:pPr>
    </w:p>
    <w:p w14:paraId="26CCDF25">
      <w:pPr>
        <w:rPr>
          <w:rFonts w:hint="eastAsia"/>
        </w:rPr>
      </w:pPr>
      <w:r>
        <w:rPr>
          <w:rFonts w:hint="eastAsia"/>
        </w:rPr>
        <w:t>---</w:t>
      </w:r>
    </w:p>
    <w:p w14:paraId="095CA7A2">
      <w:pPr>
        <w:rPr>
          <w:rFonts w:hint="eastAsia"/>
        </w:rPr>
      </w:pPr>
    </w:p>
    <w:p w14:paraId="64DC9116">
      <w:pPr>
        <w:rPr>
          <w:rFonts w:hint="eastAsia"/>
        </w:rPr>
      </w:pPr>
      <w:r>
        <w:rPr>
          <w:rFonts w:hint="eastAsia"/>
        </w:rPr>
        <w:t>## 第二章 历史检测数据</w:t>
      </w:r>
    </w:p>
    <w:p w14:paraId="7978EAF7">
      <w:pPr>
        <w:rPr>
          <w:rFonts w:hint="eastAsia"/>
        </w:rPr>
      </w:pPr>
    </w:p>
    <w:p w14:paraId="6BC62CE3">
      <w:pPr>
        <w:rPr>
          <w:rFonts w:hint="eastAsia"/>
        </w:rPr>
      </w:pPr>
      <w:r>
        <w:rPr>
          <w:rFonts w:hint="eastAsia"/>
        </w:rPr>
        <w:t>### 2.1 系统性能检测记录（2026年12月）</w:t>
      </w:r>
    </w:p>
    <w:p w14:paraId="1EBD9FEE">
      <w:pPr>
        <w:rPr>
          <w:rFonts w:hint="eastAsia"/>
        </w:rPr>
      </w:pPr>
    </w:p>
    <w:p w14:paraId="6731F86E">
      <w:pPr>
        <w:rPr>
          <w:rFonts w:hint="eastAsia"/>
        </w:rPr>
      </w:pPr>
      <w:r>
        <w:rPr>
          <w:rFonts w:hint="eastAsia"/>
        </w:rPr>
        <w:t>| 日期 | 检测项目 | 检测值 | 标准值 | 结论 | 检测人 |</w:t>
      </w:r>
    </w:p>
    <w:p w14:paraId="6B1991C7">
      <w:pPr>
        <w:rPr>
          <w:rFonts w:hint="eastAsia"/>
        </w:rPr>
      </w:pPr>
      <w:r>
        <w:rPr>
          <w:rFonts w:hint="eastAsia"/>
        </w:rPr>
        <w:t>|------|----------|--------|--------|------|--------|</w:t>
      </w:r>
    </w:p>
    <w:p w14:paraId="4D25E6F8">
      <w:pPr>
        <w:rPr>
          <w:rFonts w:hint="eastAsia"/>
        </w:rPr>
      </w:pPr>
      <w:r>
        <w:rPr>
          <w:rFonts w:hint="eastAsia"/>
        </w:rPr>
        <w:t>| 12.05 | 数据采集精度 | ±0.3% | ≤±1% | 合格 | 张三 |</w:t>
      </w:r>
    </w:p>
    <w:p w14:paraId="0A200D0D">
      <w:pPr>
        <w:rPr>
          <w:rFonts w:hint="eastAsia"/>
        </w:rPr>
      </w:pPr>
      <w:r>
        <w:rPr>
          <w:rFonts w:hint="eastAsia"/>
        </w:rPr>
        <w:t>| 12.05 | 响应时间 | 1.1s | ≤2s | 合格 | 张三 |</w:t>
      </w:r>
    </w:p>
    <w:p w14:paraId="584E44F0">
      <w:pPr>
        <w:rPr>
          <w:rFonts w:hint="eastAsia"/>
        </w:rPr>
      </w:pPr>
      <w:r>
        <w:rPr>
          <w:rFonts w:hint="eastAsia"/>
        </w:rPr>
        <w:t>| 12.12 | 并发用户 | 100 | ≥50 | 合格 | 李四 |</w:t>
      </w:r>
    </w:p>
    <w:p w14:paraId="75B371A0">
      <w:pPr>
        <w:rPr>
          <w:rFonts w:hint="eastAsia"/>
        </w:rPr>
      </w:pPr>
      <w:r>
        <w:rPr>
          <w:rFonts w:hint="eastAsia"/>
        </w:rPr>
        <w:t>| 12.12 | 通信成功率 | 99.8% | ≥99.5% | 合格 | 李四 |</w:t>
      </w:r>
    </w:p>
    <w:p w14:paraId="23737B5F">
      <w:pPr>
        <w:rPr>
          <w:rFonts w:hint="eastAsia"/>
        </w:rPr>
      </w:pPr>
      <w:r>
        <w:rPr>
          <w:rFonts w:hint="eastAsia"/>
        </w:rPr>
        <w:t>| 12.19 | 数据存储 | 正常 | 正常 | 合格 | 王五 |</w:t>
      </w:r>
    </w:p>
    <w:p w14:paraId="6DC1E8BE">
      <w:pPr>
        <w:rPr>
          <w:rFonts w:hint="eastAsia"/>
        </w:rPr>
      </w:pPr>
      <w:r>
        <w:rPr>
          <w:rFonts w:hint="eastAsia"/>
        </w:rPr>
        <w:t>| 12.26 | 系统可用性 | 99.98% | ≥99.9% | 合格 | 张三 |</w:t>
      </w:r>
    </w:p>
    <w:p w14:paraId="4EDF03AC">
      <w:pPr>
        <w:rPr>
          <w:rFonts w:hint="eastAsia"/>
        </w:rPr>
      </w:pPr>
    </w:p>
    <w:p w14:paraId="0ADC216A">
      <w:pPr>
        <w:rPr>
          <w:rFonts w:hint="eastAsia"/>
        </w:rPr>
      </w:pPr>
      <w:r>
        <w:rPr>
          <w:rFonts w:hint="eastAsia"/>
        </w:rPr>
        <w:t>### 2.2 通信状态检测记录（2026年12月）</w:t>
      </w:r>
    </w:p>
    <w:p w14:paraId="0A30EC50">
      <w:pPr>
        <w:rPr>
          <w:rFonts w:hint="eastAsia"/>
        </w:rPr>
      </w:pPr>
    </w:p>
    <w:p w14:paraId="27BED840">
      <w:pPr>
        <w:rPr>
          <w:rFonts w:hint="eastAsia"/>
        </w:rPr>
      </w:pPr>
      <w:r>
        <w:rPr>
          <w:rFonts w:hint="eastAsia"/>
        </w:rPr>
        <w:t>| 日期 | 光伏逆变器 | 储能PCS | 充电桩 | 电表 | 状态 |</w:t>
      </w:r>
    </w:p>
    <w:p w14:paraId="43EB875F">
      <w:pPr>
        <w:rPr>
          <w:rFonts w:hint="eastAsia"/>
        </w:rPr>
      </w:pPr>
      <w:r>
        <w:rPr>
          <w:rFonts w:hint="eastAsia"/>
        </w:rPr>
        <w:t>|------|------------|---------|--------|------|------|</w:t>
      </w:r>
    </w:p>
    <w:p w14:paraId="39221FFE">
      <w:pPr>
        <w:rPr>
          <w:rFonts w:hint="eastAsia"/>
        </w:rPr>
      </w:pPr>
      <w:r>
        <w:rPr>
          <w:rFonts w:hint="eastAsia"/>
        </w:rPr>
        <w:t>| 12.05 | 正常 | 正常 | 正常 | 正常 | 良好 |</w:t>
      </w:r>
    </w:p>
    <w:p w14:paraId="5CA4D785">
      <w:pPr>
        <w:rPr>
          <w:rFonts w:hint="eastAsia"/>
        </w:rPr>
      </w:pPr>
      <w:r>
        <w:rPr>
          <w:rFonts w:hint="eastAsia"/>
        </w:rPr>
        <w:t>| 12.12 | 正常 | 正常 | 正常 | 正常 | 良好 |</w:t>
      </w:r>
    </w:p>
    <w:p w14:paraId="7BBBA615">
      <w:pPr>
        <w:rPr>
          <w:rFonts w:hint="eastAsia"/>
        </w:rPr>
      </w:pPr>
      <w:r>
        <w:rPr>
          <w:rFonts w:hint="eastAsia"/>
        </w:rPr>
        <w:t>| 12.19 | 正常 | 正常 | 正常 | 正常 | 良好 |</w:t>
      </w:r>
    </w:p>
    <w:p w14:paraId="3605353A">
      <w:pPr>
        <w:rPr>
          <w:rFonts w:hint="eastAsia"/>
        </w:rPr>
      </w:pPr>
      <w:r>
        <w:rPr>
          <w:rFonts w:hint="eastAsia"/>
        </w:rPr>
        <w:t>| 12.26 | 正常 | 正常 | 正常 | 正常 | 良好 |</w:t>
      </w:r>
    </w:p>
    <w:p w14:paraId="04C4CECB">
      <w:pPr>
        <w:rPr>
          <w:rFonts w:hint="eastAsia"/>
        </w:rPr>
      </w:pPr>
    </w:p>
    <w:p w14:paraId="15A35B22">
      <w:pPr>
        <w:rPr>
          <w:rFonts w:hint="eastAsia"/>
        </w:rPr>
      </w:pPr>
      <w:r>
        <w:rPr>
          <w:rFonts w:hint="eastAsia"/>
        </w:rPr>
        <w:t>---</w:t>
      </w:r>
    </w:p>
    <w:p w14:paraId="2ED00533">
      <w:pPr>
        <w:rPr>
          <w:rFonts w:hint="eastAsia"/>
        </w:rPr>
      </w:pPr>
    </w:p>
    <w:p w14:paraId="05E46BFA">
      <w:pPr>
        <w:rPr>
          <w:rFonts w:hint="eastAsia"/>
        </w:rPr>
      </w:pPr>
      <w:r>
        <w:rPr>
          <w:rFonts w:hint="eastAsia"/>
        </w:rPr>
        <w:t>## 第三章 运行记录</w:t>
      </w:r>
    </w:p>
    <w:p w14:paraId="473DE444">
      <w:pPr>
        <w:rPr>
          <w:rFonts w:hint="eastAsia"/>
        </w:rPr>
      </w:pPr>
    </w:p>
    <w:p w14:paraId="03469B19">
      <w:pPr>
        <w:rPr>
          <w:rFonts w:hint="eastAsia"/>
        </w:rPr>
      </w:pPr>
      <w:r>
        <w:rPr>
          <w:rFonts w:hint="eastAsia"/>
        </w:rPr>
        <w:t>### 3.1 每日运行记录（2026年12月25日-31日）</w:t>
      </w:r>
    </w:p>
    <w:p w14:paraId="3E816238">
      <w:pPr>
        <w:rPr>
          <w:rFonts w:hint="eastAsia"/>
        </w:rPr>
      </w:pPr>
    </w:p>
    <w:p w14:paraId="73A65F32">
      <w:pPr>
        <w:rPr>
          <w:rFonts w:hint="eastAsia"/>
        </w:rPr>
      </w:pPr>
      <w:r>
        <w:rPr>
          <w:rFonts w:hint="eastAsia"/>
        </w:rPr>
        <w:t>| 日期 | 光伏发电(kWh) | 储能充电(kWh) | 储能放电(kWh) | 充电桩用电(kWh) | 并网电量(kWh) | 系统状态 |</w:t>
      </w:r>
    </w:p>
    <w:p w14:paraId="65C25CCB">
      <w:pPr>
        <w:rPr>
          <w:rFonts w:hint="eastAsia"/>
        </w:rPr>
      </w:pPr>
      <w:r>
        <w:rPr>
          <w:rFonts w:hint="eastAsia"/>
        </w:rPr>
        <w:t>|------|---------------|---------------|---------------|-----------------|---------------|----------|</w:t>
      </w:r>
    </w:p>
    <w:p w14:paraId="6B90B9A7">
      <w:pPr>
        <w:rPr>
          <w:rFonts w:hint="eastAsia"/>
        </w:rPr>
      </w:pPr>
      <w:r>
        <w:rPr>
          <w:rFonts w:hint="eastAsia"/>
        </w:rPr>
        <w:t>| 12.25 | 850 | 420 | 385 | 1,580 | -220 | 正常 |</w:t>
      </w:r>
    </w:p>
    <w:p w14:paraId="091BA67F">
      <w:pPr>
        <w:rPr>
          <w:rFonts w:hint="eastAsia"/>
        </w:rPr>
      </w:pPr>
      <w:r>
        <w:rPr>
          <w:rFonts w:hint="eastAsia"/>
        </w:rPr>
        <w:t>| 12.26 | 820 | 410 | 375 | 1,520 | -210 | 正常 |</w:t>
      </w:r>
    </w:p>
    <w:p w14:paraId="660D1684">
      <w:pPr>
        <w:rPr>
          <w:rFonts w:hint="eastAsia"/>
        </w:rPr>
      </w:pPr>
      <w:r>
        <w:rPr>
          <w:rFonts w:hint="eastAsia"/>
        </w:rPr>
        <w:t>| 12.27 | 880 | 430 | 395 | 1,620 | -230 | 正常 |</w:t>
      </w:r>
    </w:p>
    <w:p w14:paraId="6A93F838">
      <w:pPr>
        <w:rPr>
          <w:rFonts w:hint="eastAsia"/>
        </w:rPr>
      </w:pPr>
      <w:r>
        <w:rPr>
          <w:rFonts w:hint="eastAsia"/>
        </w:rPr>
        <w:t>| 12.28 | 790 | 400 | 365 | 1,480 | -200 | 正常 |</w:t>
      </w:r>
    </w:p>
    <w:p w14:paraId="779760F1">
      <w:pPr>
        <w:rPr>
          <w:rFonts w:hint="eastAsia"/>
        </w:rPr>
      </w:pPr>
      <w:r>
        <w:rPr>
          <w:rFonts w:hint="eastAsia"/>
        </w:rPr>
        <w:t>| 12.29 | 810 | 415 | 380 | 1,510 | -215 | 正常 |</w:t>
      </w:r>
    </w:p>
    <w:p w14:paraId="09119CC8">
      <w:pPr>
        <w:rPr>
          <w:rFonts w:hint="eastAsia"/>
        </w:rPr>
      </w:pPr>
      <w:r>
        <w:rPr>
          <w:rFonts w:hint="eastAsia"/>
        </w:rPr>
        <w:t>| 12.30 | 860 | 425 | 390 | 1,590 | -225 | 正常 |</w:t>
      </w:r>
    </w:p>
    <w:p w14:paraId="73D012FB">
      <w:pPr>
        <w:rPr>
          <w:rFonts w:hint="eastAsia"/>
        </w:rPr>
      </w:pPr>
      <w:r>
        <w:rPr>
          <w:rFonts w:hint="eastAsia"/>
        </w:rPr>
        <w:t>| 12.31 | 900 | 440 | 405 | 1,650 | -240 | 正常 |</w:t>
      </w:r>
    </w:p>
    <w:p w14:paraId="2983D90E">
      <w:pPr>
        <w:rPr>
          <w:rFonts w:hint="eastAsia"/>
        </w:rPr>
      </w:pPr>
    </w:p>
    <w:p w14:paraId="630D169D">
      <w:pPr>
        <w:rPr>
          <w:rFonts w:hint="eastAsia"/>
        </w:rPr>
      </w:pPr>
      <w:r>
        <w:rPr>
          <w:rFonts w:hint="eastAsia"/>
        </w:rPr>
        <w:t>### 3.2 报警事件记录（2026年12月）</w:t>
      </w:r>
    </w:p>
    <w:p w14:paraId="1E6C3963">
      <w:pPr>
        <w:rPr>
          <w:rFonts w:hint="eastAsia"/>
        </w:rPr>
      </w:pPr>
    </w:p>
    <w:p w14:paraId="7421261B">
      <w:pPr>
        <w:rPr>
          <w:rFonts w:hint="eastAsia"/>
        </w:rPr>
      </w:pPr>
      <w:r>
        <w:rPr>
          <w:rFonts w:hint="eastAsia"/>
        </w:rPr>
        <w:t>| 日期 | 时间 | 报警内容 | 处理措施 | 处理结果 | 处理人 |</w:t>
      </w:r>
    </w:p>
    <w:p w14:paraId="3FCD1B62">
      <w:pPr>
        <w:rPr>
          <w:rFonts w:hint="eastAsia"/>
        </w:rPr>
      </w:pPr>
      <w:r>
        <w:rPr>
          <w:rFonts w:hint="eastAsia"/>
        </w:rPr>
        <w:t>|------|------|----------|----------|----------|--------|</w:t>
      </w:r>
    </w:p>
    <w:p w14:paraId="592377AA">
      <w:pPr>
        <w:rPr>
          <w:rFonts w:hint="eastAsia"/>
        </w:rPr>
      </w:pPr>
      <w:r>
        <w:rPr>
          <w:rFonts w:hint="eastAsia"/>
        </w:rPr>
        <w:t>| 12.08 | 14:30 | 充电桩3通信中断 | 重启模块 | 恢复 | 张三 |</w:t>
      </w:r>
    </w:p>
    <w:p w14:paraId="39B38326">
      <w:pPr>
        <w:rPr>
          <w:rFonts w:hint="eastAsia"/>
        </w:rPr>
      </w:pPr>
      <w:r>
        <w:rPr>
          <w:rFonts w:hint="eastAsia"/>
        </w:rPr>
        <w:t>| 12.15 | 10:20 | 储能SOC偏低（18%） | 调整策略 | 正常 | 李四 |</w:t>
      </w:r>
    </w:p>
    <w:p w14:paraId="2F9D687B">
      <w:pPr>
        <w:rPr>
          <w:rFonts w:hint="eastAsia"/>
        </w:rPr>
      </w:pPr>
      <w:r>
        <w:rPr>
          <w:rFonts w:hint="eastAsia"/>
        </w:rPr>
        <w:t>| 12.22 | 09:00 | 光伏逆变器告警 | 检查后复位 | 恢复 | 王五 |</w:t>
      </w:r>
    </w:p>
    <w:p w14:paraId="4B38307B">
      <w:pPr>
        <w:rPr>
          <w:rFonts w:hint="eastAsia"/>
        </w:rPr>
      </w:pPr>
      <w:r>
        <w:rPr>
          <w:rFonts w:hint="eastAsia"/>
        </w:rPr>
        <w:t>| 12.28 | 16:00 | 并网功率超限 | 自动限功率 | 恢复 | 张三 |</w:t>
      </w:r>
    </w:p>
    <w:p w14:paraId="5B9ED44A">
      <w:pPr>
        <w:rPr>
          <w:rFonts w:hint="eastAsia"/>
        </w:rPr>
      </w:pPr>
    </w:p>
    <w:p w14:paraId="2127776E">
      <w:pPr>
        <w:rPr>
          <w:rFonts w:hint="eastAsia"/>
        </w:rPr>
      </w:pPr>
      <w:r>
        <w:rPr>
          <w:rFonts w:hint="eastAsia"/>
        </w:rPr>
        <w:t>### 3.3 月度运行汇总（2026年12月）</w:t>
      </w:r>
    </w:p>
    <w:p w14:paraId="66F37D36">
      <w:pPr>
        <w:rPr>
          <w:rFonts w:hint="eastAsia"/>
        </w:rPr>
      </w:pPr>
    </w:p>
    <w:p w14:paraId="0BB0284B">
      <w:pPr>
        <w:rPr>
          <w:rFonts w:hint="eastAsia"/>
        </w:rPr>
      </w:pPr>
      <w:r>
        <w:rPr>
          <w:rFonts w:hint="eastAsia"/>
        </w:rPr>
        <w:t>| 项目 | 数值 | 单位 |</w:t>
      </w:r>
    </w:p>
    <w:p w14:paraId="360D51B2">
      <w:pPr>
        <w:rPr>
          <w:rFonts w:hint="eastAsia"/>
        </w:rPr>
      </w:pPr>
      <w:r>
        <w:rPr>
          <w:rFonts w:hint="eastAsia"/>
        </w:rPr>
        <w:t>|------|------|------|</w:t>
      </w:r>
    </w:p>
    <w:p w14:paraId="1C544915">
      <w:pPr>
        <w:rPr>
          <w:rFonts w:hint="eastAsia"/>
        </w:rPr>
      </w:pPr>
      <w:r>
        <w:rPr>
          <w:rFonts w:hint="eastAsia"/>
        </w:rPr>
        <w:t>| 光伏总发电量 | 25,800 | kWh |</w:t>
      </w:r>
    </w:p>
    <w:p w14:paraId="40315584">
      <w:pPr>
        <w:rPr>
          <w:rFonts w:hint="eastAsia"/>
        </w:rPr>
      </w:pPr>
      <w:r>
        <w:rPr>
          <w:rFonts w:hint="eastAsia"/>
        </w:rPr>
        <w:t>| 储能总充电量 | 12,800 | kWh |</w:t>
      </w:r>
    </w:p>
    <w:p w14:paraId="2CD18213">
      <w:pPr>
        <w:rPr>
          <w:rFonts w:hint="eastAsia"/>
        </w:rPr>
      </w:pPr>
      <w:r>
        <w:rPr>
          <w:rFonts w:hint="eastAsia"/>
        </w:rPr>
        <w:t>| 储能总放电量 | 11,680 | kWh |</w:t>
      </w:r>
    </w:p>
    <w:p w14:paraId="1AAA1D8B">
      <w:pPr>
        <w:rPr>
          <w:rFonts w:hint="eastAsia"/>
        </w:rPr>
      </w:pPr>
      <w:r>
        <w:rPr>
          <w:rFonts w:hint="eastAsia"/>
        </w:rPr>
        <w:t>| 充电桩总用电量 | 48,500 | kWh |</w:t>
      </w:r>
    </w:p>
    <w:p w14:paraId="76EAD874">
      <w:pPr>
        <w:rPr>
          <w:rFonts w:hint="eastAsia"/>
        </w:rPr>
      </w:pPr>
      <w:r>
        <w:rPr>
          <w:rFonts w:hint="eastAsia"/>
        </w:rPr>
        <w:t>| 建筑用电量 | 6,200 | kWh |</w:t>
      </w:r>
    </w:p>
    <w:p w14:paraId="147F199B">
      <w:pPr>
        <w:rPr>
          <w:rFonts w:hint="eastAsia"/>
        </w:rPr>
      </w:pPr>
      <w:r>
        <w:rPr>
          <w:rFonts w:hint="eastAsia"/>
        </w:rPr>
        <w:t>| 余电上网量 | 4,200 | kWh |</w:t>
      </w:r>
    </w:p>
    <w:p w14:paraId="12AF99D2">
      <w:pPr>
        <w:rPr>
          <w:rFonts w:hint="eastAsia"/>
        </w:rPr>
      </w:pPr>
      <w:r>
        <w:rPr>
          <w:rFonts w:hint="eastAsia"/>
        </w:rPr>
        <w:t>| 系统可用率 | 99.98 | % |</w:t>
      </w:r>
    </w:p>
    <w:p w14:paraId="743E1E55">
      <w:pPr>
        <w:rPr>
          <w:rFonts w:hint="eastAsia"/>
        </w:rPr>
      </w:pPr>
      <w:r>
        <w:rPr>
          <w:rFonts w:hint="eastAsia"/>
        </w:rPr>
        <w:t>| 报警次数 | 4 | 次 |</w:t>
      </w:r>
    </w:p>
    <w:p w14:paraId="0B917AF6">
      <w:pPr>
        <w:rPr>
          <w:rFonts w:hint="eastAsia"/>
        </w:rPr>
      </w:pPr>
      <w:r>
        <w:rPr>
          <w:rFonts w:hint="eastAsia"/>
        </w:rPr>
        <w:t>| 故障处理及时率 | 100 | % |</w:t>
      </w:r>
    </w:p>
    <w:p w14:paraId="0E53A684">
      <w:pPr>
        <w:rPr>
          <w:rFonts w:hint="eastAsia"/>
        </w:rPr>
      </w:pPr>
    </w:p>
    <w:p w14:paraId="7B0B1130">
      <w:pPr>
        <w:rPr>
          <w:rFonts w:hint="eastAsia"/>
        </w:rPr>
      </w:pPr>
      <w:r>
        <w:rPr>
          <w:rFonts w:hint="eastAsia"/>
        </w:rPr>
        <w:t>---</w:t>
      </w:r>
    </w:p>
    <w:p w14:paraId="574CFF49">
      <w:pPr>
        <w:rPr>
          <w:rFonts w:hint="eastAsia"/>
        </w:rPr>
      </w:pPr>
    </w:p>
    <w:p w14:paraId="79FBB603">
      <w:pPr>
        <w:rPr>
          <w:rFonts w:hint="eastAsia"/>
        </w:rPr>
      </w:pPr>
      <w:r>
        <w:rPr>
          <w:rFonts w:hint="eastAsia"/>
        </w:rPr>
        <w:t>## 第四章 运行记录表格</w:t>
      </w:r>
    </w:p>
    <w:p w14:paraId="0CA5E61C">
      <w:pPr>
        <w:rPr>
          <w:rFonts w:hint="eastAsia"/>
        </w:rPr>
      </w:pPr>
    </w:p>
    <w:p w14:paraId="290C02F1">
      <w:pPr>
        <w:rPr>
          <w:rFonts w:hint="eastAsia"/>
        </w:rPr>
      </w:pPr>
      <w:r>
        <w:rPr>
          <w:rFonts w:hint="eastAsia"/>
        </w:rPr>
        <w:t>### 4.1 日运行记录表（空白模板）</w:t>
      </w:r>
    </w:p>
    <w:p w14:paraId="6EBC020A">
      <w:pPr>
        <w:rPr>
          <w:rFonts w:hint="eastAsia"/>
        </w:rPr>
      </w:pPr>
    </w:p>
    <w:p w14:paraId="5B7C5B19">
      <w:pPr>
        <w:rPr>
          <w:rFonts w:hint="eastAsia"/>
        </w:rPr>
      </w:pPr>
      <w:r>
        <w:rPr>
          <w:rFonts w:hint="eastAsia"/>
        </w:rPr>
        <w:t>| 日期 | 光伏发电(kWh) | 储能充电(kWh) | 储能放电(kWh) | 充电桩用电(kWh) | 建筑用电(kWh) | 并网电量(kWh) | 异常记录 | 值班人 |</w:t>
      </w:r>
    </w:p>
    <w:p w14:paraId="6AE1448E">
      <w:pPr>
        <w:rPr>
          <w:rFonts w:hint="eastAsia"/>
        </w:rPr>
      </w:pPr>
      <w:r>
        <w:rPr>
          <w:rFonts w:hint="eastAsia"/>
        </w:rPr>
        <w:t>|------|---------------|---------------|---------------|-----------------|---------------|---------------|----------|--------|</w:t>
      </w:r>
    </w:p>
    <w:p w14:paraId="388A8A85">
      <w:pPr>
        <w:rPr>
          <w:rFonts w:hint="eastAsia"/>
        </w:rPr>
      </w:pPr>
      <w:r>
        <w:rPr>
          <w:rFonts w:hint="eastAsia"/>
        </w:rPr>
        <w:t>| — | — | — | — | — | — | — | — | — |</w:t>
      </w:r>
    </w:p>
    <w:p w14:paraId="02B4202F">
      <w:pPr>
        <w:rPr>
          <w:rFonts w:hint="eastAsia"/>
        </w:rPr>
      </w:pPr>
    </w:p>
    <w:p w14:paraId="172BC8C9">
      <w:pPr>
        <w:rPr>
          <w:rFonts w:hint="eastAsia"/>
        </w:rPr>
      </w:pPr>
      <w:r>
        <w:rPr>
          <w:rFonts w:hint="eastAsia"/>
        </w:rPr>
        <w:t>### 4.2 报警事件记录表（空白模板）</w:t>
      </w:r>
    </w:p>
    <w:p w14:paraId="440F789E">
      <w:pPr>
        <w:rPr>
          <w:rFonts w:hint="eastAsia"/>
        </w:rPr>
      </w:pPr>
    </w:p>
    <w:p w14:paraId="37F533E8">
      <w:pPr>
        <w:rPr>
          <w:rFonts w:hint="eastAsia"/>
        </w:rPr>
      </w:pPr>
      <w:r>
        <w:rPr>
          <w:rFonts w:hint="eastAsia"/>
        </w:rPr>
        <w:t>| 日期 | 时间 | 设备 | 报警内容 | 处理措施 | 处理结果 | 处理人 |</w:t>
      </w:r>
    </w:p>
    <w:p w14:paraId="329D58E5">
      <w:pPr>
        <w:rPr>
          <w:rFonts w:hint="eastAsia"/>
        </w:rPr>
      </w:pPr>
      <w:r>
        <w:rPr>
          <w:rFonts w:hint="eastAsia"/>
        </w:rPr>
        <w:t>|------|------|------|----------|----------|----------|--------|</w:t>
      </w:r>
    </w:p>
    <w:p w14:paraId="34A4ACA0">
      <w:pPr>
        <w:rPr>
          <w:rFonts w:hint="eastAsia"/>
        </w:rPr>
      </w:pPr>
      <w:r>
        <w:rPr>
          <w:rFonts w:hint="eastAsia"/>
        </w:rPr>
        <w:t>| — | — | — | — | — | — | — |</w:t>
      </w:r>
    </w:p>
    <w:p w14:paraId="54565581">
      <w:pPr>
        <w:rPr>
          <w:rFonts w:hint="eastAsia"/>
        </w:rPr>
      </w:pPr>
    </w:p>
    <w:p w14:paraId="30E6883E">
      <w:pPr>
        <w:rPr>
          <w:rFonts w:hint="eastAsia"/>
        </w:rPr>
      </w:pPr>
      <w:r>
        <w:rPr>
          <w:rFonts w:hint="eastAsia"/>
        </w:rPr>
        <w:t>---</w:t>
      </w:r>
    </w:p>
    <w:p w14:paraId="3AB5D3FD">
      <w:pPr>
        <w:rPr>
          <w:rFonts w:hint="eastAsia"/>
        </w:rPr>
      </w:pPr>
    </w:p>
    <w:p w14:paraId="35CDB4D4">
      <w:pPr>
        <w:rPr>
          <w:rFonts w:hint="eastAsia"/>
        </w:rPr>
      </w:pPr>
      <w:r>
        <w:rPr>
          <w:rFonts w:hint="eastAsia"/>
        </w:rPr>
        <w:t>## 第五章 附则</w:t>
      </w:r>
    </w:p>
    <w:p w14:paraId="51B3F8A5">
      <w:pPr>
        <w:rPr>
          <w:rFonts w:hint="eastAsia"/>
        </w:rPr>
      </w:pPr>
    </w:p>
    <w:p w14:paraId="3F8CF202">
      <w:pPr>
        <w:rPr>
          <w:rFonts w:hint="eastAsia"/>
        </w:rPr>
      </w:pPr>
      <w:r>
        <w:rPr>
          <w:rFonts w:hint="eastAsia"/>
        </w:rPr>
        <w:t>| 项目 | 内容 |</w:t>
      </w:r>
    </w:p>
    <w:p w14:paraId="34F55F47">
      <w:pPr>
        <w:rPr>
          <w:rFonts w:hint="eastAsia"/>
        </w:rPr>
      </w:pPr>
      <w:r>
        <w:rPr>
          <w:rFonts w:hint="eastAsia"/>
        </w:rPr>
        <w:t>|------|------|</w:t>
      </w:r>
    </w:p>
    <w:p w14:paraId="51896941">
      <w:pPr>
        <w:rPr>
          <w:rFonts w:hint="eastAsia"/>
        </w:rPr>
      </w:pPr>
      <w:r>
        <w:rPr>
          <w:rFonts w:hint="eastAsia"/>
        </w:rPr>
        <w:t>| 记录保存期限 | 5年 |</w:t>
      </w:r>
    </w:p>
    <w:p w14:paraId="1A116961">
      <w:pPr>
        <w:rPr>
          <w:rFonts w:hint="eastAsia"/>
        </w:rPr>
      </w:pPr>
      <w:r>
        <w:rPr>
          <w:rFonts w:hint="eastAsia"/>
        </w:rPr>
        <w:t>| 数据备份频率 | 每日自动备份 |</w:t>
      </w:r>
    </w:p>
    <w:p w14:paraId="3F3BA086">
      <w:r>
        <w:rPr>
          <w:rFonts w:hint="eastAsia"/>
        </w:rPr>
        <w:t>| 制度修订 | 每年1次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2026-03-25T13:53:33Z</dcterms:created>
  <dc:creator>DELL</dc:creator>
  <cp:lastModifiedBy>三浦友和</cp:lastModifiedBy>
  <dcterms:modified xsi:type="dcterms:W3CDTF">2026-03-25T13:54:21Z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158B7756569A417EB69D33D48B84279D_12</vt:lpwstr>
  </property>
</Properties>
</file>