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BD94">
      <w:pPr>
        <w:rPr>
          <w:rFonts w:hint="eastAsia"/>
        </w:rPr>
      </w:pPr>
      <w:r>
        <w:rPr>
          <w:rFonts w:hint="eastAsia"/>
        </w:rPr>
        <w:t># 乌兰哈达火山脚下充电站非传统水源利用率计算书</w:t>
      </w:r>
    </w:p>
    <w:p w14:paraId="17176A34">
      <w:pPr>
        <w:rPr>
          <w:rFonts w:hint="eastAsia"/>
        </w:rPr>
      </w:pPr>
    </w:p>
    <w:p w14:paraId="18BFBF8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FFFAD0A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FCA4DB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3C07388">
      <w:pPr>
        <w:rPr>
          <w:rFonts w:hint="eastAsia"/>
        </w:rPr>
      </w:pPr>
    </w:p>
    <w:p w14:paraId="72CCA5B7">
      <w:pPr>
        <w:rPr>
          <w:rFonts w:hint="eastAsia"/>
        </w:rPr>
      </w:pPr>
      <w:r>
        <w:rPr>
          <w:rFonts w:hint="eastAsia"/>
        </w:rPr>
        <w:t>---</w:t>
      </w:r>
    </w:p>
    <w:p w14:paraId="0098BAAD">
      <w:pPr>
        <w:rPr>
          <w:rFonts w:hint="eastAsia"/>
        </w:rPr>
      </w:pPr>
    </w:p>
    <w:p w14:paraId="250E31B4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7842EF65">
      <w:pPr>
        <w:rPr>
          <w:rFonts w:hint="eastAsia"/>
        </w:rPr>
      </w:pPr>
    </w:p>
    <w:p w14:paraId="786561A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71BB9D4D">
      <w:pPr>
        <w:rPr>
          <w:rFonts w:hint="eastAsia"/>
        </w:rPr>
      </w:pPr>
      <w:r>
        <w:rPr>
          <w:rFonts w:hint="eastAsia"/>
        </w:rPr>
        <w:t>|----------|----------|</w:t>
      </w:r>
    </w:p>
    <w:p w14:paraId="03684ACA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79BA764C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5FF29DDA">
      <w:pPr>
        <w:rPr>
          <w:rFonts w:hint="eastAsia"/>
        </w:rPr>
      </w:pPr>
    </w:p>
    <w:p w14:paraId="48FFE317">
      <w:pPr>
        <w:rPr>
          <w:rFonts w:hint="eastAsia"/>
        </w:rPr>
      </w:pPr>
      <w:r>
        <w:rPr>
          <w:rFonts w:hint="eastAsia"/>
        </w:rPr>
        <w:t>### 1.1 定义</w:t>
      </w:r>
    </w:p>
    <w:p w14:paraId="44B2552F">
      <w:pPr>
        <w:rPr>
          <w:rFonts w:hint="eastAsia"/>
        </w:rPr>
      </w:pPr>
    </w:p>
    <w:p w14:paraId="729E027E">
      <w:pPr>
        <w:rPr>
          <w:rFonts w:hint="eastAsia"/>
        </w:rPr>
      </w:pPr>
      <w:r>
        <w:rPr>
          <w:rFonts w:hint="eastAsia"/>
        </w:rPr>
        <w:t>**非传统水源利用率** = 非传统水源年用水量 / 建筑年总用水量 × 100%</w:t>
      </w:r>
    </w:p>
    <w:p w14:paraId="32F93734">
      <w:pPr>
        <w:rPr>
          <w:rFonts w:hint="eastAsia"/>
        </w:rPr>
      </w:pPr>
    </w:p>
    <w:p w14:paraId="47F9EAD2">
      <w:pPr>
        <w:rPr>
          <w:rFonts w:hint="eastAsia"/>
        </w:rPr>
      </w:pPr>
      <w:r>
        <w:rPr>
          <w:rFonts w:hint="eastAsia"/>
        </w:rPr>
        <w:t>&gt; 非传统水源包括：雨水、再生水、海水等（不含市政自来水）</w:t>
      </w:r>
    </w:p>
    <w:p w14:paraId="5953FBF9">
      <w:pPr>
        <w:rPr>
          <w:rFonts w:hint="eastAsia"/>
        </w:rPr>
      </w:pPr>
    </w:p>
    <w:p w14:paraId="68E63642">
      <w:pPr>
        <w:rPr>
          <w:rFonts w:hint="eastAsia"/>
        </w:rPr>
      </w:pPr>
      <w:r>
        <w:rPr>
          <w:rFonts w:hint="eastAsia"/>
        </w:rPr>
        <w:t>---</w:t>
      </w:r>
    </w:p>
    <w:p w14:paraId="204ABC25">
      <w:pPr>
        <w:rPr>
          <w:rFonts w:hint="eastAsia"/>
        </w:rPr>
      </w:pPr>
    </w:p>
    <w:p w14:paraId="134FF863">
      <w:pPr>
        <w:rPr>
          <w:rFonts w:hint="eastAsia"/>
        </w:rPr>
      </w:pPr>
      <w:r>
        <w:rPr>
          <w:rFonts w:hint="eastAsia"/>
        </w:rPr>
        <w:t>## 第二章 用水量统计</w:t>
      </w:r>
    </w:p>
    <w:p w14:paraId="31E0DA8F">
      <w:pPr>
        <w:rPr>
          <w:rFonts w:hint="eastAsia"/>
        </w:rPr>
      </w:pPr>
    </w:p>
    <w:p w14:paraId="6C4AD173">
      <w:pPr>
        <w:rPr>
          <w:rFonts w:hint="eastAsia"/>
        </w:rPr>
      </w:pPr>
      <w:r>
        <w:rPr>
          <w:rFonts w:hint="eastAsia"/>
        </w:rPr>
        <w:t>### 2.1 年总用水量</w:t>
      </w:r>
    </w:p>
    <w:p w14:paraId="0C50A27C">
      <w:pPr>
        <w:rPr>
          <w:rFonts w:hint="eastAsia"/>
        </w:rPr>
      </w:pPr>
    </w:p>
    <w:p w14:paraId="50EBA8FE">
      <w:pPr>
        <w:rPr>
          <w:rFonts w:hint="eastAsia"/>
        </w:rPr>
      </w:pPr>
      <w:r>
        <w:rPr>
          <w:rFonts w:hint="eastAsia"/>
        </w:rPr>
        <w:t>| 用水项目 | 年用水量(m³) | 水源 | 备注 |</w:t>
      </w:r>
    </w:p>
    <w:p w14:paraId="59437F43">
      <w:pPr>
        <w:rPr>
          <w:rFonts w:hint="eastAsia"/>
        </w:rPr>
      </w:pPr>
      <w:r>
        <w:rPr>
          <w:rFonts w:hint="eastAsia"/>
        </w:rPr>
        <w:t>|----------|--------------|------|------|</w:t>
      </w:r>
    </w:p>
    <w:p w14:paraId="2C3FB8BA">
      <w:pPr>
        <w:rPr>
          <w:rFonts w:hint="eastAsia"/>
        </w:rPr>
      </w:pPr>
      <w:r>
        <w:rPr>
          <w:rFonts w:hint="eastAsia"/>
        </w:rPr>
        <w:t>| 生活用水 | 912 | 市政自来水 | 50人×50L/人·日 |</w:t>
      </w:r>
    </w:p>
    <w:p w14:paraId="13FF8386">
      <w:pPr>
        <w:rPr>
          <w:rFonts w:hint="eastAsia"/>
        </w:rPr>
      </w:pPr>
      <w:r>
        <w:rPr>
          <w:rFonts w:hint="eastAsia"/>
        </w:rPr>
        <w:t>| 绿化灌溉 | 150 | 雨水 | 1730㎡×2L/㎡·次×20次 |</w:t>
      </w:r>
    </w:p>
    <w:p w14:paraId="443DF59A">
      <w:pPr>
        <w:rPr>
          <w:rFonts w:hint="eastAsia"/>
        </w:rPr>
      </w:pPr>
      <w:r>
        <w:rPr>
          <w:rFonts w:hint="eastAsia"/>
        </w:rPr>
        <w:t>| 道路清洗 | 30 | 雨水 | 2070㎡×1L/㎡·次×12次 |</w:t>
      </w:r>
    </w:p>
    <w:p w14:paraId="05DE95A2">
      <w:pPr>
        <w:rPr>
          <w:rFonts w:hint="eastAsia"/>
        </w:rPr>
      </w:pPr>
      <w:r>
        <w:rPr>
          <w:rFonts w:hint="eastAsia"/>
        </w:rPr>
        <w:t>| **合计** | **1,092** | — | — |</w:t>
      </w:r>
    </w:p>
    <w:p w14:paraId="35151D93">
      <w:pPr>
        <w:rPr>
          <w:rFonts w:hint="eastAsia"/>
        </w:rPr>
      </w:pPr>
    </w:p>
    <w:p w14:paraId="7A81EFE1">
      <w:pPr>
        <w:rPr>
          <w:rFonts w:hint="eastAsia"/>
        </w:rPr>
      </w:pPr>
      <w:r>
        <w:rPr>
          <w:rFonts w:hint="eastAsia"/>
        </w:rPr>
        <w:t>### 2.2 非传统水源利用量</w:t>
      </w:r>
    </w:p>
    <w:p w14:paraId="6FA2BCBE">
      <w:pPr>
        <w:rPr>
          <w:rFonts w:hint="eastAsia"/>
        </w:rPr>
      </w:pPr>
    </w:p>
    <w:p w14:paraId="07D4D4F6">
      <w:pPr>
        <w:rPr>
          <w:rFonts w:hint="eastAsia"/>
        </w:rPr>
      </w:pPr>
      <w:r>
        <w:rPr>
          <w:rFonts w:hint="eastAsia"/>
        </w:rPr>
        <w:t>| 水源类型 | 年利用量(m³) | 用途 |</w:t>
      </w:r>
    </w:p>
    <w:p w14:paraId="50151E4D">
      <w:pPr>
        <w:rPr>
          <w:rFonts w:hint="eastAsia"/>
        </w:rPr>
      </w:pPr>
      <w:r>
        <w:rPr>
          <w:rFonts w:hint="eastAsia"/>
        </w:rPr>
        <w:t>|----------|--------------|------|</w:t>
      </w:r>
    </w:p>
    <w:p w14:paraId="460953C8">
      <w:pPr>
        <w:rPr>
          <w:rFonts w:hint="eastAsia"/>
        </w:rPr>
      </w:pPr>
      <w:r>
        <w:rPr>
          <w:rFonts w:hint="eastAsia"/>
        </w:rPr>
        <w:t>| 雨水 | 180 | 绿化灌溉、道路清洗 |</w:t>
      </w:r>
    </w:p>
    <w:p w14:paraId="68DB6A0E">
      <w:pPr>
        <w:rPr>
          <w:rFonts w:hint="eastAsia"/>
        </w:rPr>
      </w:pPr>
      <w:r>
        <w:rPr>
          <w:rFonts w:hint="eastAsia"/>
        </w:rPr>
        <w:t>| 再生水 | 0 | — |</w:t>
      </w:r>
    </w:p>
    <w:p w14:paraId="6A4E5804">
      <w:pPr>
        <w:rPr>
          <w:rFonts w:hint="eastAsia"/>
        </w:rPr>
      </w:pPr>
      <w:r>
        <w:rPr>
          <w:rFonts w:hint="eastAsia"/>
        </w:rPr>
        <w:t>| **合计** | **180** | — |</w:t>
      </w:r>
    </w:p>
    <w:p w14:paraId="498C06C9">
      <w:pPr>
        <w:rPr>
          <w:rFonts w:hint="eastAsia"/>
        </w:rPr>
      </w:pPr>
    </w:p>
    <w:p w14:paraId="1AD111D5">
      <w:pPr>
        <w:rPr>
          <w:rFonts w:hint="eastAsia"/>
        </w:rPr>
      </w:pPr>
      <w:r>
        <w:rPr>
          <w:rFonts w:hint="eastAsia"/>
        </w:rPr>
        <w:t>---</w:t>
      </w:r>
    </w:p>
    <w:p w14:paraId="30B03DE7">
      <w:pPr>
        <w:rPr>
          <w:rFonts w:hint="eastAsia"/>
        </w:rPr>
      </w:pPr>
    </w:p>
    <w:p w14:paraId="50B2045F">
      <w:pPr>
        <w:rPr>
          <w:rFonts w:hint="eastAsia"/>
        </w:rPr>
      </w:pPr>
      <w:r>
        <w:rPr>
          <w:rFonts w:hint="eastAsia"/>
        </w:rPr>
        <w:t>## 第三章 非传统水源利用率计算</w:t>
      </w:r>
    </w:p>
    <w:p w14:paraId="1DA5E3F3">
      <w:pPr>
        <w:rPr>
          <w:rFonts w:hint="eastAsia"/>
        </w:rPr>
      </w:pPr>
    </w:p>
    <w:p w14:paraId="648D16B7">
      <w:pPr>
        <w:rPr>
          <w:rFonts w:hint="eastAsia"/>
        </w:rPr>
      </w:pPr>
      <w:r>
        <w:rPr>
          <w:rFonts w:hint="eastAsia"/>
        </w:rPr>
        <w:t>### 3.1 计算公式</w:t>
      </w:r>
    </w:p>
    <w:p w14:paraId="164E47EB">
      <w:pPr>
        <w:rPr>
          <w:rFonts w:hint="eastAsia"/>
        </w:rPr>
      </w:pPr>
    </w:p>
    <w:p w14:paraId="0F542EB1">
      <w:pPr>
        <w:rPr>
          <w:rFonts w:hint="eastAsia"/>
        </w:rPr>
      </w:pPr>
      <w:r>
        <w:rPr>
          <w:rFonts w:hint="eastAsia"/>
        </w:rPr>
        <w:t>**非传统水源利用率 = (雨水利用量 + 再生水利用量) / 总用水量 × 100%**</w:t>
      </w:r>
    </w:p>
    <w:p w14:paraId="2A3E3BED">
      <w:pPr>
        <w:rPr>
          <w:rFonts w:hint="eastAsia"/>
        </w:rPr>
      </w:pPr>
    </w:p>
    <w:p w14:paraId="0839217F">
      <w:pPr>
        <w:rPr>
          <w:rFonts w:hint="eastAsia"/>
        </w:rPr>
      </w:pPr>
      <w:r>
        <w:rPr>
          <w:rFonts w:hint="eastAsia"/>
        </w:rPr>
        <w:t>### 3.2 计算</w:t>
      </w:r>
    </w:p>
    <w:p w14:paraId="75A2BC40">
      <w:pPr>
        <w:rPr>
          <w:rFonts w:hint="eastAsia"/>
        </w:rPr>
      </w:pPr>
    </w:p>
    <w:p w14:paraId="23630F6C">
      <w:pPr>
        <w:rPr>
          <w:rFonts w:hint="eastAsia"/>
        </w:rPr>
      </w:pPr>
      <w:r>
        <w:rPr>
          <w:rFonts w:hint="eastAsia"/>
        </w:rPr>
        <w:t>| 项目 | 数值 |</w:t>
      </w:r>
    </w:p>
    <w:p w14:paraId="752949DD">
      <w:pPr>
        <w:rPr>
          <w:rFonts w:hint="eastAsia"/>
        </w:rPr>
      </w:pPr>
      <w:r>
        <w:rPr>
          <w:rFonts w:hint="eastAsia"/>
        </w:rPr>
        <w:t>|------|------|</w:t>
      </w:r>
    </w:p>
    <w:p w14:paraId="1D28F099">
      <w:pPr>
        <w:rPr>
          <w:rFonts w:hint="eastAsia"/>
        </w:rPr>
      </w:pPr>
      <w:r>
        <w:rPr>
          <w:rFonts w:hint="eastAsia"/>
        </w:rPr>
        <w:t>| 非传统水源利用量 | 180m³ |</w:t>
      </w:r>
    </w:p>
    <w:p w14:paraId="63B5412E">
      <w:pPr>
        <w:rPr>
          <w:rFonts w:hint="eastAsia"/>
        </w:rPr>
      </w:pPr>
      <w:r>
        <w:rPr>
          <w:rFonts w:hint="eastAsia"/>
        </w:rPr>
        <w:t>| 建筑年总用水量 | 1,092m³ |</w:t>
      </w:r>
    </w:p>
    <w:p w14:paraId="4AB6D390">
      <w:pPr>
        <w:rPr>
          <w:rFonts w:hint="eastAsia"/>
        </w:rPr>
      </w:pPr>
      <w:r>
        <w:rPr>
          <w:rFonts w:hint="eastAsia"/>
        </w:rPr>
        <w:t>| **非传统水源利用率** | **16.5%** |</w:t>
      </w:r>
    </w:p>
    <w:p w14:paraId="3DA314C5">
      <w:pPr>
        <w:rPr>
          <w:rFonts w:hint="eastAsia"/>
        </w:rPr>
      </w:pPr>
    </w:p>
    <w:p w14:paraId="3BC847B4">
      <w:pPr>
        <w:rPr>
          <w:rFonts w:hint="eastAsia"/>
        </w:rPr>
      </w:pPr>
      <w:r>
        <w:rPr>
          <w:rFonts w:hint="eastAsia"/>
        </w:rPr>
        <w:t>---</w:t>
      </w:r>
    </w:p>
    <w:p w14:paraId="5E808CBB">
      <w:pPr>
        <w:rPr>
          <w:rFonts w:hint="eastAsia"/>
        </w:rPr>
      </w:pPr>
    </w:p>
    <w:p w14:paraId="49DE1334">
      <w:pPr>
        <w:rPr>
          <w:rFonts w:hint="eastAsia"/>
        </w:rPr>
      </w:pPr>
      <w:r>
        <w:rPr>
          <w:rFonts w:hint="eastAsia"/>
        </w:rPr>
        <w:t>## 第四章 雨水收集潜力</w:t>
      </w:r>
    </w:p>
    <w:p w14:paraId="2B526C48">
      <w:pPr>
        <w:rPr>
          <w:rFonts w:hint="eastAsia"/>
        </w:rPr>
      </w:pPr>
    </w:p>
    <w:p w14:paraId="2CCF1B4B">
      <w:pPr>
        <w:rPr>
          <w:rFonts w:hint="eastAsia"/>
        </w:rPr>
      </w:pPr>
      <w:r>
        <w:rPr>
          <w:rFonts w:hint="eastAsia"/>
        </w:rPr>
        <w:t>| 项目 | 数值 |</w:t>
      </w:r>
    </w:p>
    <w:p w14:paraId="3FD4B98D">
      <w:pPr>
        <w:rPr>
          <w:rFonts w:hint="eastAsia"/>
        </w:rPr>
      </w:pPr>
      <w:r>
        <w:rPr>
          <w:rFonts w:hint="eastAsia"/>
        </w:rPr>
        <w:t>|------|------|</w:t>
      </w:r>
    </w:p>
    <w:p w14:paraId="670765D1">
      <w:pPr>
        <w:rPr>
          <w:rFonts w:hint="eastAsia"/>
        </w:rPr>
      </w:pPr>
      <w:r>
        <w:rPr>
          <w:rFonts w:hint="eastAsia"/>
        </w:rPr>
        <w:t>| 年降雨量 | 320mm |</w:t>
      </w:r>
    </w:p>
    <w:p w14:paraId="07F58152">
      <w:pPr>
        <w:rPr>
          <w:rFonts w:hint="eastAsia"/>
        </w:rPr>
      </w:pPr>
      <w:r>
        <w:rPr>
          <w:rFonts w:hint="eastAsia"/>
        </w:rPr>
        <w:t>| 汇水面积 | 6,000㎡ |</w:t>
      </w:r>
    </w:p>
    <w:p w14:paraId="0D558CBD">
      <w:pPr>
        <w:rPr>
          <w:rFonts w:hint="eastAsia"/>
        </w:rPr>
      </w:pPr>
      <w:r>
        <w:rPr>
          <w:rFonts w:hint="eastAsia"/>
        </w:rPr>
        <w:t>| 径流系数 | 0.71 |</w:t>
      </w:r>
    </w:p>
    <w:p w14:paraId="32F3C735">
      <w:pPr>
        <w:rPr>
          <w:rFonts w:hint="eastAsia"/>
        </w:rPr>
      </w:pPr>
      <w:r>
        <w:rPr>
          <w:rFonts w:hint="eastAsia"/>
        </w:rPr>
        <w:t>| 理论收集量 | 1,363m³ |</w:t>
      </w:r>
    </w:p>
    <w:p w14:paraId="711E04AE">
      <w:pPr>
        <w:rPr>
          <w:rFonts w:hint="eastAsia"/>
        </w:rPr>
      </w:pPr>
      <w:r>
        <w:rPr>
          <w:rFonts w:hint="eastAsia"/>
        </w:rPr>
        <w:t>| 初期弃流 | 13.5m³/次 |</w:t>
      </w:r>
    </w:p>
    <w:p w14:paraId="38AE79E8">
      <w:pPr>
        <w:rPr>
          <w:rFonts w:hint="eastAsia"/>
        </w:rPr>
      </w:pPr>
      <w:r>
        <w:rPr>
          <w:rFonts w:hint="eastAsia"/>
        </w:rPr>
        <w:t>| 实际利用量 | 180m³ |</w:t>
      </w:r>
    </w:p>
    <w:p w14:paraId="21D909FE">
      <w:pPr>
        <w:rPr>
          <w:rFonts w:hint="eastAsia"/>
        </w:rPr>
      </w:pPr>
      <w:r>
        <w:rPr>
          <w:rFonts w:hint="eastAsia"/>
        </w:rPr>
        <w:t>| **利用率** | **13.2%** |</w:t>
      </w:r>
    </w:p>
    <w:p w14:paraId="2D1117BB">
      <w:pPr>
        <w:rPr>
          <w:rFonts w:hint="eastAsia"/>
        </w:rPr>
      </w:pPr>
    </w:p>
    <w:p w14:paraId="5888FE7D">
      <w:pPr>
        <w:rPr>
          <w:rFonts w:hint="eastAsia"/>
        </w:rPr>
      </w:pPr>
      <w:r>
        <w:rPr>
          <w:rFonts w:hint="eastAsia"/>
        </w:rPr>
        <w:t>---</w:t>
      </w:r>
    </w:p>
    <w:p w14:paraId="31A3B180">
      <w:pPr>
        <w:rPr>
          <w:rFonts w:hint="eastAsia"/>
        </w:rPr>
      </w:pPr>
    </w:p>
    <w:p w14:paraId="7A6796D3">
      <w:pPr>
        <w:rPr>
          <w:rFonts w:hint="eastAsia"/>
        </w:rPr>
      </w:pPr>
      <w:r>
        <w:rPr>
          <w:rFonts w:hint="eastAsia"/>
        </w:rPr>
        <w:t>## 第五章 绿色建筑得分</w:t>
      </w:r>
    </w:p>
    <w:p w14:paraId="6CF23A0E">
      <w:pPr>
        <w:rPr>
          <w:rFonts w:hint="eastAsia"/>
        </w:rPr>
      </w:pPr>
    </w:p>
    <w:p w14:paraId="754B1AFA">
      <w:pPr>
        <w:rPr>
          <w:rFonts w:hint="eastAsia"/>
        </w:rPr>
      </w:pPr>
      <w:r>
        <w:rPr>
          <w:rFonts w:hint="eastAsia"/>
        </w:rPr>
        <w:t>| 评分项 | 得分条件 | 本项目 | 得分 |</w:t>
      </w:r>
    </w:p>
    <w:p w14:paraId="6BF99ECD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3EF6D2EE">
      <w:pPr>
        <w:rPr>
          <w:rFonts w:hint="eastAsia"/>
        </w:rPr>
      </w:pPr>
      <w:r>
        <w:rPr>
          <w:rFonts w:hint="eastAsia"/>
        </w:rPr>
        <w:t>| 非传统水源利用率 | ≥8% | 16.5% | 5分 |</w:t>
      </w:r>
    </w:p>
    <w:p w14:paraId="688B70C9">
      <w:pPr>
        <w:rPr>
          <w:rFonts w:hint="eastAsia"/>
        </w:rPr>
      </w:pPr>
      <w:r>
        <w:rPr>
          <w:rFonts w:hint="eastAsia"/>
        </w:rPr>
        <w:t>| 非传统水源利用率 | ≥10% | 16.5% | 7分 |</w:t>
      </w:r>
    </w:p>
    <w:p w14:paraId="1D52774B">
      <w:pPr>
        <w:rPr>
          <w:rFonts w:hint="eastAsia"/>
        </w:rPr>
      </w:pPr>
      <w:r>
        <w:rPr>
          <w:rFonts w:hint="eastAsia"/>
        </w:rPr>
        <w:t>| 非传统水源利用率 | ≥15% | 16.5% | 9分 |</w:t>
      </w:r>
    </w:p>
    <w:p w14:paraId="40C86C01">
      <w:pPr>
        <w:rPr>
          <w:rFonts w:hint="eastAsia"/>
        </w:rPr>
      </w:pPr>
    </w:p>
    <w:p w14:paraId="25B462D9">
      <w:pPr>
        <w:rPr>
          <w:rFonts w:hint="eastAsia"/>
        </w:rPr>
      </w:pPr>
      <w:r>
        <w:rPr>
          <w:rFonts w:hint="eastAsia"/>
        </w:rPr>
        <w:t>---</w:t>
      </w:r>
    </w:p>
    <w:p w14:paraId="020FABE0">
      <w:pPr>
        <w:rPr>
          <w:rFonts w:hint="eastAsia"/>
        </w:rPr>
      </w:pPr>
    </w:p>
    <w:p w14:paraId="56496261">
      <w:pPr>
        <w:rPr>
          <w:rFonts w:hint="eastAsia"/>
        </w:rPr>
      </w:pPr>
      <w:r>
        <w:rPr>
          <w:rFonts w:hint="eastAsia"/>
        </w:rPr>
        <w:t>## 第六章 结论</w:t>
      </w:r>
    </w:p>
    <w:p w14:paraId="2BF4B685">
      <w:pPr>
        <w:rPr>
          <w:rFonts w:hint="eastAsia"/>
        </w:rPr>
      </w:pPr>
    </w:p>
    <w:p w14:paraId="0700FE56">
      <w:pPr>
        <w:rPr>
          <w:rFonts w:hint="eastAsia"/>
        </w:rPr>
      </w:pPr>
      <w:r>
        <w:rPr>
          <w:rFonts w:hint="eastAsia"/>
        </w:rPr>
        <w:t>| 项目 | 数值 |</w:t>
      </w:r>
    </w:p>
    <w:p w14:paraId="69F50EE6">
      <w:pPr>
        <w:rPr>
          <w:rFonts w:hint="eastAsia"/>
        </w:rPr>
      </w:pPr>
      <w:r>
        <w:rPr>
          <w:rFonts w:hint="eastAsia"/>
        </w:rPr>
        <w:t>|------|------|</w:t>
      </w:r>
    </w:p>
    <w:p w14:paraId="0267940F">
      <w:pPr>
        <w:rPr>
          <w:rFonts w:hint="eastAsia"/>
        </w:rPr>
      </w:pPr>
      <w:r>
        <w:rPr>
          <w:rFonts w:hint="eastAsia"/>
        </w:rPr>
        <w:t>| 年总用水量 | 1,092m³ |</w:t>
      </w:r>
    </w:p>
    <w:p w14:paraId="2B497B18">
      <w:pPr>
        <w:rPr>
          <w:rFonts w:hint="eastAsia"/>
        </w:rPr>
      </w:pPr>
      <w:r>
        <w:rPr>
          <w:rFonts w:hint="eastAsia"/>
        </w:rPr>
        <w:t>| 非传统水源利用量 | 180m³ |</w:t>
      </w:r>
    </w:p>
    <w:p w14:paraId="2A4BC0C9">
      <w:pPr>
        <w:rPr>
          <w:rFonts w:hint="eastAsia"/>
        </w:rPr>
      </w:pPr>
      <w:r>
        <w:rPr>
          <w:rFonts w:hint="eastAsia"/>
        </w:rPr>
        <w:t>| **非传统水源利用率** | **16.5%** |</w:t>
      </w:r>
    </w:p>
    <w:p w14:paraId="45FF5A21">
      <w:pPr>
        <w:rPr>
          <w:rFonts w:hint="eastAsia"/>
        </w:rPr>
      </w:pPr>
    </w:p>
    <w:p w14:paraId="0920FF3D">
      <w:pPr>
        <w:rPr>
          <w:rFonts w:hint="eastAsia"/>
        </w:rPr>
      </w:pPr>
      <w:r>
        <w:rPr>
          <w:rFonts w:hint="eastAsia"/>
        </w:rPr>
        <w:t>**综合评定：** 本项目非传统水源利用率16.5%，满足绿色建筑评价标准最高得分要求（≥15%），雨水利用效果显著。</w:t>
      </w:r>
    </w:p>
    <w:p w14:paraId="0D824DAE">
      <w:pPr>
        <w:rPr>
          <w:rFonts w:hint="eastAsia"/>
        </w:rPr>
      </w:pPr>
    </w:p>
    <w:p w14:paraId="2CB67D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6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1196</Characters>
  <Lines>0</Lines>
  <Paragraphs>0</Paragraphs>
  <TotalTime>0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2026-03-25T16:04:40Z</dcterms:created>
  <dc:creator>DELL</dc:creator>
  <cp:lastModifiedBy>三浦友和</cp:lastModifiedBy>
  <dcterms:modified xsi:type="dcterms:W3CDTF">2026-03-25T16:04:52Z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912D60838CBE47BF8D2DA156CBC0F77D_12</vt:lpwstr>
  </property>
</Properties>
</file>