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FD8B">
      <w:pPr>
        <w:rPr>
          <w:rFonts w:hint="eastAsia"/>
        </w:rPr>
      </w:pPr>
      <w:r>
        <w:rPr>
          <w:rFonts w:hint="eastAsia"/>
        </w:rPr>
        <w:t># 乌兰哈达火山脚下充电站风机单位风量耗功率计算书</w:t>
      </w:r>
    </w:p>
    <w:p w14:paraId="2DA48E9E">
      <w:pPr>
        <w:rPr>
          <w:rFonts w:hint="eastAsia"/>
        </w:rPr>
      </w:pPr>
    </w:p>
    <w:p w14:paraId="72EBB65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37F0E7D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029C97E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1815C25">
      <w:pPr>
        <w:rPr>
          <w:rFonts w:hint="eastAsia"/>
        </w:rPr>
      </w:pPr>
    </w:p>
    <w:p w14:paraId="2050B64B">
      <w:pPr>
        <w:rPr>
          <w:rFonts w:hint="eastAsia"/>
        </w:rPr>
      </w:pPr>
      <w:r>
        <w:rPr>
          <w:rFonts w:hint="eastAsia"/>
        </w:rPr>
        <w:t>---</w:t>
      </w:r>
    </w:p>
    <w:p w14:paraId="5A2E6AE4">
      <w:pPr>
        <w:rPr>
          <w:rFonts w:hint="eastAsia"/>
        </w:rPr>
      </w:pPr>
    </w:p>
    <w:p w14:paraId="2ACFC590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283D0F64">
      <w:pPr>
        <w:rPr>
          <w:rFonts w:hint="eastAsia"/>
        </w:rPr>
      </w:pPr>
    </w:p>
    <w:p w14:paraId="1DEF60ED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D09BF02">
      <w:pPr>
        <w:rPr>
          <w:rFonts w:hint="eastAsia"/>
        </w:rPr>
      </w:pPr>
      <w:r>
        <w:rPr>
          <w:rFonts w:hint="eastAsia"/>
        </w:rPr>
        <w:t>|----------|----------|</w:t>
      </w:r>
    </w:p>
    <w:p w14:paraId="2F359787">
      <w:pPr>
        <w:rPr>
          <w:rFonts w:hint="eastAsia"/>
        </w:rPr>
      </w:pPr>
      <w:r>
        <w:rPr>
          <w:rFonts w:hint="eastAsia"/>
        </w:rPr>
        <w:t>| GB 50736-2012 | 民用建筑供暖通风与空气调节设计规范 |</w:t>
      </w:r>
    </w:p>
    <w:p w14:paraId="2BBA5C65">
      <w:pPr>
        <w:rPr>
          <w:rFonts w:hint="eastAsia"/>
        </w:rPr>
      </w:pPr>
      <w:r>
        <w:rPr>
          <w:rFonts w:hint="eastAsia"/>
        </w:rPr>
        <w:t>| GB 50189-2015 | 公共建筑节能设计标准 |</w:t>
      </w:r>
    </w:p>
    <w:p w14:paraId="1A713B7D">
      <w:pPr>
        <w:rPr>
          <w:rFonts w:hint="eastAsia"/>
        </w:rPr>
      </w:pPr>
    </w:p>
    <w:p w14:paraId="6CACF9F5">
      <w:pPr>
        <w:rPr>
          <w:rFonts w:hint="eastAsia"/>
        </w:rPr>
      </w:pPr>
      <w:r>
        <w:rPr>
          <w:rFonts w:hint="eastAsia"/>
        </w:rPr>
        <w:t>### 1.1 计算公式</w:t>
      </w:r>
    </w:p>
    <w:p w14:paraId="4C01E7F0">
      <w:pPr>
        <w:rPr>
          <w:rFonts w:hint="eastAsia"/>
        </w:rPr>
      </w:pPr>
    </w:p>
    <w:p w14:paraId="164ADCB4">
      <w:pPr>
        <w:rPr>
          <w:rFonts w:hint="eastAsia"/>
        </w:rPr>
      </w:pPr>
      <w:r>
        <w:rPr>
          <w:rFonts w:hint="eastAsia"/>
        </w:rPr>
        <w:t>**单位风量耗功率：**</w:t>
      </w:r>
    </w:p>
    <w:p w14:paraId="16C66928">
      <w:pPr>
        <w:rPr>
          <w:rFonts w:hint="eastAsia"/>
        </w:rPr>
      </w:pPr>
      <w:r>
        <w:rPr>
          <w:rFonts w:hint="eastAsia"/>
        </w:rPr>
        <w:t>```</w:t>
      </w:r>
    </w:p>
    <w:p w14:paraId="49955A06">
      <w:pPr>
        <w:rPr>
          <w:rFonts w:hint="eastAsia"/>
        </w:rPr>
      </w:pPr>
      <w:r>
        <w:rPr>
          <w:rFonts w:hint="eastAsia"/>
        </w:rPr>
        <w:t>W_s = P / (3600 × η)</w:t>
      </w:r>
    </w:p>
    <w:p w14:paraId="5256ABF9">
      <w:pPr>
        <w:rPr>
          <w:rFonts w:hint="eastAsia"/>
        </w:rPr>
      </w:pPr>
      <w:r>
        <w:rPr>
          <w:rFonts w:hint="eastAsia"/>
        </w:rPr>
        <w:t>```</w:t>
      </w:r>
    </w:p>
    <w:p w14:paraId="437FFFFE">
      <w:pPr>
        <w:rPr>
          <w:rFonts w:hint="eastAsia"/>
        </w:rPr>
      </w:pPr>
      <w:r>
        <w:rPr>
          <w:rFonts w:hint="eastAsia"/>
        </w:rPr>
        <w:t>式中：P—风机全压(Pa)，η—风机效率</w:t>
      </w:r>
    </w:p>
    <w:p w14:paraId="1977F676">
      <w:pPr>
        <w:rPr>
          <w:rFonts w:hint="eastAsia"/>
        </w:rPr>
      </w:pPr>
    </w:p>
    <w:p w14:paraId="7A0A5EA3">
      <w:pPr>
        <w:rPr>
          <w:rFonts w:hint="eastAsia"/>
        </w:rPr>
      </w:pPr>
      <w:r>
        <w:rPr>
          <w:rFonts w:hint="eastAsia"/>
        </w:rPr>
        <w:t>---</w:t>
      </w:r>
    </w:p>
    <w:p w14:paraId="32266273">
      <w:pPr>
        <w:rPr>
          <w:rFonts w:hint="eastAsia"/>
        </w:rPr>
      </w:pPr>
    </w:p>
    <w:p w14:paraId="3D21AC6B">
      <w:pPr>
        <w:rPr>
          <w:rFonts w:hint="eastAsia"/>
        </w:rPr>
      </w:pPr>
      <w:r>
        <w:rPr>
          <w:rFonts w:hint="eastAsia"/>
        </w:rPr>
        <w:t>## 第二章 风机参数</w:t>
      </w:r>
    </w:p>
    <w:p w14:paraId="23DCD2E0">
      <w:pPr>
        <w:rPr>
          <w:rFonts w:hint="eastAsia"/>
        </w:rPr>
      </w:pPr>
    </w:p>
    <w:p w14:paraId="6168F4BE">
      <w:pPr>
        <w:rPr>
          <w:rFonts w:hint="eastAsia"/>
        </w:rPr>
      </w:pPr>
      <w:r>
        <w:rPr>
          <w:rFonts w:hint="eastAsia"/>
        </w:rPr>
        <w:t>| 风机名称 | 风量(m³/h) | 全压(Pa) | 功率(kW) | 效率 | 单位风量耗功率(W/(m³/h)) |</w:t>
      </w:r>
    </w:p>
    <w:p w14:paraId="5D859139">
      <w:pPr>
        <w:rPr>
          <w:rFonts w:hint="eastAsia"/>
        </w:rPr>
      </w:pPr>
      <w:r>
        <w:rPr>
          <w:rFonts w:hint="eastAsia"/>
        </w:rPr>
        <w:t>|----------|------------|----------|----------|------|-------------------------|</w:t>
      </w:r>
    </w:p>
    <w:p w14:paraId="56FD5297">
      <w:pPr>
        <w:rPr>
          <w:rFonts w:hint="eastAsia"/>
        </w:rPr>
      </w:pPr>
      <w:r>
        <w:rPr>
          <w:rFonts w:hint="eastAsia"/>
        </w:rPr>
        <w:t>| 新风热回收机组 | 3,000 | 150 | 1.5 | 0.65 | 0.28 |</w:t>
      </w:r>
    </w:p>
    <w:p w14:paraId="541234C3">
      <w:pPr>
        <w:rPr>
          <w:rFonts w:hint="eastAsia"/>
        </w:rPr>
      </w:pPr>
      <w:r>
        <w:rPr>
          <w:rFonts w:hint="eastAsia"/>
        </w:rPr>
        <w:t>| 轴流风机(SF-01/02) | 2,400 | 150 | 0.37 | 0.60 | 0.26 |</w:t>
      </w:r>
    </w:p>
    <w:p w14:paraId="5BDBC332">
      <w:pPr>
        <w:rPr>
          <w:rFonts w:hint="eastAsia"/>
        </w:rPr>
      </w:pPr>
      <w:r>
        <w:rPr>
          <w:rFonts w:hint="eastAsia"/>
        </w:rPr>
        <w:t>| 防爆风机(EF-01/02) | 3,600 | 250 | 1.1 | 0.65 | 0.32 |</w:t>
      </w:r>
    </w:p>
    <w:p w14:paraId="2867C63F">
      <w:pPr>
        <w:rPr>
          <w:rFonts w:hint="eastAsia"/>
        </w:rPr>
      </w:pPr>
      <w:r>
        <w:rPr>
          <w:rFonts w:hint="eastAsia"/>
        </w:rPr>
        <w:t>| 排烟风机(PYF-01) | 15,000 | 600 | 5.5 | 0.70 | 0.29 |</w:t>
      </w:r>
    </w:p>
    <w:p w14:paraId="4A4C5BFE">
      <w:pPr>
        <w:rPr>
          <w:rFonts w:hint="eastAsia"/>
        </w:rPr>
      </w:pPr>
      <w:r>
        <w:rPr>
          <w:rFonts w:hint="eastAsia"/>
        </w:rPr>
        <w:t>| 排气扇(EF-04~07) | 300 | 80 | 0.03 | 0.55 | 0.27 |</w:t>
      </w:r>
    </w:p>
    <w:p w14:paraId="492E8B29">
      <w:pPr>
        <w:rPr>
          <w:rFonts w:hint="eastAsia"/>
        </w:rPr>
      </w:pPr>
    </w:p>
    <w:p w14:paraId="181F90C7">
      <w:pPr>
        <w:rPr>
          <w:rFonts w:hint="eastAsia"/>
        </w:rPr>
      </w:pPr>
      <w:r>
        <w:rPr>
          <w:rFonts w:hint="eastAsia"/>
        </w:rPr>
        <w:t>---</w:t>
      </w:r>
    </w:p>
    <w:p w14:paraId="12EA3868">
      <w:pPr>
        <w:rPr>
          <w:rFonts w:hint="eastAsia"/>
        </w:rPr>
      </w:pPr>
    </w:p>
    <w:p w14:paraId="5E7A8ADE">
      <w:pPr>
        <w:rPr>
          <w:rFonts w:hint="eastAsia"/>
        </w:rPr>
      </w:pPr>
      <w:r>
        <w:rPr>
          <w:rFonts w:hint="eastAsia"/>
        </w:rPr>
        <w:t>## 第三章 计算结果</w:t>
      </w:r>
    </w:p>
    <w:p w14:paraId="7894EEFD">
      <w:pPr>
        <w:rPr>
          <w:rFonts w:hint="eastAsia"/>
        </w:rPr>
      </w:pPr>
    </w:p>
    <w:p w14:paraId="5DE9E161">
      <w:pPr>
        <w:rPr>
          <w:rFonts w:hint="eastAsia"/>
        </w:rPr>
      </w:pPr>
      <w:r>
        <w:rPr>
          <w:rFonts w:hint="eastAsia"/>
        </w:rPr>
        <w:t>### 3.1 各风机单位风量耗功率</w:t>
      </w:r>
    </w:p>
    <w:p w14:paraId="1594759F">
      <w:pPr>
        <w:rPr>
          <w:rFonts w:hint="eastAsia"/>
        </w:rPr>
      </w:pPr>
    </w:p>
    <w:p w14:paraId="0F3CA180">
      <w:pPr>
        <w:rPr>
          <w:rFonts w:hint="eastAsia"/>
        </w:rPr>
      </w:pPr>
      <w:r>
        <w:rPr>
          <w:rFonts w:hint="eastAsia"/>
        </w:rPr>
        <w:t>| 风机 | W_s计算值(W/(m³/h)) | 标准限值 | 结论 |</w:t>
      </w:r>
    </w:p>
    <w:p w14:paraId="17D26940">
      <w:pPr>
        <w:rPr>
          <w:rFonts w:hint="eastAsia"/>
        </w:rPr>
      </w:pPr>
      <w:r>
        <w:rPr>
          <w:rFonts w:hint="eastAsia"/>
        </w:rPr>
        <w:t>|------|---------------------|----------|------|</w:t>
      </w:r>
    </w:p>
    <w:p w14:paraId="4027BC44">
      <w:pPr>
        <w:rPr>
          <w:rFonts w:hint="eastAsia"/>
        </w:rPr>
      </w:pPr>
      <w:r>
        <w:rPr>
          <w:rFonts w:hint="eastAsia"/>
        </w:rPr>
        <w:t>| 新风热回收机组 | 0.28 | ≤0.30 | 合格 |</w:t>
      </w:r>
    </w:p>
    <w:p w14:paraId="28E59BB6">
      <w:pPr>
        <w:rPr>
          <w:rFonts w:hint="eastAsia"/>
        </w:rPr>
      </w:pPr>
      <w:r>
        <w:rPr>
          <w:rFonts w:hint="eastAsia"/>
        </w:rPr>
        <w:t>| 轴流风机 | 0.26 | ≤0.27 | 合格 |</w:t>
      </w:r>
    </w:p>
    <w:p w14:paraId="11418ADF">
      <w:pPr>
        <w:rPr>
          <w:rFonts w:hint="eastAsia"/>
        </w:rPr>
      </w:pPr>
      <w:r>
        <w:rPr>
          <w:rFonts w:hint="eastAsia"/>
        </w:rPr>
        <w:t>| 防爆风机 | 0.32 | ≤0.32 | 合格 |</w:t>
      </w:r>
    </w:p>
    <w:p w14:paraId="34C711EC">
      <w:pPr>
        <w:rPr>
          <w:rFonts w:hint="eastAsia"/>
        </w:rPr>
      </w:pPr>
      <w:r>
        <w:rPr>
          <w:rFonts w:hint="eastAsia"/>
        </w:rPr>
        <w:t>| 排烟风机 | 0.29 | ≤0.32 | 合格 |</w:t>
      </w:r>
    </w:p>
    <w:p w14:paraId="6C10A43F">
      <w:pPr>
        <w:rPr>
          <w:rFonts w:hint="eastAsia"/>
        </w:rPr>
      </w:pPr>
      <w:r>
        <w:rPr>
          <w:rFonts w:hint="eastAsia"/>
        </w:rPr>
        <w:t>| 排气扇 | 0.27 | ≤0.32 | 合格 |</w:t>
      </w:r>
    </w:p>
    <w:p w14:paraId="77AB03CA">
      <w:pPr>
        <w:rPr>
          <w:rFonts w:hint="eastAsia"/>
        </w:rPr>
      </w:pPr>
    </w:p>
    <w:p w14:paraId="7F58A216">
      <w:pPr>
        <w:rPr>
          <w:rFonts w:hint="eastAsia"/>
        </w:rPr>
      </w:pPr>
      <w:r>
        <w:rPr>
          <w:rFonts w:hint="eastAsia"/>
        </w:rPr>
        <w:t>---</w:t>
      </w:r>
    </w:p>
    <w:p w14:paraId="4D9FB732">
      <w:pPr>
        <w:rPr>
          <w:rFonts w:hint="eastAsia"/>
        </w:rPr>
      </w:pPr>
    </w:p>
    <w:p w14:paraId="2F1E9233">
      <w:pPr>
        <w:rPr>
          <w:rFonts w:hint="eastAsia"/>
        </w:rPr>
      </w:pPr>
      <w:r>
        <w:rPr>
          <w:rFonts w:hint="eastAsia"/>
        </w:rPr>
        <w:t>## 第四章 结论</w:t>
      </w:r>
    </w:p>
    <w:p w14:paraId="7D07E376">
      <w:pPr>
        <w:rPr>
          <w:rFonts w:hint="eastAsia"/>
        </w:rPr>
      </w:pPr>
    </w:p>
    <w:p w14:paraId="0282B487">
      <w:pPr>
        <w:rPr>
          <w:rFonts w:hint="eastAsia"/>
        </w:rPr>
      </w:pPr>
      <w:r>
        <w:rPr>
          <w:rFonts w:hint="eastAsia"/>
        </w:rPr>
        <w:t>| 风机类型 | 数量 | 最大W_s | 标准限值 | 结论 |</w:t>
      </w:r>
    </w:p>
    <w:p w14:paraId="5BE35F98">
      <w:pPr>
        <w:rPr>
          <w:rFonts w:hint="eastAsia"/>
        </w:rPr>
      </w:pPr>
      <w:r>
        <w:rPr>
          <w:rFonts w:hint="eastAsia"/>
        </w:rPr>
        <w:t>|----------|------|---------|----------|------|</w:t>
      </w:r>
    </w:p>
    <w:p w14:paraId="3AC62042">
      <w:pPr>
        <w:rPr>
          <w:rFonts w:hint="eastAsia"/>
        </w:rPr>
      </w:pPr>
      <w:r>
        <w:rPr>
          <w:rFonts w:hint="eastAsia"/>
        </w:rPr>
        <w:t>| 新风机组 | 1 | 0.28 | 0.30 | 合格 |</w:t>
      </w:r>
    </w:p>
    <w:p w14:paraId="4399EDE8">
      <w:pPr>
        <w:rPr>
          <w:rFonts w:hint="eastAsia"/>
        </w:rPr>
      </w:pPr>
      <w:r>
        <w:rPr>
          <w:rFonts w:hint="eastAsia"/>
        </w:rPr>
        <w:t>| 通风风机 | 4 | 0.32 | 0.32 | 合格 |</w:t>
      </w:r>
    </w:p>
    <w:p w14:paraId="54DC43A7">
      <w:pPr>
        <w:rPr>
          <w:rFonts w:hint="eastAsia"/>
        </w:rPr>
      </w:pPr>
      <w:r>
        <w:rPr>
          <w:rFonts w:hint="eastAsia"/>
        </w:rPr>
        <w:t>| 排烟风机 | 1 | 0.29 | 0.32 | 合格 |</w:t>
      </w:r>
    </w:p>
    <w:p w14:paraId="16848D5F">
      <w:pPr>
        <w:rPr>
          <w:rFonts w:hint="eastAsia"/>
        </w:rPr>
      </w:pPr>
    </w:p>
    <w:p w14:paraId="5F197612">
      <w:r>
        <w:rPr>
          <w:rFonts w:hint="eastAsia"/>
        </w:rPr>
        <w:t>**综合评定：** 所有风机单位风量耗功率均满足GB 50736-2012要求，**合格**。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2026-03-25T15:19:33Z</dcterms:created>
  <dc:creator>DELL</dc:creator>
  <cp:lastModifiedBy>三浦友和</cp:lastModifiedBy>
  <dcterms:modified xsi:type="dcterms:W3CDTF">2026-03-25T15:19:46Z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595FA1FD9E76461B87CE57377499D52C_12</vt:lpwstr>
  </property>
</Properties>
</file>