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713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305A198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77E3484F" w14:textId="77777777" w:rsidTr="00DC13F1">
        <w:trPr>
          <w:jc w:val="center"/>
        </w:trPr>
        <w:tc>
          <w:tcPr>
            <w:tcW w:w="455" w:type="pct"/>
          </w:tcPr>
          <w:p w14:paraId="3A15416D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C7BBA27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1A155EB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569D37D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7A162077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655A0019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8C2B398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7070B95D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2F841B40" w14:textId="7715828B" w:rsidR="00032619" w:rsidRPr="00674E6E" w:rsidRDefault="00032619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E7501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3DE87A9A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AB44C13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0984DCC3" w14:textId="77777777" w:rsidTr="00DC13F1">
        <w:trPr>
          <w:trHeight w:val="2634"/>
          <w:jc w:val="center"/>
        </w:trPr>
        <w:tc>
          <w:tcPr>
            <w:tcW w:w="9356" w:type="dxa"/>
          </w:tcPr>
          <w:p w14:paraId="11D73E7C" w14:textId="15E34903" w:rsidR="00032619" w:rsidRPr="000E7501" w:rsidRDefault="000E7501" w:rsidP="005A4BEF">
            <w:pPr>
              <w:rPr>
                <w:rFonts w:hint="eastAsia"/>
                <w:szCs w:val="21"/>
              </w:rPr>
            </w:pPr>
            <w:r w:rsidRPr="000E7501">
              <w:rPr>
                <w:szCs w:val="21"/>
              </w:rPr>
              <w:t>针对树状核心结构、关键铸钢节点、覆土围护构件分类制定性能指标，通过弹性静力、弹塑性时</w:t>
            </w:r>
            <w:proofErr w:type="gramStart"/>
            <w:r w:rsidRPr="000E7501">
              <w:rPr>
                <w:szCs w:val="21"/>
              </w:rPr>
              <w:t>程分析</w:t>
            </w:r>
            <w:proofErr w:type="gramEnd"/>
            <w:r w:rsidRPr="000E7501">
              <w:rPr>
                <w:szCs w:val="21"/>
              </w:rPr>
              <w:t>验算，确保构件承载力与变形满足预设性能要求。整体铸钢节点消除应力集中，设置多道抗震防线；基础</w:t>
            </w:r>
            <w:proofErr w:type="gramStart"/>
            <w:r w:rsidRPr="000E7501">
              <w:rPr>
                <w:szCs w:val="21"/>
              </w:rPr>
              <w:t>采用桩筏基础</w:t>
            </w:r>
            <w:proofErr w:type="gramEnd"/>
            <w:r w:rsidRPr="000E7501">
              <w:rPr>
                <w:szCs w:val="21"/>
              </w:rPr>
              <w:t>，适配成都卵石层地质，抗不均匀沉降；非结构构件、设备采用柔性抗震连接</w:t>
            </w:r>
            <w:r w:rsidRPr="000E7501">
              <w:rPr>
                <w:szCs w:val="21"/>
              </w:rPr>
              <w:t xml:space="preserve"> + </w:t>
            </w:r>
            <w:r w:rsidRPr="000E7501">
              <w:rPr>
                <w:szCs w:val="21"/>
              </w:rPr>
              <w:t>抗震支吊架；关键构件增设安全冗余，提升结构延性与耗能能力，全面强化建筑抗震安全性。</w:t>
            </w:r>
          </w:p>
        </w:tc>
      </w:tr>
    </w:tbl>
    <w:p w14:paraId="4915E3C8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D0394F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A337ABE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3F8AC34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55F33748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6E9CB0AD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0C32CFCB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66003E2C" w14:textId="77777777" w:rsidTr="00DC13F1">
        <w:trPr>
          <w:trHeight w:val="2634"/>
          <w:jc w:val="center"/>
        </w:trPr>
        <w:tc>
          <w:tcPr>
            <w:tcW w:w="9356" w:type="dxa"/>
          </w:tcPr>
          <w:p w14:paraId="145A4470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325E14B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C1B4" w14:textId="77777777" w:rsidR="004C3476" w:rsidRDefault="004C3476" w:rsidP="00032619">
      <w:r>
        <w:separator/>
      </w:r>
    </w:p>
  </w:endnote>
  <w:endnote w:type="continuationSeparator" w:id="0">
    <w:p w14:paraId="25688458" w14:textId="77777777" w:rsidR="004C3476" w:rsidRDefault="004C3476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D43C" w14:textId="77777777" w:rsidR="004C3476" w:rsidRDefault="004C3476" w:rsidP="00032619">
      <w:r>
        <w:separator/>
      </w:r>
    </w:p>
  </w:footnote>
  <w:footnote w:type="continuationSeparator" w:id="0">
    <w:p w14:paraId="59D58442" w14:textId="77777777" w:rsidR="004C3476" w:rsidRDefault="004C3476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0E7501"/>
    <w:rsid w:val="00336EBE"/>
    <w:rsid w:val="004C3476"/>
    <w:rsid w:val="00645B7D"/>
    <w:rsid w:val="0089547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C9C77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645B7D"/>
    <w:rsid w:val="00761159"/>
    <w:rsid w:val="007E2874"/>
    <w:rsid w:val="0093025A"/>
    <w:rsid w:val="00BE1276"/>
    <w:rsid w:val="00C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195</Characters>
  <Application>Microsoft Office Word</Application>
  <DocSecurity>0</DocSecurity>
  <Lines>24</Lines>
  <Paragraphs>34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4</cp:revision>
  <dcterms:created xsi:type="dcterms:W3CDTF">2019-07-12T07:41:00Z</dcterms:created>
  <dcterms:modified xsi:type="dcterms:W3CDTF">2026-03-25T12:46:00Z</dcterms:modified>
</cp:coreProperties>
</file>