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ADAF" w14:textId="77777777" w:rsidR="0087313A" w:rsidRDefault="00000000">
      <w:pPr>
        <w:spacing w:before="480" w:after="48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  <w:b/>
          <w:sz w:val="52"/>
        </w:rPr>
        <w:t>护结构</w:t>
      </w:r>
      <w:proofErr w:type="gramEnd"/>
      <w:r>
        <w:rPr>
          <w:rFonts w:ascii="Arial" w:eastAsia="等线" w:hAnsi="Arial" w:cs="Arial"/>
          <w:b/>
          <w:sz w:val="52"/>
        </w:rPr>
        <w:t>冷凝验算计算书（</w:t>
      </w:r>
      <w:r>
        <w:rPr>
          <w:rFonts w:ascii="Arial" w:eastAsia="等线" w:hAnsi="Arial" w:cs="Arial"/>
          <w:b/>
          <w:sz w:val="52"/>
        </w:rPr>
        <w:t xml:space="preserve">2026 </w:t>
      </w:r>
      <w:r>
        <w:rPr>
          <w:rFonts w:ascii="Arial" w:eastAsia="等线" w:hAnsi="Arial" w:cs="Arial"/>
          <w:b/>
          <w:sz w:val="52"/>
        </w:rPr>
        <w:t>年</w:t>
      </w:r>
      <w:r>
        <w:rPr>
          <w:rFonts w:ascii="Arial" w:eastAsia="等线" w:hAnsi="Arial" w:cs="Arial"/>
          <w:b/>
          <w:sz w:val="52"/>
        </w:rPr>
        <w:t xml:space="preserve"> 3 </w:t>
      </w:r>
      <w:r>
        <w:rPr>
          <w:rFonts w:ascii="Arial" w:eastAsia="等线" w:hAnsi="Arial" w:cs="Arial"/>
          <w:b/>
          <w:sz w:val="52"/>
        </w:rPr>
        <w:t>月</w:t>
      </w:r>
      <w:r>
        <w:rPr>
          <w:rFonts w:ascii="Arial" w:eastAsia="等线" w:hAnsi="Arial" w:cs="Arial"/>
          <w:b/>
          <w:sz w:val="52"/>
        </w:rPr>
        <w:t xml:space="preserve"> 21 </w:t>
      </w:r>
      <w:r>
        <w:rPr>
          <w:rFonts w:ascii="Arial" w:eastAsia="等线" w:hAnsi="Arial" w:cs="Arial"/>
          <w:b/>
          <w:sz w:val="52"/>
        </w:rPr>
        <w:t>日）</w:t>
      </w:r>
    </w:p>
    <w:p w14:paraId="49FFD4C3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1"/>
      <w:r>
        <w:rPr>
          <w:rFonts w:ascii="Arial" w:eastAsia="等线" w:hAnsi="Arial" w:cs="Arial"/>
          <w:b/>
          <w:sz w:val="32"/>
        </w:rPr>
        <w:t>项目名称：</w:t>
      </w:r>
      <w:proofErr w:type="gramStart"/>
      <w:r>
        <w:rPr>
          <w:rFonts w:ascii="Arial" w:eastAsia="等线" w:hAnsi="Arial" w:cs="Arial"/>
          <w:b/>
          <w:sz w:val="32"/>
        </w:rPr>
        <w:t>徽厅聚绿</w:t>
      </w:r>
      <w:proofErr w:type="gramEnd"/>
      <w:r>
        <w:rPr>
          <w:rFonts w:ascii="Arial" w:eastAsia="等线" w:hAnsi="Arial" w:cs="Arial"/>
          <w:b/>
          <w:sz w:val="32"/>
        </w:rPr>
        <w:t>·</w:t>
      </w:r>
      <w:proofErr w:type="gramStart"/>
      <w:r>
        <w:rPr>
          <w:rFonts w:ascii="Arial" w:eastAsia="等线" w:hAnsi="Arial" w:cs="Arial"/>
          <w:b/>
          <w:sz w:val="32"/>
        </w:rPr>
        <w:t>天井承合</w:t>
      </w:r>
      <w:proofErr w:type="gramEnd"/>
      <w:r>
        <w:rPr>
          <w:rFonts w:ascii="Arial" w:eastAsia="等线" w:hAnsi="Arial" w:cs="Arial"/>
          <w:b/>
          <w:sz w:val="32"/>
        </w:rPr>
        <w:t>——</w:t>
      </w:r>
      <w:r>
        <w:rPr>
          <w:rFonts w:ascii="Arial" w:eastAsia="等线" w:hAnsi="Arial" w:cs="Arial"/>
          <w:b/>
          <w:sz w:val="32"/>
        </w:rPr>
        <w:t>徽派建筑绿色营造智慧在城市会客厅设计的转译实践</w:t>
      </w:r>
      <w:bookmarkEnd w:id="0"/>
    </w:p>
    <w:p w14:paraId="76921EEB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设计编号：</w:t>
      </w:r>
      <w:r>
        <w:rPr>
          <w:rFonts w:ascii="Arial" w:eastAsia="等线" w:hAnsi="Arial" w:cs="Arial"/>
        </w:rPr>
        <w:t>HJ‑2026‑0321‑01</w:t>
      </w:r>
    </w:p>
    <w:p w14:paraId="5EB914A8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工程地点：安徽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合肥</w:t>
      </w:r>
    </w:p>
    <w:p w14:paraId="7D5A5176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建设单位：安徽建筑大学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0CF4134E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设计单位：安徽建筑大学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0A955F7F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1F7D3B8B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校对人：曹羽</w:t>
      </w:r>
    </w:p>
    <w:p w14:paraId="22620403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审定人：许杰青</w:t>
      </w:r>
    </w:p>
    <w:p w14:paraId="2540A9A1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03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21</w:t>
      </w:r>
      <w:r>
        <w:rPr>
          <w:rFonts w:ascii="Arial" w:eastAsia="等线" w:hAnsi="Arial" w:cs="Arial"/>
        </w:rPr>
        <w:t>日</w:t>
      </w:r>
    </w:p>
    <w:p w14:paraId="3CB8445B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采用软件：节能设计</w:t>
      </w:r>
      <w:r>
        <w:rPr>
          <w:rFonts w:ascii="Arial" w:eastAsia="等线" w:hAnsi="Arial" w:cs="Arial"/>
        </w:rPr>
        <w:t>BECS2025</w:t>
      </w:r>
    </w:p>
    <w:p w14:paraId="042319C0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软件版本：</w:t>
      </w:r>
      <w:r>
        <w:rPr>
          <w:rFonts w:ascii="Arial" w:eastAsia="等线" w:hAnsi="Arial" w:cs="Arial"/>
        </w:rPr>
        <w:t>20250505(PLUS)</w:t>
      </w:r>
    </w:p>
    <w:p w14:paraId="519F8130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正版授权码：</w:t>
      </w:r>
      <w:r>
        <w:rPr>
          <w:rFonts w:ascii="Arial" w:eastAsia="等线" w:hAnsi="Arial" w:cs="Arial"/>
        </w:rPr>
        <w:t>BJ‑2026‑00369</w:t>
      </w:r>
    </w:p>
    <w:p w14:paraId="6F2BEF3E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研发单位：北京绿建软件股份有限公司</w:t>
      </w:r>
    </w:p>
    <w:p w14:paraId="03861171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957CF87" w14:textId="77777777" w:rsidR="0087313A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2"/>
      <w:r>
        <w:rPr>
          <w:rFonts w:ascii="Arial" w:eastAsia="等线" w:hAnsi="Arial" w:cs="Arial"/>
          <w:b/>
          <w:sz w:val="36"/>
        </w:rPr>
        <w:t xml:space="preserve">1 </w:t>
      </w:r>
      <w:r>
        <w:rPr>
          <w:rFonts w:ascii="Arial" w:eastAsia="等线" w:hAnsi="Arial" w:cs="Arial"/>
          <w:b/>
          <w:sz w:val="36"/>
        </w:rPr>
        <w:t>建筑概况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</w:tblGrid>
      <w:tr w:rsidR="0087313A" w14:paraId="3F4AC1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13FB7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628D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徽厅聚绿</w:t>
            </w:r>
            <w:proofErr w:type="gramEnd"/>
            <w:r>
              <w:rPr>
                <w:rFonts w:ascii="Arial" w:eastAsia="等线" w:hAnsi="Arial" w:cs="Arial"/>
              </w:rPr>
              <w:t>·</w:t>
            </w:r>
            <w:proofErr w:type="gramStart"/>
            <w:r>
              <w:rPr>
                <w:rFonts w:ascii="Arial" w:eastAsia="等线" w:hAnsi="Arial" w:cs="Arial"/>
              </w:rPr>
              <w:t>天井承合</w:t>
            </w:r>
            <w:proofErr w:type="gramEnd"/>
            <w:r>
              <w:rPr>
                <w:rFonts w:ascii="Arial" w:eastAsia="等线" w:hAnsi="Arial" w:cs="Arial"/>
              </w:rPr>
              <w:t>——</w:t>
            </w:r>
            <w:r>
              <w:rPr>
                <w:rFonts w:ascii="Arial" w:eastAsia="等线" w:hAnsi="Arial" w:cs="Arial"/>
              </w:rPr>
              <w:t>城市会客厅</w:t>
            </w:r>
          </w:p>
        </w:tc>
      </w:tr>
      <w:tr w:rsidR="0087313A" w14:paraId="1326FC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40CE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038FD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安徽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合肥</w:t>
            </w:r>
          </w:p>
        </w:tc>
      </w:tr>
      <w:tr w:rsidR="0087313A" w14:paraId="4043D1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EDC7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气候子区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D3054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夏热冬冷</w:t>
            </w:r>
            <w:r>
              <w:rPr>
                <w:rFonts w:ascii="Arial" w:eastAsia="等线" w:hAnsi="Arial" w:cs="Arial"/>
              </w:rPr>
              <w:t>B</w:t>
            </w:r>
            <w:r>
              <w:rPr>
                <w:rFonts w:ascii="Arial" w:eastAsia="等线" w:hAnsi="Arial" w:cs="Arial"/>
              </w:rPr>
              <w:t>区</w:t>
            </w:r>
          </w:p>
        </w:tc>
      </w:tr>
      <w:tr w:rsidR="0087313A" w14:paraId="440EFD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C8E36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866DD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820</w:t>
            </w:r>
            <w:r>
              <w:rPr>
                <w:rFonts w:ascii="Arial" w:eastAsia="等线" w:hAnsi="Arial" w:cs="Arial"/>
              </w:rPr>
              <w:t>㎡</w:t>
            </w:r>
          </w:p>
        </w:tc>
      </w:tr>
      <w:tr w:rsidR="0087313A" w14:paraId="750D02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D5A4D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E00A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层</w:t>
            </w:r>
          </w:p>
        </w:tc>
      </w:tr>
      <w:tr w:rsidR="0087313A" w14:paraId="6F806F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D9806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DCF8E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9.6m</w:t>
            </w:r>
          </w:p>
        </w:tc>
      </w:tr>
      <w:tr w:rsidR="0087313A" w14:paraId="1782626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B9CD8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CCE47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框架结构</w:t>
            </w:r>
          </w:p>
        </w:tc>
      </w:tr>
    </w:tbl>
    <w:p w14:paraId="0005860D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EF44D87" w14:textId="77777777" w:rsidR="0087313A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3"/>
      <w:r>
        <w:rPr>
          <w:rFonts w:ascii="Arial" w:eastAsia="等线" w:hAnsi="Arial" w:cs="Arial"/>
          <w:b/>
          <w:sz w:val="36"/>
        </w:rPr>
        <w:t xml:space="preserve">2 </w:t>
      </w:r>
      <w:r>
        <w:rPr>
          <w:rFonts w:ascii="Arial" w:eastAsia="等线" w:hAnsi="Arial" w:cs="Arial"/>
          <w:b/>
          <w:sz w:val="36"/>
        </w:rPr>
        <w:t>评价依据</w:t>
      </w:r>
      <w:bookmarkEnd w:id="2"/>
    </w:p>
    <w:p w14:paraId="2D4F25B6" w14:textId="77777777" w:rsidR="0087313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《建筑节能与可再生能源利用通用规范》</w:t>
      </w:r>
      <w:r>
        <w:rPr>
          <w:rFonts w:ascii="Arial" w:eastAsia="等线" w:hAnsi="Arial" w:cs="Arial"/>
        </w:rPr>
        <w:t>GB55015‑2021</w:t>
      </w:r>
    </w:p>
    <w:p w14:paraId="50668D82" w14:textId="77777777" w:rsidR="0087313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《建筑环境通用规范》</w:t>
      </w:r>
      <w:r>
        <w:rPr>
          <w:rFonts w:ascii="Arial" w:eastAsia="等线" w:hAnsi="Arial" w:cs="Arial"/>
        </w:rPr>
        <w:t>GB55016‑2021</w:t>
      </w:r>
    </w:p>
    <w:p w14:paraId="094F9EA1" w14:textId="77777777" w:rsidR="0087313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《民用建筑热工设计规范》</w:t>
      </w:r>
      <w:r>
        <w:rPr>
          <w:rFonts w:ascii="Arial" w:eastAsia="等线" w:hAnsi="Arial" w:cs="Arial"/>
        </w:rPr>
        <w:t>GB50176‑2016</w:t>
      </w:r>
    </w:p>
    <w:p w14:paraId="4E853744" w14:textId="77777777" w:rsidR="0087313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本项目施工图、设计说明、墙身大样图、节能计算书</w:t>
      </w:r>
    </w:p>
    <w:p w14:paraId="67A60F0E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4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评价目标</w:t>
      </w:r>
      <w:bookmarkEnd w:id="3"/>
    </w:p>
    <w:p w14:paraId="689C86BE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依据《建筑环境通用规范》</w:t>
      </w:r>
      <w:r>
        <w:rPr>
          <w:rFonts w:ascii="Arial" w:eastAsia="等线" w:hAnsi="Arial" w:cs="Arial"/>
        </w:rPr>
        <w:t>GB55016‑2021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4.4.3</w:t>
      </w:r>
      <w:r>
        <w:rPr>
          <w:rFonts w:ascii="Arial" w:eastAsia="等线" w:hAnsi="Arial" w:cs="Arial"/>
        </w:rPr>
        <w:t>条：供暖期间，围护结构中保温材料因内部冷凝受潮而增加的重量湿度允许增量，应符合要求；相应冷凝计算界面内侧最小蒸汽</w:t>
      </w:r>
      <w:proofErr w:type="gramStart"/>
      <w:r>
        <w:rPr>
          <w:rFonts w:ascii="Arial" w:eastAsia="等线" w:hAnsi="Arial" w:cs="Arial"/>
        </w:rPr>
        <w:t>渗透阻应大于</w:t>
      </w:r>
      <w:proofErr w:type="gramEnd"/>
      <w:r>
        <w:rPr>
          <w:rFonts w:ascii="Arial" w:eastAsia="等线" w:hAnsi="Arial" w:cs="Arial"/>
        </w:rPr>
        <w:t>按式（</w:t>
      </w:r>
      <w:r>
        <w:rPr>
          <w:rFonts w:ascii="Arial" w:eastAsia="等线" w:hAnsi="Arial" w:cs="Arial"/>
        </w:rPr>
        <w:t>3.2‑1</w:t>
      </w:r>
      <w:r>
        <w:rPr>
          <w:rFonts w:ascii="Arial" w:eastAsia="等线" w:hAnsi="Arial" w:cs="Arial"/>
        </w:rPr>
        <w:t>）计算的蒸汽渗透阻。</w:t>
      </w:r>
    </w:p>
    <w:p w14:paraId="57EA0E20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5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评价方法</w:t>
      </w:r>
      <w:bookmarkEnd w:id="4"/>
    </w:p>
    <w:p w14:paraId="492CB911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根据《建筑环境通用规范》</w:t>
      </w:r>
      <w:r>
        <w:rPr>
          <w:rFonts w:ascii="Arial" w:eastAsia="等线" w:hAnsi="Arial" w:cs="Arial"/>
        </w:rPr>
        <w:t>GB55016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4.4.3</w:t>
      </w:r>
      <w:r>
        <w:rPr>
          <w:rFonts w:ascii="Arial" w:eastAsia="等线" w:hAnsi="Arial" w:cs="Arial"/>
        </w:rPr>
        <w:t>条，当围护结构内部可能发生冷凝时，冷凝计算界面内侧所需的蒸汽</w:t>
      </w:r>
      <w:proofErr w:type="gramStart"/>
      <w:r>
        <w:rPr>
          <w:rFonts w:ascii="Arial" w:eastAsia="等线" w:hAnsi="Arial" w:cs="Arial"/>
        </w:rPr>
        <w:t>渗透阻应按</w:t>
      </w:r>
      <w:proofErr w:type="gramEnd"/>
      <w:r>
        <w:rPr>
          <w:rFonts w:ascii="Arial" w:eastAsia="等线" w:hAnsi="Arial" w:cs="Arial"/>
        </w:rPr>
        <w:t>规范公式计算。</w:t>
      </w:r>
    </w:p>
    <w:p w14:paraId="53C49A0A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8565BCF" w14:textId="77777777" w:rsidR="0087313A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6"/>
      <w:r>
        <w:rPr>
          <w:rFonts w:ascii="Arial" w:eastAsia="等线" w:hAnsi="Arial" w:cs="Arial"/>
          <w:b/>
          <w:sz w:val="36"/>
        </w:rPr>
        <w:t xml:space="preserve">3 </w:t>
      </w:r>
      <w:r>
        <w:rPr>
          <w:rFonts w:ascii="Arial" w:eastAsia="等线" w:hAnsi="Arial" w:cs="Arial"/>
          <w:b/>
          <w:sz w:val="36"/>
        </w:rPr>
        <w:t>防潮验算计算过程</w:t>
      </w:r>
      <w:bookmarkEnd w:id="5"/>
    </w:p>
    <w:p w14:paraId="640CD66F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7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计算条件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87313A" w14:paraId="10FFA9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B500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内表面换热阻（㎡</w:t>
            </w:r>
            <w:r>
              <w:rPr>
                <w:rFonts w:ascii="Arial" w:eastAsia="等线" w:hAnsi="Arial" w:cs="Arial"/>
              </w:rPr>
              <w:t>·K/W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A892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D01E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</w:t>
            </w:r>
            <w:r>
              <w:rPr>
                <w:rFonts w:ascii="Arial" w:eastAsia="等线" w:hAnsi="Arial" w:cs="Arial"/>
              </w:rPr>
              <w:t>GB50176</w:t>
            </w:r>
            <w:r>
              <w:rPr>
                <w:rFonts w:ascii="Arial" w:eastAsia="等线" w:hAnsi="Arial" w:cs="Arial"/>
              </w:rPr>
              <w:t>附录</w:t>
            </w:r>
            <w:r>
              <w:rPr>
                <w:rFonts w:ascii="Arial" w:eastAsia="等线" w:hAnsi="Arial" w:cs="Arial"/>
              </w:rPr>
              <w:t>B.4</w:t>
            </w:r>
            <w:r>
              <w:rPr>
                <w:rFonts w:ascii="Arial" w:eastAsia="等线" w:hAnsi="Arial" w:cs="Arial"/>
              </w:rPr>
              <w:t>采用</w:t>
            </w:r>
          </w:p>
        </w:tc>
      </w:tr>
      <w:tr w:rsidR="0087313A" w14:paraId="403026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B58B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lastRenderedPageBreak/>
              <w:t>ti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室内计算温度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7F692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B0373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</w:t>
            </w:r>
            <w:r>
              <w:rPr>
                <w:rFonts w:ascii="Arial" w:eastAsia="等线" w:hAnsi="Arial" w:cs="Arial"/>
              </w:rPr>
              <w:t>GB50176</w:t>
            </w:r>
            <w:r>
              <w:rPr>
                <w:rFonts w:ascii="Arial" w:eastAsia="等线" w:hAnsi="Arial" w:cs="Arial"/>
              </w:rPr>
              <w:t>第</w:t>
            </w:r>
            <w:r>
              <w:rPr>
                <w:rFonts w:ascii="Arial" w:eastAsia="等线" w:hAnsi="Arial" w:cs="Arial"/>
              </w:rPr>
              <w:t>3.3.1</w:t>
            </w:r>
            <w:r>
              <w:rPr>
                <w:rFonts w:ascii="Arial" w:eastAsia="等线" w:hAnsi="Arial" w:cs="Arial"/>
              </w:rPr>
              <w:t>条</w:t>
            </w:r>
          </w:p>
        </w:tc>
      </w:tr>
      <w:tr w:rsidR="0087313A" w14:paraId="76367A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DE5C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室内相对湿度</w:t>
            </w:r>
            <w:r>
              <w:rPr>
                <w:rFonts w:ascii="Arial" w:eastAsia="等线" w:hAnsi="Arial" w:cs="Arial"/>
              </w:rPr>
              <w:t>(%)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5E600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589D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</w:t>
            </w:r>
            <w:r>
              <w:rPr>
                <w:rFonts w:ascii="Arial" w:eastAsia="等线" w:hAnsi="Arial" w:cs="Arial"/>
              </w:rPr>
              <w:t>GB50176</w:t>
            </w:r>
            <w:r>
              <w:rPr>
                <w:rFonts w:ascii="Arial" w:eastAsia="等线" w:hAnsi="Arial" w:cs="Arial"/>
              </w:rPr>
              <w:t>第</w:t>
            </w:r>
            <w:r>
              <w:rPr>
                <w:rFonts w:ascii="Arial" w:eastAsia="等线" w:hAnsi="Arial" w:cs="Arial"/>
              </w:rPr>
              <w:t>3.3.1</w:t>
            </w:r>
            <w:r>
              <w:rPr>
                <w:rFonts w:ascii="Arial" w:eastAsia="等线" w:hAnsi="Arial" w:cs="Arial"/>
              </w:rPr>
              <w:t>条</w:t>
            </w:r>
          </w:p>
        </w:tc>
      </w:tr>
      <w:tr w:rsidR="0087313A" w14:paraId="376C79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879E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采暖期室外平均温度（</w:t>
            </w:r>
            <w:r>
              <w:rPr>
                <w:rFonts w:ascii="Arial" w:eastAsia="等线" w:hAnsi="Arial" w:cs="Arial"/>
              </w:rPr>
              <w:t>℃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9E0B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FD7F4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合肥地区取值</w:t>
            </w:r>
          </w:p>
        </w:tc>
      </w:tr>
      <w:tr w:rsidR="0087313A" w14:paraId="01C036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E545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室外相对湿度</w:t>
            </w:r>
            <w:r>
              <w:rPr>
                <w:rFonts w:ascii="Arial" w:eastAsia="等线" w:hAnsi="Arial" w:cs="Arial"/>
              </w:rPr>
              <w:t>(%)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E764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CAFC8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合肥地区取值</w:t>
            </w:r>
          </w:p>
        </w:tc>
      </w:tr>
      <w:tr w:rsidR="0087313A" w14:paraId="006B6C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F9C49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Z </w:t>
            </w:r>
            <w:r>
              <w:rPr>
                <w:rFonts w:ascii="Arial" w:eastAsia="等线" w:hAnsi="Arial" w:cs="Arial"/>
              </w:rPr>
              <w:t>采暖天数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B772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5EFC0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合肥地区取值</w:t>
            </w:r>
          </w:p>
        </w:tc>
      </w:tr>
    </w:tbl>
    <w:p w14:paraId="342F0701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B2C7F4B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8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屋面构造（屋面构造一）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87313A" w14:paraId="379684A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C1BA0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材料名称（由上到下）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CB43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δ(mm)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B418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导热系数</w:t>
            </w:r>
            <w:r>
              <w:rPr>
                <w:rFonts w:ascii="Arial" w:eastAsia="等线" w:hAnsi="Arial" w:cs="Arial"/>
              </w:rPr>
              <w:t>λ(W/(</w:t>
            </w:r>
            <w:proofErr w:type="spellStart"/>
            <w:r>
              <w:rPr>
                <w:rFonts w:ascii="Arial" w:eastAsia="等线" w:hAnsi="Arial" w:cs="Arial"/>
              </w:rPr>
              <w:t>m·K</w:t>
            </w:r>
            <w:proofErr w:type="spellEnd"/>
            <w:r>
              <w:rPr>
                <w:rFonts w:ascii="Arial" w:eastAsia="等线" w:hAnsi="Arial" w:cs="Arial"/>
              </w:rPr>
              <w:t>))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EC3A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修正系数</w:t>
            </w:r>
            <w:r>
              <w:rPr>
                <w:rFonts w:ascii="Arial" w:eastAsia="等线" w:hAnsi="Arial" w:cs="Arial"/>
              </w:rPr>
              <w:t>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5643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密度</w:t>
            </w:r>
            <w:r>
              <w:rPr>
                <w:rFonts w:ascii="Arial" w:eastAsia="等线" w:hAnsi="Arial" w:cs="Arial"/>
              </w:rPr>
              <w:t>(kg/m³)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27DCD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蒸汽渗透系数</w:t>
            </w:r>
            <w:r>
              <w:rPr>
                <w:rFonts w:ascii="Arial" w:eastAsia="等线" w:hAnsi="Arial" w:cs="Arial"/>
              </w:rPr>
              <w:t>g/(</w:t>
            </w:r>
            <w:proofErr w:type="spellStart"/>
            <w:r>
              <w:rPr>
                <w:rFonts w:ascii="Arial" w:eastAsia="等线" w:hAnsi="Arial" w:cs="Arial"/>
              </w:rPr>
              <w:t>m·h·kPa</w:t>
            </w:r>
            <w:proofErr w:type="spellEnd"/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109ED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热阻</w:t>
            </w:r>
            <w:r>
              <w:rPr>
                <w:rFonts w:ascii="Arial" w:eastAsia="等线" w:hAnsi="Arial" w:cs="Arial"/>
              </w:rPr>
              <w:t>R((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·K)/W)</w:t>
            </w:r>
          </w:p>
        </w:tc>
      </w:tr>
      <w:tr w:rsidR="0087313A" w14:paraId="31A9D122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C571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68F7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B585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0.930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A038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7771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F933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FFE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0.022</w:t>
            </w:r>
          </w:p>
        </w:tc>
      </w:tr>
      <w:tr w:rsidR="0087313A" w14:paraId="49F7788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8DB5E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C20</w:t>
            </w:r>
            <w:r>
              <w:rPr>
                <w:rFonts w:ascii="Arial" w:eastAsia="等线" w:hAnsi="Arial" w:cs="Arial"/>
              </w:rPr>
              <w:t>细石混凝土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4931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ADEE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1.510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6E53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454F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C1D0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0.0158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1C60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0.026</w:t>
            </w:r>
          </w:p>
        </w:tc>
      </w:tr>
      <w:tr w:rsidR="0087313A" w14:paraId="617FAF4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89E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挤塑聚苯板</w:t>
            </w:r>
            <w:r>
              <w:rPr>
                <w:rFonts w:ascii="Arial" w:eastAsia="等线" w:hAnsi="Arial" w:cs="Arial"/>
              </w:rPr>
              <w:t>XPS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FEE4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45DC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E622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92BE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5B80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285B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3.030</w:t>
            </w:r>
          </w:p>
        </w:tc>
      </w:tr>
      <w:tr w:rsidR="0087313A" w14:paraId="0D411B1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3A6F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轻骨料混凝土</w:t>
            </w:r>
            <w:proofErr w:type="gramStart"/>
            <w:r>
              <w:rPr>
                <w:rFonts w:ascii="Arial" w:eastAsia="等线" w:hAnsi="Arial" w:cs="Arial"/>
              </w:rPr>
              <w:t>找坡层</w:t>
            </w:r>
            <w:proofErr w:type="gramEnd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9DEE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7FC3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460D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4DAA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5D0E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BEE4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0.067</w:t>
            </w:r>
          </w:p>
        </w:tc>
      </w:tr>
      <w:tr w:rsidR="0087313A" w14:paraId="0A03BCC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A3B5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钢筋混凝土板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6D7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7A8A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1.740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CBF6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835A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0047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0.0158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8222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0.069</w:t>
            </w:r>
          </w:p>
        </w:tc>
      </w:tr>
      <w:tr w:rsidR="0087313A" w14:paraId="36D28EC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D695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石灰砂浆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E388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B15F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681CA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E132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180C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0.0443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73D2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0.025</w:t>
            </w:r>
          </w:p>
        </w:tc>
      </w:tr>
    </w:tbl>
    <w:p w14:paraId="46BB9725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9"/>
      <w:r>
        <w:rPr>
          <w:rFonts w:ascii="Arial" w:eastAsia="等线" w:hAnsi="Arial" w:cs="Arial"/>
          <w:b/>
          <w:sz w:val="30"/>
        </w:rPr>
        <w:t xml:space="preserve">3.2.1 </w:t>
      </w:r>
      <w:r>
        <w:rPr>
          <w:rFonts w:ascii="Arial" w:eastAsia="等线" w:hAnsi="Arial" w:cs="Arial"/>
          <w:b/>
          <w:sz w:val="30"/>
        </w:rPr>
        <w:t>围护结构冷凝受潮计算表</w:t>
      </w:r>
      <w:bookmarkEnd w:id="8"/>
    </w:p>
    <w:p w14:paraId="25A24B26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（按规范格式完整计算，略）</w:t>
      </w:r>
    </w:p>
    <w:p w14:paraId="5E29A913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10"/>
      <w:r>
        <w:rPr>
          <w:rFonts w:ascii="Arial" w:eastAsia="等线" w:hAnsi="Arial" w:cs="Arial"/>
          <w:b/>
          <w:sz w:val="30"/>
        </w:rPr>
        <w:t xml:space="preserve">3.2.2 </w:t>
      </w:r>
      <w:r>
        <w:rPr>
          <w:rFonts w:ascii="Arial" w:eastAsia="等线" w:hAnsi="Arial" w:cs="Arial"/>
          <w:b/>
          <w:sz w:val="30"/>
        </w:rPr>
        <w:t>冷凝计算界面至内表面热阻</w:t>
      </w:r>
      <w:bookmarkEnd w:id="9"/>
    </w:p>
    <w:p w14:paraId="7F48278C" w14:textId="77777777" w:rsidR="0087313A" w:rsidRDefault="00000000">
      <w:pPr>
        <w:spacing w:before="120" w:after="120" w:line="288" w:lineRule="auto"/>
        <w:rPr>
          <w:rFonts w:hint="eastAsia"/>
        </w:rPr>
      </w:pPr>
      <w:proofErr w:type="spellStart"/>
      <w:r>
        <w:rPr>
          <w:rFonts w:ascii="Arial" w:eastAsia="等线" w:hAnsi="Arial" w:cs="Arial"/>
        </w:rPr>
        <w:t>R_i</w:t>
      </w:r>
      <w:proofErr w:type="spellEnd"/>
      <w:r>
        <w:rPr>
          <w:rFonts w:ascii="Arial" w:eastAsia="等线" w:hAnsi="Arial" w:cs="Arial"/>
        </w:rPr>
        <w:t xml:space="preserve"> = 3.12 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·K/W</w:t>
      </w:r>
    </w:p>
    <w:p w14:paraId="0E222A69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1"/>
      <w:r>
        <w:rPr>
          <w:rFonts w:ascii="Arial" w:eastAsia="等线" w:hAnsi="Arial" w:cs="Arial"/>
          <w:b/>
          <w:sz w:val="30"/>
        </w:rPr>
        <w:t xml:space="preserve">3.2.3 </w:t>
      </w:r>
      <w:r>
        <w:rPr>
          <w:rFonts w:ascii="Arial" w:eastAsia="等线" w:hAnsi="Arial" w:cs="Arial"/>
          <w:b/>
          <w:sz w:val="30"/>
        </w:rPr>
        <w:t>冷凝计算界面温度</w:t>
      </w:r>
      <w:bookmarkEnd w:id="10"/>
    </w:p>
    <w:p w14:paraId="4FC1BE0F" w14:textId="77777777" w:rsidR="0087313A" w:rsidRDefault="00000000">
      <w:pPr>
        <w:spacing w:before="120" w:after="120" w:line="288" w:lineRule="auto"/>
        <w:rPr>
          <w:rFonts w:hint="eastAsia"/>
        </w:rPr>
      </w:pPr>
      <w:proofErr w:type="spellStart"/>
      <w:r>
        <w:rPr>
          <w:rFonts w:ascii="Arial" w:eastAsia="等线" w:hAnsi="Arial" w:cs="Arial"/>
        </w:rPr>
        <w:t>θ_i</w:t>
      </w:r>
      <w:proofErr w:type="spellEnd"/>
      <w:r>
        <w:rPr>
          <w:rFonts w:ascii="Arial" w:eastAsia="等线" w:hAnsi="Arial" w:cs="Arial"/>
        </w:rPr>
        <w:t xml:space="preserve"> = 3.82 ℃</w:t>
      </w:r>
    </w:p>
    <w:p w14:paraId="56A51CF7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2"/>
      <w:r>
        <w:rPr>
          <w:rFonts w:ascii="Arial" w:eastAsia="等线" w:hAnsi="Arial" w:cs="Arial"/>
          <w:b/>
          <w:sz w:val="30"/>
        </w:rPr>
        <w:t xml:space="preserve">3.2.4 </w:t>
      </w:r>
      <w:r>
        <w:rPr>
          <w:rFonts w:ascii="Arial" w:eastAsia="等线" w:hAnsi="Arial" w:cs="Arial"/>
          <w:b/>
          <w:sz w:val="30"/>
        </w:rPr>
        <w:t>屋面冷凝受潮验算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87313A" w14:paraId="211E2A6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50F9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2ED5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8F1C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F8BA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87313A" w14:paraId="64696E5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DF1C3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冷凝计算界面内侧实际蒸汽渗透阻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083B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11260 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proofErr w:type="spellStart"/>
            <w:r>
              <w:rPr>
                <w:rFonts w:ascii="Arial" w:eastAsia="等线" w:hAnsi="Arial" w:cs="Arial"/>
              </w:rPr>
              <w:t>hPa</w:t>
            </w:r>
            <w:proofErr w:type="spellEnd"/>
            <w:r>
              <w:rPr>
                <w:rFonts w:ascii="Arial" w:eastAsia="等线" w:hAnsi="Arial" w:cs="Arial"/>
              </w:rPr>
              <w:t>/g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A782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</w:t>
            </w:r>
            <w:r>
              <w:rPr>
                <w:rFonts w:ascii="Arial" w:eastAsia="等线" w:hAnsi="Arial" w:cs="Arial"/>
              </w:rPr>
              <w:t>限值</w:t>
            </w:r>
            <w:r>
              <w:rPr>
                <w:rFonts w:ascii="Arial" w:eastAsia="等线" w:hAnsi="Arial" w:cs="Arial"/>
              </w:rPr>
              <w:t xml:space="preserve"> 2410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F194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87313A" w14:paraId="4C2E05A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BE13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冷凝计算界面至外表面蒸汽渗透阻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AF4D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3620 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proofErr w:type="spellStart"/>
            <w:r>
              <w:rPr>
                <w:rFonts w:ascii="Arial" w:eastAsia="等线" w:hAnsi="Arial" w:cs="Arial"/>
              </w:rPr>
              <w:t>hPa</w:t>
            </w:r>
            <w:proofErr w:type="spellEnd"/>
            <w:r>
              <w:rPr>
                <w:rFonts w:ascii="Arial" w:eastAsia="等线" w:hAnsi="Arial" w:cs="Arial"/>
              </w:rPr>
              <w:t>/g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0708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9549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2717BAD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AF238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室内空气水蒸气分压力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B041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1286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7E31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F6D7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790B4A5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86615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室外空气水蒸气分压力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11D8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510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5AA9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E3CB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41DDE5D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F9EA2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界面温度对应饱和水蒸气分压力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57B2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780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259E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F47A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5CB0ABD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6ED60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保温材料干密度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D634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 kg/m³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667C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6D2C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430A30C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E4C37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保温材料厚度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E8CA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0.10 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5F49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57D7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55F67D4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DAB70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采暖期间保温材料重量湿度增量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6D88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DA22A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≤10.00 %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2E70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</w:tbl>
    <w:p w14:paraId="6C308599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C822E01" w14:textId="77777777" w:rsidR="0087313A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3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外墙构造（填充墙构造一）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87313A" w14:paraId="6595730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B93B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材料名称（由上到下）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F760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δ(mm)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0B9F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导热系数</w:t>
            </w:r>
            <w:r>
              <w:rPr>
                <w:rFonts w:ascii="Arial" w:eastAsia="等线" w:hAnsi="Arial" w:cs="Arial"/>
              </w:rPr>
              <w:t>λ(W/(</w:t>
            </w:r>
            <w:proofErr w:type="spellStart"/>
            <w:r>
              <w:rPr>
                <w:rFonts w:ascii="Arial" w:eastAsia="等线" w:hAnsi="Arial" w:cs="Arial"/>
              </w:rPr>
              <w:t>m·K</w:t>
            </w:r>
            <w:proofErr w:type="spellEnd"/>
            <w:r>
              <w:rPr>
                <w:rFonts w:ascii="Arial" w:eastAsia="等线" w:hAnsi="Arial" w:cs="Arial"/>
              </w:rPr>
              <w:t>))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C4D5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修正系数</w:t>
            </w:r>
            <w:r>
              <w:rPr>
                <w:rFonts w:ascii="Arial" w:eastAsia="等线" w:hAnsi="Arial" w:cs="Arial"/>
              </w:rPr>
              <w:t>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FFD6A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密度</w:t>
            </w:r>
            <w:r>
              <w:rPr>
                <w:rFonts w:ascii="Arial" w:eastAsia="等线" w:hAnsi="Arial" w:cs="Arial"/>
              </w:rPr>
              <w:t>(kg/m³)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99A2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蒸汽渗透系数</w:t>
            </w:r>
            <w:r>
              <w:rPr>
                <w:rFonts w:ascii="Arial" w:eastAsia="等线" w:hAnsi="Arial" w:cs="Arial"/>
              </w:rPr>
              <w:t>g/(</w:t>
            </w:r>
            <w:proofErr w:type="spellStart"/>
            <w:r>
              <w:rPr>
                <w:rFonts w:ascii="Arial" w:eastAsia="等线" w:hAnsi="Arial" w:cs="Arial"/>
              </w:rPr>
              <w:t>m·h·kPa</w:t>
            </w:r>
            <w:proofErr w:type="spellEnd"/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CCC4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热阻</w:t>
            </w:r>
            <w:r>
              <w:rPr>
                <w:rFonts w:ascii="Arial" w:eastAsia="等线" w:hAnsi="Arial" w:cs="Arial"/>
              </w:rPr>
              <w:t>R((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·K)/W)</w:t>
            </w:r>
          </w:p>
        </w:tc>
      </w:tr>
      <w:tr w:rsidR="0087313A" w14:paraId="15D1A0C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B502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DC16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0735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0.930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5A70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46F0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4836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2368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0.022</w:t>
            </w:r>
          </w:p>
        </w:tc>
      </w:tr>
      <w:tr w:rsidR="0087313A" w14:paraId="5DA25C19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272D9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岩棉保温板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CC64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F444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BDB6A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D807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66B5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0.4600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FAF3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1.948</w:t>
            </w:r>
          </w:p>
        </w:tc>
      </w:tr>
      <w:tr w:rsidR="0087313A" w14:paraId="41AFE6E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419F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加气混凝土砌块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55F1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CE17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1BD5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96DC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617F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0.0998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2CF1A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0.889</w:t>
            </w:r>
          </w:p>
        </w:tc>
      </w:tr>
      <w:tr w:rsidR="0087313A" w14:paraId="4D584B1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9BFD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石灰砂浆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1CDD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1603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49B3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324C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7E9E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0.0443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4E815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0.025</w:t>
            </w:r>
          </w:p>
        </w:tc>
      </w:tr>
    </w:tbl>
    <w:p w14:paraId="4F44A90F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4"/>
      <w:r>
        <w:rPr>
          <w:rFonts w:ascii="Arial" w:eastAsia="等线" w:hAnsi="Arial" w:cs="Arial"/>
          <w:b/>
          <w:sz w:val="30"/>
        </w:rPr>
        <w:t xml:space="preserve">3.3.1 </w:t>
      </w:r>
      <w:r>
        <w:rPr>
          <w:rFonts w:ascii="Arial" w:eastAsia="等线" w:hAnsi="Arial" w:cs="Arial"/>
          <w:b/>
          <w:sz w:val="30"/>
        </w:rPr>
        <w:t>围护结构冷凝受潮计算表</w:t>
      </w:r>
      <w:bookmarkEnd w:id="13"/>
    </w:p>
    <w:p w14:paraId="18169525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（按规范格式完整计算，略）</w:t>
      </w:r>
    </w:p>
    <w:p w14:paraId="3564671C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5"/>
      <w:r>
        <w:rPr>
          <w:rFonts w:ascii="Arial" w:eastAsia="等线" w:hAnsi="Arial" w:cs="Arial"/>
          <w:b/>
          <w:sz w:val="30"/>
        </w:rPr>
        <w:t xml:space="preserve">3.3.2 </w:t>
      </w:r>
      <w:r>
        <w:rPr>
          <w:rFonts w:ascii="Arial" w:eastAsia="等线" w:hAnsi="Arial" w:cs="Arial"/>
          <w:b/>
          <w:sz w:val="30"/>
        </w:rPr>
        <w:t>冷凝计算界面至内表面热阻</w:t>
      </w:r>
      <w:bookmarkEnd w:id="14"/>
    </w:p>
    <w:p w14:paraId="67D47FA0" w14:textId="77777777" w:rsidR="0087313A" w:rsidRDefault="00000000">
      <w:pPr>
        <w:spacing w:before="120" w:after="120" w:line="288" w:lineRule="auto"/>
        <w:rPr>
          <w:rFonts w:hint="eastAsia"/>
        </w:rPr>
      </w:pPr>
      <w:proofErr w:type="spellStart"/>
      <w:r>
        <w:rPr>
          <w:rFonts w:ascii="Arial" w:eastAsia="等线" w:hAnsi="Arial" w:cs="Arial"/>
        </w:rPr>
        <w:t>R_i</w:t>
      </w:r>
      <w:proofErr w:type="spellEnd"/>
      <w:r>
        <w:rPr>
          <w:rFonts w:ascii="Arial" w:eastAsia="等线" w:hAnsi="Arial" w:cs="Arial"/>
        </w:rPr>
        <w:t xml:space="preserve"> = 2.86 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·K/W</w:t>
      </w:r>
    </w:p>
    <w:p w14:paraId="5E3110E3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6"/>
      <w:r>
        <w:rPr>
          <w:rFonts w:ascii="Arial" w:eastAsia="等线" w:hAnsi="Arial" w:cs="Arial"/>
          <w:b/>
          <w:sz w:val="30"/>
        </w:rPr>
        <w:t xml:space="preserve">3.3.3 </w:t>
      </w:r>
      <w:r>
        <w:rPr>
          <w:rFonts w:ascii="Arial" w:eastAsia="等线" w:hAnsi="Arial" w:cs="Arial"/>
          <w:b/>
          <w:sz w:val="30"/>
        </w:rPr>
        <w:t>冷凝计算界面温度</w:t>
      </w:r>
      <w:bookmarkEnd w:id="15"/>
    </w:p>
    <w:p w14:paraId="1B61C6A8" w14:textId="77777777" w:rsidR="0087313A" w:rsidRDefault="00000000">
      <w:pPr>
        <w:spacing w:before="120" w:after="120" w:line="288" w:lineRule="auto"/>
        <w:rPr>
          <w:rFonts w:hint="eastAsia"/>
        </w:rPr>
      </w:pPr>
      <w:proofErr w:type="spellStart"/>
      <w:r>
        <w:rPr>
          <w:rFonts w:ascii="Arial" w:eastAsia="等线" w:hAnsi="Arial" w:cs="Arial"/>
        </w:rPr>
        <w:t>θ_i</w:t>
      </w:r>
      <w:proofErr w:type="spellEnd"/>
      <w:r>
        <w:rPr>
          <w:rFonts w:ascii="Arial" w:eastAsia="等线" w:hAnsi="Arial" w:cs="Arial"/>
        </w:rPr>
        <w:t xml:space="preserve"> = 3.68 ℃</w:t>
      </w:r>
    </w:p>
    <w:p w14:paraId="110EEDFB" w14:textId="77777777" w:rsidR="0087313A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7"/>
      <w:r>
        <w:rPr>
          <w:rFonts w:ascii="Arial" w:eastAsia="等线" w:hAnsi="Arial" w:cs="Arial"/>
          <w:b/>
          <w:sz w:val="30"/>
        </w:rPr>
        <w:t xml:space="preserve">3.3.4 </w:t>
      </w:r>
      <w:r>
        <w:rPr>
          <w:rFonts w:ascii="Arial" w:eastAsia="等线" w:hAnsi="Arial" w:cs="Arial"/>
          <w:b/>
          <w:sz w:val="30"/>
        </w:rPr>
        <w:t>外墙冷凝受潮验算</w:t>
      </w:r>
      <w:bookmarkEnd w:id="1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87313A" w14:paraId="2DDA602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C6C96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E6506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6694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28BD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87313A" w14:paraId="0D8FADA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6F3A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冷凝计算界面内侧实际蒸汽渗透阻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F59A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2780 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proofErr w:type="spellStart"/>
            <w:r>
              <w:rPr>
                <w:rFonts w:ascii="Arial" w:eastAsia="等线" w:hAnsi="Arial" w:cs="Arial"/>
              </w:rPr>
              <w:t>hPa</w:t>
            </w:r>
            <w:proofErr w:type="spellEnd"/>
            <w:r>
              <w:rPr>
                <w:rFonts w:ascii="Arial" w:eastAsia="等线" w:hAnsi="Arial" w:cs="Arial"/>
              </w:rPr>
              <w:t>/g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FA77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</w:t>
            </w:r>
            <w:r>
              <w:rPr>
                <w:rFonts w:ascii="Arial" w:eastAsia="等线" w:hAnsi="Arial" w:cs="Arial"/>
              </w:rPr>
              <w:t>限值</w:t>
            </w:r>
            <w:r>
              <w:rPr>
                <w:rFonts w:ascii="Arial" w:eastAsia="等线" w:hAnsi="Arial" w:cs="Arial"/>
              </w:rPr>
              <w:t xml:space="preserve"> 1020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8A93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87313A" w14:paraId="3805171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55B8C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冷凝计算界面至外表面蒸汽渗透阻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5E41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960 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proofErr w:type="spellStart"/>
            <w:r>
              <w:rPr>
                <w:rFonts w:ascii="Arial" w:eastAsia="等线" w:hAnsi="Arial" w:cs="Arial"/>
              </w:rPr>
              <w:t>hPa</w:t>
            </w:r>
            <w:proofErr w:type="spellEnd"/>
            <w:r>
              <w:rPr>
                <w:rFonts w:ascii="Arial" w:eastAsia="等线" w:hAnsi="Arial" w:cs="Arial"/>
              </w:rPr>
              <w:t>/g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B7B0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C8CD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6F1A548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46DC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室内空气水蒸气分压力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641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1286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4DF6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AC8E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5F8A722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CC1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室外空气水蒸气分压力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AE96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510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7B8E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C61A2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41A0E73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9DDA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界面温度对应饱和水蒸气分压力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9B5F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765 Pa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7DF6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2AF0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5441664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25296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保温材料干密度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7342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 kg/m³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7EEE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57CCC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5C3930F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D1578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保温材料厚度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D837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0.09 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97B9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655D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  <w:tr w:rsidR="0087313A" w14:paraId="255AC5F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75AB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采暖期间保温材料重量湿度增量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06EDB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9A6DF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≤5.00 %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36E49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</w:tbl>
    <w:p w14:paraId="2669F165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95E86E8" w14:textId="77777777" w:rsidR="0087313A" w:rsidRDefault="00000000">
      <w:pPr>
        <w:spacing w:before="380" w:after="140" w:line="288" w:lineRule="auto"/>
        <w:outlineLvl w:val="0"/>
        <w:rPr>
          <w:rFonts w:hint="eastAsia"/>
        </w:rPr>
      </w:pPr>
      <w:bookmarkStart w:id="17" w:name="heading_18"/>
      <w:r>
        <w:rPr>
          <w:rFonts w:ascii="Arial" w:eastAsia="等线" w:hAnsi="Arial" w:cs="Arial"/>
          <w:b/>
          <w:sz w:val="36"/>
        </w:rPr>
        <w:t xml:space="preserve">4 </w:t>
      </w:r>
      <w:r>
        <w:rPr>
          <w:rFonts w:ascii="Arial" w:eastAsia="等线" w:hAnsi="Arial" w:cs="Arial"/>
          <w:b/>
          <w:sz w:val="36"/>
        </w:rPr>
        <w:t>验算结论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87313A" w14:paraId="50BF6F6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A5C9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F767B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13428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增量限值</w:t>
            </w:r>
            <w:r>
              <w:rPr>
                <w:rFonts w:ascii="Arial" w:eastAsia="等线" w:hAnsi="Arial" w:cs="Arial"/>
              </w:rPr>
              <w:t>(%)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DCE3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实际增量</w:t>
            </w:r>
            <w:r>
              <w:rPr>
                <w:rFonts w:ascii="Arial" w:eastAsia="等线" w:hAnsi="Arial" w:cs="Arial"/>
              </w:rPr>
              <w:t>(%)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8E20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内侧蒸汽渗透</w:t>
            </w:r>
            <w:proofErr w:type="gramStart"/>
            <w:r>
              <w:rPr>
                <w:rFonts w:ascii="Arial" w:eastAsia="等线" w:hAnsi="Arial" w:cs="Arial"/>
              </w:rPr>
              <w:t>阻</w:t>
            </w:r>
            <w:proofErr w:type="gramEnd"/>
            <w:r>
              <w:rPr>
                <w:rFonts w:ascii="Arial" w:eastAsia="等线" w:hAnsi="Arial" w:cs="Arial"/>
              </w:rPr>
              <w:t>限值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51B0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内侧蒸汽渗透阻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A1975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87313A" w14:paraId="5247EC3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18A59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5608F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61AD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FF86E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A5D64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D9F77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11260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B85C7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满足规范要求</w:t>
            </w:r>
          </w:p>
        </w:tc>
      </w:tr>
      <w:tr w:rsidR="0087313A" w14:paraId="6FCA11C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D3041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0EB48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填充墙构造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EF7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4841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B34A1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EC920" w14:textId="77777777" w:rsidR="0087313A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692CA" w14:textId="77777777" w:rsidR="0087313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满足规范要求</w:t>
            </w:r>
          </w:p>
        </w:tc>
      </w:tr>
    </w:tbl>
    <w:p w14:paraId="361889DC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结论</w:t>
      </w:r>
      <w:r>
        <w:rPr>
          <w:rFonts w:ascii="Arial" w:eastAsia="等线" w:hAnsi="Arial" w:cs="Arial"/>
        </w:rPr>
        <w:t>：本项目屋面、外墙围护结构</w:t>
      </w:r>
      <w:r>
        <w:rPr>
          <w:rFonts w:ascii="Arial" w:eastAsia="等线" w:hAnsi="Arial" w:cs="Arial"/>
          <w:b/>
        </w:rPr>
        <w:t>均无内部冷凝受潮风险</w:t>
      </w:r>
      <w:r>
        <w:rPr>
          <w:rFonts w:ascii="Arial" w:eastAsia="等线" w:hAnsi="Arial" w:cs="Arial"/>
        </w:rPr>
        <w:t>，保温材料重量湿度增量为</w:t>
      </w:r>
      <w:r>
        <w:rPr>
          <w:rFonts w:ascii="Arial" w:eastAsia="等线" w:hAnsi="Arial" w:cs="Arial"/>
        </w:rPr>
        <w:t>0</w:t>
      </w:r>
      <w:r>
        <w:rPr>
          <w:rFonts w:ascii="Arial" w:eastAsia="等线" w:hAnsi="Arial" w:cs="Arial"/>
        </w:rPr>
        <w:t>，蒸汽渗透</w:t>
      </w:r>
      <w:proofErr w:type="gramStart"/>
      <w:r>
        <w:rPr>
          <w:rFonts w:ascii="Arial" w:eastAsia="等线" w:hAnsi="Arial" w:cs="Arial"/>
        </w:rPr>
        <w:t>阻</w:t>
      </w:r>
      <w:proofErr w:type="gramEnd"/>
      <w:r>
        <w:rPr>
          <w:rFonts w:ascii="Arial" w:eastAsia="等线" w:hAnsi="Arial" w:cs="Arial"/>
        </w:rPr>
        <w:t>满足限值要求，符合</w:t>
      </w:r>
      <w:r>
        <w:rPr>
          <w:rFonts w:ascii="Arial" w:eastAsia="等线" w:hAnsi="Arial" w:cs="Arial"/>
        </w:rPr>
        <w:t>GB55016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GB50176</w:t>
      </w:r>
      <w:r>
        <w:rPr>
          <w:rFonts w:ascii="Arial" w:eastAsia="等线" w:hAnsi="Arial" w:cs="Arial"/>
        </w:rPr>
        <w:t>及绿色建筑评价标准。</w:t>
      </w:r>
    </w:p>
    <w:p w14:paraId="666D87EC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304621F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2A34FCA1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审核人：许杰青</w:t>
      </w:r>
    </w:p>
    <w:p w14:paraId="4DCC7D43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38EE45D6" w14:textId="77777777" w:rsidR="008731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03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21</w:t>
      </w:r>
      <w:r>
        <w:rPr>
          <w:rFonts w:ascii="Arial" w:eastAsia="等线" w:hAnsi="Arial" w:cs="Arial"/>
        </w:rPr>
        <w:t>日</w:t>
      </w:r>
    </w:p>
    <w:p w14:paraId="27F9FC0F" w14:textId="77777777" w:rsidR="0087313A" w:rsidRDefault="0087313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sectPr w:rsidR="0087313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6441" w14:textId="77777777" w:rsidR="001F35F8" w:rsidRDefault="001F35F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13634B" w14:textId="77777777" w:rsidR="001F35F8" w:rsidRDefault="001F35F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EAE8" w14:textId="77777777" w:rsidR="0087313A" w:rsidRDefault="0087313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A1B7" w14:textId="77777777" w:rsidR="001F35F8" w:rsidRDefault="001F35F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90ABF0" w14:textId="77777777" w:rsidR="001F35F8" w:rsidRDefault="001F35F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B0" w14:textId="77777777" w:rsidR="0087313A" w:rsidRDefault="0087313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4C5"/>
    <w:multiLevelType w:val="multilevel"/>
    <w:tmpl w:val="41F274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D3E21"/>
    <w:multiLevelType w:val="multilevel"/>
    <w:tmpl w:val="53FC6F1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656852"/>
    <w:multiLevelType w:val="multilevel"/>
    <w:tmpl w:val="CBD43EA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A0176E"/>
    <w:multiLevelType w:val="multilevel"/>
    <w:tmpl w:val="F9BA07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6383904">
    <w:abstractNumId w:val="0"/>
  </w:num>
  <w:num w:numId="2" w16cid:durableId="484778672">
    <w:abstractNumId w:val="1"/>
  </w:num>
  <w:num w:numId="3" w16cid:durableId="1532036684">
    <w:abstractNumId w:val="2"/>
  </w:num>
  <w:num w:numId="4" w16cid:durableId="50155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13A"/>
    <w:rsid w:val="00040B90"/>
    <w:rsid w:val="001F35F8"/>
    <w:rsid w:val="00460CE6"/>
    <w:rsid w:val="0087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ADAAD"/>
  <w15:docId w15:val="{27197080-7B48-4EEC-A35C-74C54546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1415</Characters>
  <Application>Microsoft Office Word</Application>
  <DocSecurity>0</DocSecurity>
  <Lines>235</Lines>
  <Paragraphs>238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3</cp:revision>
  <dcterms:created xsi:type="dcterms:W3CDTF">2026-03-21T12:37:00Z</dcterms:created>
  <dcterms:modified xsi:type="dcterms:W3CDTF">2026-03-21T12:38:00Z</dcterms:modified>
</cp:coreProperties>
</file>