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579D" w14:textId="77777777" w:rsidR="007C0EC2" w:rsidRPr="007C0EC2" w:rsidRDefault="007C0EC2" w:rsidP="007C0EC2">
      <w:pPr>
        <w:rPr>
          <w:b/>
          <w:bCs/>
        </w:rPr>
      </w:pPr>
      <w:r w:rsidRPr="007C0EC2">
        <w:rPr>
          <w:b/>
          <w:bCs/>
        </w:rPr>
        <w:t>室内空气质量检测报告</w:t>
      </w:r>
    </w:p>
    <w:p w14:paraId="3C650491" w14:textId="77777777" w:rsidR="007C0EC2" w:rsidRPr="007C0EC2" w:rsidRDefault="007C0EC2" w:rsidP="007C0EC2">
      <w:r w:rsidRPr="007C0EC2">
        <w:rPr>
          <w:b/>
          <w:bCs/>
        </w:rPr>
        <w:t>项目名称：</w:t>
      </w:r>
      <w:r w:rsidRPr="007C0EC2">
        <w:t> 阳光城市会客厅室内空气质量检测</w:t>
      </w:r>
      <w:r w:rsidRPr="007C0EC2">
        <w:br/>
      </w:r>
      <w:r w:rsidRPr="007C0EC2">
        <w:rPr>
          <w:b/>
          <w:bCs/>
        </w:rPr>
        <w:t>报告编号：</w:t>
      </w:r>
      <w:r w:rsidRPr="007C0EC2">
        <w:t> IAQ-20231025-001</w:t>
      </w:r>
      <w:r w:rsidRPr="007C0EC2">
        <w:br/>
      </w:r>
      <w:r w:rsidRPr="007C0EC2">
        <w:rPr>
          <w:b/>
          <w:bCs/>
        </w:rPr>
        <w:t>检测日期：</w:t>
      </w:r>
      <w:r w:rsidRPr="007C0EC2">
        <w:t> 2023年10月24日</w:t>
      </w:r>
      <w:r w:rsidRPr="007C0EC2">
        <w:br/>
      </w:r>
      <w:r w:rsidRPr="007C0EC2">
        <w:rPr>
          <w:b/>
          <w:bCs/>
        </w:rPr>
        <w:t>报告日期：</w:t>
      </w:r>
      <w:r w:rsidRPr="007C0EC2">
        <w:t> 2023年10月25日</w:t>
      </w:r>
    </w:p>
    <w:p w14:paraId="0A6D030C" w14:textId="77777777" w:rsidR="007C0EC2" w:rsidRPr="007C0EC2" w:rsidRDefault="007C0EC2" w:rsidP="007C0EC2">
      <w:r w:rsidRPr="007C0EC2">
        <w:pict w14:anchorId="71292CAA">
          <v:rect id="_x0000_i1043" style="width:0;height:0" o:hrstd="t" o:hrnoshade="t" o:hr="t" fillcolor="#060a26" stroked="f"/>
        </w:pict>
      </w:r>
    </w:p>
    <w:p w14:paraId="131AAB12" w14:textId="77777777" w:rsidR="007C0EC2" w:rsidRPr="007C0EC2" w:rsidRDefault="007C0EC2" w:rsidP="007C0EC2">
      <w:pPr>
        <w:rPr>
          <w:b/>
          <w:bCs/>
        </w:rPr>
      </w:pPr>
      <w:r w:rsidRPr="007C0EC2">
        <w:rPr>
          <w:b/>
          <w:bCs/>
        </w:rPr>
        <w:t>1. 项目概况</w:t>
      </w:r>
    </w:p>
    <w:p w14:paraId="01217E80" w14:textId="77777777" w:rsidR="007C0EC2" w:rsidRPr="007C0EC2" w:rsidRDefault="007C0EC2" w:rsidP="007C0EC2">
      <w:pPr>
        <w:numPr>
          <w:ilvl w:val="0"/>
          <w:numId w:val="7"/>
        </w:numPr>
      </w:pPr>
      <w:r w:rsidRPr="007C0EC2">
        <w:t>委托单位： </w:t>
      </w:r>
      <w:proofErr w:type="gramStart"/>
      <w:r w:rsidRPr="007C0EC2">
        <w:t>阳光市</w:t>
      </w:r>
      <w:proofErr w:type="gramEnd"/>
      <w:r w:rsidRPr="007C0EC2">
        <w:t>城市建设投资集团有限公司</w:t>
      </w:r>
    </w:p>
    <w:p w14:paraId="7CFEA75F" w14:textId="77777777" w:rsidR="007C0EC2" w:rsidRPr="007C0EC2" w:rsidRDefault="007C0EC2" w:rsidP="007C0EC2">
      <w:pPr>
        <w:numPr>
          <w:ilvl w:val="0"/>
          <w:numId w:val="7"/>
        </w:numPr>
      </w:pPr>
      <w:r w:rsidRPr="007C0EC2">
        <w:t>检测地点： </w:t>
      </w:r>
      <w:proofErr w:type="gramStart"/>
      <w:r w:rsidRPr="007C0EC2">
        <w:t>阳光市</w:t>
      </w:r>
      <w:proofErr w:type="gramEnd"/>
      <w:r w:rsidRPr="007C0EC2">
        <w:t>朝阳区人民大道88号 阳光城市会客厅</w:t>
      </w:r>
    </w:p>
    <w:p w14:paraId="5067F487" w14:textId="77777777" w:rsidR="007C0EC2" w:rsidRPr="007C0EC2" w:rsidRDefault="007C0EC2" w:rsidP="007C0EC2">
      <w:pPr>
        <w:numPr>
          <w:ilvl w:val="0"/>
          <w:numId w:val="7"/>
        </w:numPr>
      </w:pPr>
      <w:r w:rsidRPr="007C0EC2">
        <w:t>检测区域： 城市会客厅</w:t>
      </w:r>
      <w:proofErr w:type="gramStart"/>
      <w:r w:rsidRPr="007C0EC2">
        <w:t>主展示</w:t>
      </w:r>
      <w:proofErr w:type="gramEnd"/>
      <w:r w:rsidRPr="007C0EC2">
        <w:t>厅、市民休息区、前台接待区、多功能会议室（共计4个点位）</w:t>
      </w:r>
    </w:p>
    <w:p w14:paraId="3F1CBE94" w14:textId="77777777" w:rsidR="007C0EC2" w:rsidRPr="007C0EC2" w:rsidRDefault="007C0EC2" w:rsidP="007C0EC2">
      <w:pPr>
        <w:numPr>
          <w:ilvl w:val="0"/>
          <w:numId w:val="7"/>
        </w:numPr>
      </w:pPr>
      <w:r w:rsidRPr="007C0EC2">
        <w:t>建筑面积： 450 平方米</w:t>
      </w:r>
    </w:p>
    <w:p w14:paraId="4CC7FDF2" w14:textId="77777777" w:rsidR="007C0EC2" w:rsidRPr="007C0EC2" w:rsidRDefault="007C0EC2" w:rsidP="007C0EC2">
      <w:pPr>
        <w:numPr>
          <w:ilvl w:val="0"/>
          <w:numId w:val="7"/>
        </w:numPr>
      </w:pPr>
      <w:r w:rsidRPr="007C0EC2">
        <w:t>装修完成时间： 2023年9月15日</w:t>
      </w:r>
    </w:p>
    <w:p w14:paraId="2F660003" w14:textId="77777777" w:rsidR="007C0EC2" w:rsidRPr="007C0EC2" w:rsidRDefault="007C0EC2" w:rsidP="007C0EC2">
      <w:pPr>
        <w:numPr>
          <w:ilvl w:val="0"/>
          <w:numId w:val="7"/>
        </w:numPr>
      </w:pPr>
      <w:r w:rsidRPr="007C0EC2">
        <w:t>检测目的： 评估室内空气质量是否符合国家相关标准，确保公众健康与安全，满足开放运营条件。</w:t>
      </w:r>
    </w:p>
    <w:p w14:paraId="771B376C" w14:textId="77777777" w:rsidR="007C0EC2" w:rsidRPr="007C0EC2" w:rsidRDefault="007C0EC2" w:rsidP="007C0EC2">
      <w:pPr>
        <w:rPr>
          <w:b/>
          <w:bCs/>
        </w:rPr>
      </w:pPr>
      <w:r w:rsidRPr="007C0EC2">
        <w:rPr>
          <w:b/>
          <w:bCs/>
        </w:rPr>
        <w:t>2. 检测依据</w:t>
      </w:r>
    </w:p>
    <w:p w14:paraId="6A2A1D3F" w14:textId="77777777" w:rsidR="007C0EC2" w:rsidRPr="007C0EC2" w:rsidRDefault="007C0EC2" w:rsidP="007C0EC2">
      <w:r w:rsidRPr="007C0EC2">
        <w:t>本次检测严格遵循以下国家标准：</w:t>
      </w:r>
    </w:p>
    <w:p w14:paraId="6CB0F331" w14:textId="77777777" w:rsidR="007C0EC2" w:rsidRPr="007C0EC2" w:rsidRDefault="007C0EC2" w:rsidP="007C0EC2">
      <w:pPr>
        <w:numPr>
          <w:ilvl w:val="0"/>
          <w:numId w:val="8"/>
        </w:numPr>
      </w:pPr>
      <w:r w:rsidRPr="007C0EC2">
        <w:t>GB/T 18883-2022 《室内空气质量标准》</w:t>
      </w:r>
    </w:p>
    <w:p w14:paraId="5B6EA1ED" w14:textId="77777777" w:rsidR="007C0EC2" w:rsidRPr="007C0EC2" w:rsidRDefault="007C0EC2" w:rsidP="007C0EC2">
      <w:pPr>
        <w:numPr>
          <w:ilvl w:val="0"/>
          <w:numId w:val="8"/>
        </w:numPr>
      </w:pPr>
      <w:r w:rsidRPr="007C0EC2">
        <w:t>GB 50325-2020 《民用建筑工程室内环境污染控制标准》（参考）</w:t>
      </w:r>
    </w:p>
    <w:p w14:paraId="3E46D624" w14:textId="77777777" w:rsidR="007C0EC2" w:rsidRPr="007C0EC2" w:rsidRDefault="007C0EC2" w:rsidP="007C0EC2">
      <w:pPr>
        <w:rPr>
          <w:b/>
          <w:bCs/>
        </w:rPr>
      </w:pPr>
      <w:r w:rsidRPr="007C0EC2">
        <w:rPr>
          <w:b/>
          <w:bCs/>
        </w:rPr>
        <w:t>3. 检测条件</w:t>
      </w:r>
    </w:p>
    <w:p w14:paraId="3E920323" w14:textId="77777777" w:rsidR="007C0EC2" w:rsidRPr="007C0EC2" w:rsidRDefault="007C0EC2" w:rsidP="007C0EC2">
      <w:pPr>
        <w:numPr>
          <w:ilvl w:val="0"/>
          <w:numId w:val="9"/>
        </w:numPr>
      </w:pPr>
      <w:r w:rsidRPr="007C0EC2">
        <w:t>采样前封闭时间： 12小时（符合GB/T 18883要求，封闭期间未开启新风系统）</w:t>
      </w:r>
    </w:p>
    <w:p w14:paraId="028F2A50" w14:textId="77777777" w:rsidR="007C0EC2" w:rsidRPr="007C0EC2" w:rsidRDefault="007C0EC2" w:rsidP="007C0EC2">
      <w:pPr>
        <w:numPr>
          <w:ilvl w:val="0"/>
          <w:numId w:val="9"/>
        </w:numPr>
      </w:pPr>
      <w:r w:rsidRPr="007C0EC2">
        <w:t>室内温度： 24.5 ℃</w:t>
      </w:r>
    </w:p>
    <w:p w14:paraId="4956F54F" w14:textId="77777777" w:rsidR="007C0EC2" w:rsidRPr="007C0EC2" w:rsidRDefault="007C0EC2" w:rsidP="007C0EC2">
      <w:pPr>
        <w:numPr>
          <w:ilvl w:val="0"/>
          <w:numId w:val="9"/>
        </w:numPr>
      </w:pPr>
      <w:r w:rsidRPr="007C0EC2">
        <w:t>相对湿度： 48 %</w:t>
      </w:r>
    </w:p>
    <w:p w14:paraId="280DC506" w14:textId="77777777" w:rsidR="007C0EC2" w:rsidRPr="007C0EC2" w:rsidRDefault="007C0EC2" w:rsidP="007C0EC2">
      <w:pPr>
        <w:numPr>
          <w:ilvl w:val="0"/>
          <w:numId w:val="9"/>
        </w:numPr>
      </w:pPr>
      <w:r w:rsidRPr="007C0EC2">
        <w:t>大气压力： 101.3 kPa</w:t>
      </w:r>
    </w:p>
    <w:p w14:paraId="334C422F" w14:textId="77777777" w:rsidR="007C0EC2" w:rsidRPr="007C0EC2" w:rsidRDefault="007C0EC2" w:rsidP="007C0EC2">
      <w:pPr>
        <w:numPr>
          <w:ilvl w:val="0"/>
          <w:numId w:val="9"/>
        </w:numPr>
      </w:pPr>
      <w:r w:rsidRPr="007C0EC2">
        <w:t>天气状况： 晴</w:t>
      </w:r>
    </w:p>
    <w:p w14:paraId="0F93D819" w14:textId="77777777" w:rsidR="007C0EC2" w:rsidRPr="007C0EC2" w:rsidRDefault="007C0EC2" w:rsidP="007C0EC2">
      <w:pPr>
        <w:numPr>
          <w:ilvl w:val="0"/>
          <w:numId w:val="9"/>
        </w:numPr>
      </w:pPr>
      <w:r w:rsidRPr="007C0EC2">
        <w:t>通风情况： 采样前关闭门窗，采样过程中保持自然状态，无人员剧烈活动。</w:t>
      </w:r>
    </w:p>
    <w:p w14:paraId="35D5F473" w14:textId="77777777" w:rsidR="007C0EC2" w:rsidRPr="007C0EC2" w:rsidRDefault="007C0EC2" w:rsidP="007C0EC2">
      <w:pPr>
        <w:rPr>
          <w:b/>
          <w:bCs/>
        </w:rPr>
      </w:pPr>
      <w:r w:rsidRPr="007C0EC2">
        <w:rPr>
          <w:b/>
          <w:bCs/>
        </w:rPr>
        <w:t>4. 检测项目及方法</w:t>
      </w:r>
    </w:p>
    <w:p w14:paraId="6C0FB08C" w14:textId="77777777" w:rsidR="007C0EC2" w:rsidRPr="007C0EC2" w:rsidRDefault="007C0EC2" w:rsidP="007C0EC2">
      <w:r w:rsidRPr="007C0EC2">
        <w:t>表格</w:t>
      </w:r>
    </w:p>
    <w:tbl>
      <w:tblPr>
        <w:tblW w:w="8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3093"/>
        <w:gridCol w:w="2120"/>
        <w:gridCol w:w="2624"/>
      </w:tblGrid>
      <w:tr w:rsidR="007C0EC2" w:rsidRPr="007C0EC2" w14:paraId="069584CE" w14:textId="77777777">
        <w:trPr>
          <w:tblHeader/>
        </w:trPr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0F4E3B8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序号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DD0E33C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检测项目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1AA4306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检测方法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BDA08EF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主要仪器</w:t>
            </w:r>
          </w:p>
        </w:tc>
      </w:tr>
      <w:tr w:rsidR="007C0EC2" w:rsidRPr="007C0EC2" w14:paraId="55321A91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1148D5B" w14:textId="77777777" w:rsidR="007C0EC2" w:rsidRPr="007C0EC2" w:rsidRDefault="007C0EC2" w:rsidP="007C0EC2">
            <w:r w:rsidRPr="007C0EC2">
              <w:t>1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C7FB093" w14:textId="77777777" w:rsidR="007C0EC2" w:rsidRPr="007C0EC2" w:rsidRDefault="007C0EC2" w:rsidP="007C0EC2">
            <w:r w:rsidRPr="007C0EC2">
              <w:t>甲醛 (HCHO)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9A5F369" w14:textId="77777777" w:rsidR="007C0EC2" w:rsidRPr="007C0EC2" w:rsidRDefault="007C0EC2" w:rsidP="007C0EC2">
            <w:proofErr w:type="gramStart"/>
            <w:r w:rsidRPr="007C0EC2">
              <w:t>酚</w:t>
            </w:r>
            <w:proofErr w:type="gramEnd"/>
            <w:r w:rsidRPr="007C0EC2">
              <w:t>试剂分光光度法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E77CE4B" w14:textId="77777777" w:rsidR="007C0EC2" w:rsidRPr="007C0EC2" w:rsidRDefault="007C0EC2" w:rsidP="007C0EC2">
            <w:r w:rsidRPr="007C0EC2">
              <w:t>大气采样器/分光光度计</w:t>
            </w:r>
          </w:p>
        </w:tc>
      </w:tr>
      <w:tr w:rsidR="007C0EC2" w:rsidRPr="007C0EC2" w14:paraId="35EBC11A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E32084F" w14:textId="77777777" w:rsidR="007C0EC2" w:rsidRPr="007C0EC2" w:rsidRDefault="007C0EC2" w:rsidP="007C0EC2">
            <w:r w:rsidRPr="007C0EC2">
              <w:t>2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075C485" w14:textId="77777777" w:rsidR="007C0EC2" w:rsidRPr="007C0EC2" w:rsidRDefault="007C0EC2" w:rsidP="007C0EC2">
            <w:r w:rsidRPr="007C0EC2">
              <w:t>苯 (C6H6)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1010C0B" w14:textId="77777777" w:rsidR="007C0EC2" w:rsidRPr="007C0EC2" w:rsidRDefault="007C0EC2" w:rsidP="007C0EC2">
            <w:r w:rsidRPr="007C0EC2">
              <w:t>气相色谱法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037C0C9" w14:textId="77777777" w:rsidR="007C0EC2" w:rsidRPr="007C0EC2" w:rsidRDefault="007C0EC2" w:rsidP="007C0EC2">
            <w:r w:rsidRPr="007C0EC2">
              <w:t>气相色谱仪</w:t>
            </w:r>
          </w:p>
        </w:tc>
      </w:tr>
      <w:tr w:rsidR="007C0EC2" w:rsidRPr="007C0EC2" w14:paraId="01D06864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05BD35F" w14:textId="77777777" w:rsidR="007C0EC2" w:rsidRPr="007C0EC2" w:rsidRDefault="007C0EC2" w:rsidP="007C0EC2">
            <w:r w:rsidRPr="007C0EC2">
              <w:t>3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DC89D95" w14:textId="77777777" w:rsidR="007C0EC2" w:rsidRPr="007C0EC2" w:rsidRDefault="007C0EC2" w:rsidP="007C0EC2">
            <w:r w:rsidRPr="007C0EC2">
              <w:t>甲苯 (C7H8)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4522E34" w14:textId="77777777" w:rsidR="007C0EC2" w:rsidRPr="007C0EC2" w:rsidRDefault="007C0EC2" w:rsidP="007C0EC2">
            <w:r w:rsidRPr="007C0EC2">
              <w:t>气相色谱法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FC348E5" w14:textId="77777777" w:rsidR="007C0EC2" w:rsidRPr="007C0EC2" w:rsidRDefault="007C0EC2" w:rsidP="007C0EC2">
            <w:r w:rsidRPr="007C0EC2">
              <w:t>气相色谱仪</w:t>
            </w:r>
          </w:p>
        </w:tc>
      </w:tr>
      <w:tr w:rsidR="007C0EC2" w:rsidRPr="007C0EC2" w14:paraId="57EC2C2E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34166B9" w14:textId="77777777" w:rsidR="007C0EC2" w:rsidRPr="007C0EC2" w:rsidRDefault="007C0EC2" w:rsidP="007C0EC2">
            <w:r w:rsidRPr="007C0EC2">
              <w:t>4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F0E88FE" w14:textId="77777777" w:rsidR="007C0EC2" w:rsidRPr="007C0EC2" w:rsidRDefault="007C0EC2" w:rsidP="007C0EC2">
            <w:r w:rsidRPr="007C0EC2">
              <w:t>二甲苯 (C8H10)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BAA7B8D" w14:textId="77777777" w:rsidR="007C0EC2" w:rsidRPr="007C0EC2" w:rsidRDefault="007C0EC2" w:rsidP="007C0EC2">
            <w:r w:rsidRPr="007C0EC2">
              <w:t>气相色谱法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6528CB0" w14:textId="77777777" w:rsidR="007C0EC2" w:rsidRPr="007C0EC2" w:rsidRDefault="007C0EC2" w:rsidP="007C0EC2">
            <w:r w:rsidRPr="007C0EC2">
              <w:t>气相色谱仪</w:t>
            </w:r>
          </w:p>
        </w:tc>
      </w:tr>
      <w:tr w:rsidR="007C0EC2" w:rsidRPr="007C0EC2" w14:paraId="13DE1600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A67BE73" w14:textId="77777777" w:rsidR="007C0EC2" w:rsidRPr="007C0EC2" w:rsidRDefault="007C0EC2" w:rsidP="007C0EC2">
            <w:r w:rsidRPr="007C0EC2">
              <w:t>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901FE2C" w14:textId="77777777" w:rsidR="007C0EC2" w:rsidRPr="007C0EC2" w:rsidRDefault="007C0EC2" w:rsidP="007C0EC2">
            <w:r w:rsidRPr="007C0EC2">
              <w:t>总挥发性有机化合物 (TVOC)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C80A0E4" w14:textId="77777777" w:rsidR="007C0EC2" w:rsidRPr="007C0EC2" w:rsidRDefault="007C0EC2" w:rsidP="007C0EC2">
            <w:r w:rsidRPr="007C0EC2">
              <w:t>气相色谱法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DA952E5" w14:textId="77777777" w:rsidR="007C0EC2" w:rsidRPr="007C0EC2" w:rsidRDefault="007C0EC2" w:rsidP="007C0EC2">
            <w:r w:rsidRPr="007C0EC2">
              <w:t>气相色谱仪</w:t>
            </w:r>
          </w:p>
        </w:tc>
      </w:tr>
      <w:tr w:rsidR="007C0EC2" w:rsidRPr="007C0EC2" w14:paraId="4B9D839D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9FECCC0" w14:textId="77777777" w:rsidR="007C0EC2" w:rsidRPr="007C0EC2" w:rsidRDefault="007C0EC2" w:rsidP="007C0EC2">
            <w:r w:rsidRPr="007C0EC2">
              <w:t>6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F01B7EB" w14:textId="77777777" w:rsidR="007C0EC2" w:rsidRPr="007C0EC2" w:rsidRDefault="007C0EC2" w:rsidP="007C0EC2">
            <w:r w:rsidRPr="007C0EC2">
              <w:t>氨 (NH3)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FF987DE" w14:textId="77777777" w:rsidR="007C0EC2" w:rsidRPr="007C0EC2" w:rsidRDefault="007C0EC2" w:rsidP="007C0EC2">
            <w:proofErr w:type="gramStart"/>
            <w:r w:rsidRPr="007C0EC2">
              <w:t>靛酚</w:t>
            </w:r>
            <w:proofErr w:type="gramEnd"/>
            <w:r w:rsidRPr="007C0EC2">
              <w:t>蓝分光光度法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2DE0CCA" w14:textId="77777777" w:rsidR="007C0EC2" w:rsidRPr="007C0EC2" w:rsidRDefault="007C0EC2" w:rsidP="007C0EC2">
            <w:r w:rsidRPr="007C0EC2">
              <w:t>大气采样器</w:t>
            </w:r>
          </w:p>
        </w:tc>
      </w:tr>
      <w:tr w:rsidR="007C0EC2" w:rsidRPr="007C0EC2" w14:paraId="4E4DD598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4CEFCF7" w14:textId="77777777" w:rsidR="007C0EC2" w:rsidRPr="007C0EC2" w:rsidRDefault="007C0EC2" w:rsidP="007C0EC2">
            <w:r w:rsidRPr="007C0EC2">
              <w:t>7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3CB9541" w14:textId="77777777" w:rsidR="007C0EC2" w:rsidRPr="007C0EC2" w:rsidRDefault="007C0EC2" w:rsidP="007C0EC2">
            <w:r w:rsidRPr="007C0EC2">
              <w:t>氡 (Rn-222)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429AC76" w14:textId="77777777" w:rsidR="007C0EC2" w:rsidRPr="007C0EC2" w:rsidRDefault="007C0EC2" w:rsidP="007C0EC2">
            <w:r w:rsidRPr="007C0EC2">
              <w:t>静电收集法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DCA2080" w14:textId="77777777" w:rsidR="007C0EC2" w:rsidRPr="007C0EC2" w:rsidRDefault="007C0EC2" w:rsidP="007C0EC2">
            <w:proofErr w:type="gramStart"/>
            <w:r w:rsidRPr="007C0EC2">
              <w:t>测氡仪</w:t>
            </w:r>
            <w:proofErr w:type="gramEnd"/>
          </w:p>
        </w:tc>
      </w:tr>
      <w:tr w:rsidR="007C0EC2" w:rsidRPr="007C0EC2" w14:paraId="3CE96468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B08153E" w14:textId="77777777" w:rsidR="007C0EC2" w:rsidRPr="007C0EC2" w:rsidRDefault="007C0EC2" w:rsidP="007C0EC2">
            <w:r w:rsidRPr="007C0EC2">
              <w:lastRenderedPageBreak/>
              <w:t>8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023AA04" w14:textId="77777777" w:rsidR="007C0EC2" w:rsidRPr="007C0EC2" w:rsidRDefault="007C0EC2" w:rsidP="007C0EC2">
            <w:r w:rsidRPr="007C0EC2">
              <w:t>可吸入颗粒物 (PM10)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33E21AA" w14:textId="77777777" w:rsidR="007C0EC2" w:rsidRPr="007C0EC2" w:rsidRDefault="007C0EC2" w:rsidP="007C0EC2">
            <w:r w:rsidRPr="007C0EC2">
              <w:t>光散射法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19E31CD" w14:textId="77777777" w:rsidR="007C0EC2" w:rsidRPr="007C0EC2" w:rsidRDefault="007C0EC2" w:rsidP="007C0EC2">
            <w:r w:rsidRPr="007C0EC2">
              <w:t>激光粉尘仪</w:t>
            </w:r>
          </w:p>
        </w:tc>
      </w:tr>
      <w:tr w:rsidR="007C0EC2" w:rsidRPr="007C0EC2" w14:paraId="76F1B7B4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0BDC8F0" w14:textId="77777777" w:rsidR="007C0EC2" w:rsidRPr="007C0EC2" w:rsidRDefault="007C0EC2" w:rsidP="007C0EC2">
            <w:r w:rsidRPr="007C0EC2">
              <w:t>9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BD29340" w14:textId="77777777" w:rsidR="007C0EC2" w:rsidRPr="007C0EC2" w:rsidRDefault="007C0EC2" w:rsidP="007C0EC2">
            <w:r w:rsidRPr="007C0EC2">
              <w:t>细颗粒物 (PM2.5)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867E5F4" w14:textId="77777777" w:rsidR="007C0EC2" w:rsidRPr="007C0EC2" w:rsidRDefault="007C0EC2" w:rsidP="007C0EC2">
            <w:r w:rsidRPr="007C0EC2">
              <w:t>光散射法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4ED841B" w14:textId="77777777" w:rsidR="007C0EC2" w:rsidRPr="007C0EC2" w:rsidRDefault="007C0EC2" w:rsidP="007C0EC2">
            <w:r w:rsidRPr="007C0EC2">
              <w:t>激光粉尘仪</w:t>
            </w:r>
          </w:p>
        </w:tc>
      </w:tr>
      <w:tr w:rsidR="007C0EC2" w:rsidRPr="007C0EC2" w14:paraId="12444759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2216190" w14:textId="77777777" w:rsidR="007C0EC2" w:rsidRPr="007C0EC2" w:rsidRDefault="007C0EC2" w:rsidP="007C0EC2">
            <w:r w:rsidRPr="007C0EC2">
              <w:t>10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5A89DD0" w14:textId="77777777" w:rsidR="007C0EC2" w:rsidRPr="007C0EC2" w:rsidRDefault="007C0EC2" w:rsidP="007C0EC2">
            <w:r w:rsidRPr="007C0EC2">
              <w:t>二氧化碳 (CO2)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0BB1FDB" w14:textId="77777777" w:rsidR="007C0EC2" w:rsidRPr="007C0EC2" w:rsidRDefault="007C0EC2" w:rsidP="007C0EC2">
            <w:r w:rsidRPr="007C0EC2">
              <w:t>非分散红外法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5C218F5" w14:textId="77777777" w:rsidR="007C0EC2" w:rsidRPr="007C0EC2" w:rsidRDefault="007C0EC2" w:rsidP="007C0EC2">
            <w:r w:rsidRPr="007C0EC2">
              <w:t>CO2分析仪</w:t>
            </w:r>
          </w:p>
        </w:tc>
      </w:tr>
      <w:tr w:rsidR="007C0EC2" w:rsidRPr="007C0EC2" w14:paraId="1EE4CAEC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071DABA" w14:textId="77777777" w:rsidR="007C0EC2" w:rsidRPr="007C0EC2" w:rsidRDefault="007C0EC2" w:rsidP="007C0EC2">
            <w:r w:rsidRPr="007C0EC2">
              <w:t>11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AE0F0A8" w14:textId="77777777" w:rsidR="007C0EC2" w:rsidRPr="007C0EC2" w:rsidRDefault="007C0EC2" w:rsidP="007C0EC2">
            <w:r w:rsidRPr="007C0EC2">
              <w:t>一氧化碳 (CO)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27D23C3" w14:textId="77777777" w:rsidR="007C0EC2" w:rsidRPr="007C0EC2" w:rsidRDefault="007C0EC2" w:rsidP="007C0EC2">
            <w:r w:rsidRPr="007C0EC2">
              <w:t>电化学传感器法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5D1DBA9" w14:textId="77777777" w:rsidR="007C0EC2" w:rsidRPr="007C0EC2" w:rsidRDefault="007C0EC2" w:rsidP="007C0EC2">
            <w:r w:rsidRPr="007C0EC2">
              <w:t>CO分析仪</w:t>
            </w:r>
          </w:p>
        </w:tc>
      </w:tr>
      <w:tr w:rsidR="007C0EC2" w:rsidRPr="007C0EC2" w14:paraId="0C6D8DB8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A49821F" w14:textId="77777777" w:rsidR="007C0EC2" w:rsidRPr="007C0EC2" w:rsidRDefault="007C0EC2" w:rsidP="007C0EC2">
            <w:r w:rsidRPr="007C0EC2">
              <w:t>12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111B68F" w14:textId="77777777" w:rsidR="007C0EC2" w:rsidRPr="007C0EC2" w:rsidRDefault="007C0EC2" w:rsidP="007C0EC2">
            <w:r w:rsidRPr="007C0EC2">
              <w:t>臭氧 (O3)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F953084" w14:textId="77777777" w:rsidR="007C0EC2" w:rsidRPr="007C0EC2" w:rsidRDefault="007C0EC2" w:rsidP="007C0EC2">
            <w:proofErr w:type="gramStart"/>
            <w:r w:rsidRPr="007C0EC2">
              <w:t>紫外光度法</w:t>
            </w:r>
            <w:proofErr w:type="gramEnd"/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9730402" w14:textId="77777777" w:rsidR="007C0EC2" w:rsidRPr="007C0EC2" w:rsidRDefault="007C0EC2" w:rsidP="007C0EC2">
            <w:r w:rsidRPr="007C0EC2">
              <w:t>臭氧分析仪</w:t>
            </w:r>
          </w:p>
        </w:tc>
      </w:tr>
      <w:tr w:rsidR="007C0EC2" w:rsidRPr="007C0EC2" w14:paraId="38124B1B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1E2847D" w14:textId="77777777" w:rsidR="007C0EC2" w:rsidRPr="007C0EC2" w:rsidRDefault="007C0EC2" w:rsidP="007C0EC2">
            <w:r w:rsidRPr="007C0EC2">
              <w:t>13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A01958A" w14:textId="77777777" w:rsidR="007C0EC2" w:rsidRPr="007C0EC2" w:rsidRDefault="007C0EC2" w:rsidP="007C0EC2">
            <w:r w:rsidRPr="007C0EC2">
              <w:t>细菌总数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9D298B7" w14:textId="77777777" w:rsidR="007C0EC2" w:rsidRPr="007C0EC2" w:rsidRDefault="007C0EC2" w:rsidP="007C0EC2">
            <w:r w:rsidRPr="007C0EC2">
              <w:t>撞击法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F396631" w14:textId="77777777" w:rsidR="007C0EC2" w:rsidRPr="007C0EC2" w:rsidRDefault="007C0EC2" w:rsidP="007C0EC2">
            <w:r w:rsidRPr="007C0EC2">
              <w:t>微生物采样器</w:t>
            </w:r>
          </w:p>
        </w:tc>
      </w:tr>
    </w:tbl>
    <w:p w14:paraId="30D81477" w14:textId="77777777" w:rsidR="007C0EC2" w:rsidRPr="007C0EC2" w:rsidRDefault="007C0EC2" w:rsidP="007C0EC2">
      <w:pPr>
        <w:rPr>
          <w:b/>
          <w:bCs/>
        </w:rPr>
      </w:pPr>
      <w:r w:rsidRPr="007C0EC2">
        <w:rPr>
          <w:b/>
          <w:bCs/>
        </w:rPr>
        <w:t>5. 检测结果汇总</w:t>
      </w:r>
    </w:p>
    <w:p w14:paraId="6C95E1E9" w14:textId="77777777" w:rsidR="007C0EC2" w:rsidRPr="007C0EC2" w:rsidRDefault="007C0EC2" w:rsidP="007C0EC2">
      <w:r w:rsidRPr="007C0EC2">
        <w:t>表格</w:t>
      </w:r>
    </w:p>
    <w:tbl>
      <w:tblPr>
        <w:tblW w:w="14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1812"/>
        <w:gridCol w:w="1595"/>
        <w:gridCol w:w="1886"/>
        <w:gridCol w:w="1595"/>
        <w:gridCol w:w="1534"/>
        <w:gridCol w:w="1887"/>
        <w:gridCol w:w="1514"/>
        <w:gridCol w:w="869"/>
      </w:tblGrid>
      <w:tr w:rsidR="007C0EC2" w:rsidRPr="007C0EC2" w14:paraId="73FC5A9C" w14:textId="77777777">
        <w:trPr>
          <w:tblHeader/>
        </w:trPr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D0888D3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检测点位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B75F71E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甲醛 (mg/m³)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7962C63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苯 (mg/m³)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731C0C9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TVOC (mg/m³)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ABDAB4D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氨 (mg/m³)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9615901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氡 (Bq/m³)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6A03F67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PM2.5 (</w:t>
            </w:r>
            <w:proofErr w:type="spellStart"/>
            <w:r w:rsidRPr="007C0EC2">
              <w:rPr>
                <w:b/>
                <w:bCs/>
              </w:rPr>
              <w:t>μg</w:t>
            </w:r>
            <w:proofErr w:type="spellEnd"/>
            <w:r w:rsidRPr="007C0EC2">
              <w:rPr>
                <w:b/>
                <w:bCs/>
              </w:rPr>
              <w:t>/m³)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CAD0333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CO2 (ppm)</w:t>
            </w:r>
          </w:p>
        </w:tc>
        <w:tc>
          <w:tcPr>
            <w:tcW w:w="0" w:type="auto"/>
            <w:noWrap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4607885" w14:textId="77777777" w:rsidR="007C0EC2" w:rsidRPr="007C0EC2" w:rsidRDefault="007C0EC2" w:rsidP="007C0EC2">
            <w:pPr>
              <w:rPr>
                <w:b/>
                <w:bCs/>
              </w:rPr>
            </w:pPr>
            <w:r w:rsidRPr="007C0EC2">
              <w:rPr>
                <w:b/>
                <w:bCs/>
              </w:rPr>
              <w:t>结论</w:t>
            </w:r>
          </w:p>
        </w:tc>
      </w:tr>
      <w:tr w:rsidR="007C0EC2" w:rsidRPr="007C0EC2" w14:paraId="21C0FB70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32CF9C6" w14:textId="77777777" w:rsidR="007C0EC2" w:rsidRPr="007C0EC2" w:rsidRDefault="007C0EC2" w:rsidP="007C0EC2">
            <w:proofErr w:type="gramStart"/>
            <w:r w:rsidRPr="007C0EC2">
              <w:rPr>
                <w:b/>
                <w:bCs/>
              </w:rPr>
              <w:t>主展示</w:t>
            </w:r>
            <w:proofErr w:type="gramEnd"/>
            <w:r w:rsidRPr="007C0EC2">
              <w:rPr>
                <w:b/>
                <w:bCs/>
              </w:rPr>
              <w:t>厅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F76F85F" w14:textId="77777777" w:rsidR="007C0EC2" w:rsidRPr="007C0EC2" w:rsidRDefault="007C0EC2" w:rsidP="007C0EC2">
            <w:r w:rsidRPr="007C0EC2">
              <w:t>0.045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2232D60" w14:textId="77777777" w:rsidR="007C0EC2" w:rsidRPr="007C0EC2" w:rsidRDefault="007C0EC2" w:rsidP="007C0EC2">
            <w:r w:rsidRPr="007C0EC2">
              <w:t>0.021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A90A60C" w14:textId="77777777" w:rsidR="007C0EC2" w:rsidRPr="007C0EC2" w:rsidRDefault="007C0EC2" w:rsidP="007C0EC2">
            <w:r w:rsidRPr="007C0EC2">
              <w:t>0.38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A3F0309" w14:textId="77777777" w:rsidR="007C0EC2" w:rsidRPr="007C0EC2" w:rsidRDefault="007C0EC2" w:rsidP="007C0EC2">
            <w:r w:rsidRPr="007C0EC2">
              <w:t>0.12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E644098" w14:textId="77777777" w:rsidR="007C0EC2" w:rsidRPr="007C0EC2" w:rsidRDefault="007C0EC2" w:rsidP="007C0EC2">
            <w:r w:rsidRPr="007C0EC2">
              <w:t>38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70ED644" w14:textId="77777777" w:rsidR="007C0EC2" w:rsidRPr="007C0EC2" w:rsidRDefault="007C0EC2" w:rsidP="007C0EC2">
            <w:r w:rsidRPr="007C0EC2">
              <w:t>28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F3EE0BF" w14:textId="77777777" w:rsidR="007C0EC2" w:rsidRPr="007C0EC2" w:rsidRDefault="007C0EC2" w:rsidP="007C0EC2">
            <w:r w:rsidRPr="007C0EC2">
              <w:t>520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A40C48B" w14:textId="77777777" w:rsidR="007C0EC2" w:rsidRPr="007C0EC2" w:rsidRDefault="007C0EC2" w:rsidP="007C0EC2">
            <w:r w:rsidRPr="007C0EC2">
              <w:rPr>
                <w:b/>
                <w:bCs/>
              </w:rPr>
              <w:t>合格</w:t>
            </w:r>
          </w:p>
        </w:tc>
      </w:tr>
      <w:tr w:rsidR="007C0EC2" w:rsidRPr="007C0EC2" w14:paraId="31150285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37AC3BE" w14:textId="77777777" w:rsidR="007C0EC2" w:rsidRPr="007C0EC2" w:rsidRDefault="007C0EC2" w:rsidP="007C0EC2">
            <w:r w:rsidRPr="007C0EC2">
              <w:rPr>
                <w:b/>
                <w:bCs/>
              </w:rPr>
              <w:t>市民休息区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7B41183" w14:textId="77777777" w:rsidR="007C0EC2" w:rsidRPr="007C0EC2" w:rsidRDefault="007C0EC2" w:rsidP="007C0EC2">
            <w:r w:rsidRPr="007C0EC2">
              <w:t>0.052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2109EFC" w14:textId="77777777" w:rsidR="007C0EC2" w:rsidRPr="007C0EC2" w:rsidRDefault="007C0EC2" w:rsidP="007C0EC2">
            <w:r w:rsidRPr="007C0EC2">
              <w:t>0.018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2B025EF" w14:textId="77777777" w:rsidR="007C0EC2" w:rsidRPr="007C0EC2" w:rsidRDefault="007C0EC2" w:rsidP="007C0EC2">
            <w:r w:rsidRPr="007C0EC2">
              <w:t>0.42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AABE305" w14:textId="77777777" w:rsidR="007C0EC2" w:rsidRPr="007C0EC2" w:rsidRDefault="007C0EC2" w:rsidP="007C0EC2">
            <w:r w:rsidRPr="007C0EC2">
              <w:t>0.14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F30FC33" w14:textId="77777777" w:rsidR="007C0EC2" w:rsidRPr="007C0EC2" w:rsidRDefault="007C0EC2" w:rsidP="007C0EC2">
            <w:r w:rsidRPr="007C0EC2">
              <w:t>42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5482903" w14:textId="77777777" w:rsidR="007C0EC2" w:rsidRPr="007C0EC2" w:rsidRDefault="007C0EC2" w:rsidP="007C0EC2">
            <w:r w:rsidRPr="007C0EC2">
              <w:t>32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C5A34EC" w14:textId="77777777" w:rsidR="007C0EC2" w:rsidRPr="007C0EC2" w:rsidRDefault="007C0EC2" w:rsidP="007C0EC2">
            <w:r w:rsidRPr="007C0EC2">
              <w:t>580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BAD43F6" w14:textId="77777777" w:rsidR="007C0EC2" w:rsidRPr="007C0EC2" w:rsidRDefault="007C0EC2" w:rsidP="007C0EC2">
            <w:r w:rsidRPr="007C0EC2">
              <w:rPr>
                <w:b/>
                <w:bCs/>
              </w:rPr>
              <w:t>合格</w:t>
            </w:r>
          </w:p>
        </w:tc>
      </w:tr>
      <w:tr w:rsidR="007C0EC2" w:rsidRPr="007C0EC2" w14:paraId="38F74AE5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E0E6D1B" w14:textId="77777777" w:rsidR="007C0EC2" w:rsidRPr="007C0EC2" w:rsidRDefault="007C0EC2" w:rsidP="007C0EC2">
            <w:r w:rsidRPr="007C0EC2">
              <w:rPr>
                <w:b/>
                <w:bCs/>
              </w:rPr>
              <w:t>前台</w:t>
            </w:r>
            <w:proofErr w:type="gramStart"/>
            <w:r w:rsidRPr="007C0EC2">
              <w:rPr>
                <w:b/>
                <w:bCs/>
              </w:rPr>
              <w:t>接待区</w:t>
            </w:r>
            <w:proofErr w:type="gramEnd"/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A7C4E8B" w14:textId="77777777" w:rsidR="007C0EC2" w:rsidRPr="007C0EC2" w:rsidRDefault="007C0EC2" w:rsidP="007C0EC2">
            <w:r w:rsidRPr="007C0EC2">
              <w:t>0.038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DDE0B00" w14:textId="77777777" w:rsidR="007C0EC2" w:rsidRPr="007C0EC2" w:rsidRDefault="007C0EC2" w:rsidP="007C0EC2">
            <w:r w:rsidRPr="007C0EC2">
              <w:t>0.015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A58FD67" w14:textId="77777777" w:rsidR="007C0EC2" w:rsidRPr="007C0EC2" w:rsidRDefault="007C0EC2" w:rsidP="007C0EC2">
            <w:r w:rsidRPr="007C0EC2">
              <w:t>0.35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2FE42BE" w14:textId="77777777" w:rsidR="007C0EC2" w:rsidRPr="007C0EC2" w:rsidRDefault="007C0EC2" w:rsidP="007C0EC2">
            <w:r w:rsidRPr="007C0EC2">
              <w:t>0.10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F534346" w14:textId="77777777" w:rsidR="007C0EC2" w:rsidRPr="007C0EC2" w:rsidRDefault="007C0EC2" w:rsidP="007C0EC2">
            <w:r w:rsidRPr="007C0EC2">
              <w:t>35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8489C83" w14:textId="77777777" w:rsidR="007C0EC2" w:rsidRPr="007C0EC2" w:rsidRDefault="007C0EC2" w:rsidP="007C0EC2">
            <w:r w:rsidRPr="007C0EC2">
              <w:t>25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4A91D64" w14:textId="77777777" w:rsidR="007C0EC2" w:rsidRPr="007C0EC2" w:rsidRDefault="007C0EC2" w:rsidP="007C0EC2">
            <w:r w:rsidRPr="007C0EC2">
              <w:t>490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6D949F6" w14:textId="77777777" w:rsidR="007C0EC2" w:rsidRPr="007C0EC2" w:rsidRDefault="007C0EC2" w:rsidP="007C0EC2">
            <w:r w:rsidRPr="007C0EC2">
              <w:rPr>
                <w:b/>
                <w:bCs/>
              </w:rPr>
              <w:t>合格</w:t>
            </w:r>
          </w:p>
        </w:tc>
      </w:tr>
      <w:tr w:rsidR="007C0EC2" w:rsidRPr="007C0EC2" w14:paraId="263CF08E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200F595" w14:textId="77777777" w:rsidR="007C0EC2" w:rsidRPr="007C0EC2" w:rsidRDefault="007C0EC2" w:rsidP="007C0EC2">
            <w:r w:rsidRPr="007C0EC2">
              <w:rPr>
                <w:b/>
                <w:bCs/>
              </w:rPr>
              <w:t>多功能会议室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9DA060E" w14:textId="77777777" w:rsidR="007C0EC2" w:rsidRPr="007C0EC2" w:rsidRDefault="007C0EC2" w:rsidP="007C0EC2">
            <w:r w:rsidRPr="007C0EC2">
              <w:t>0.058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C273861" w14:textId="77777777" w:rsidR="007C0EC2" w:rsidRPr="007C0EC2" w:rsidRDefault="007C0EC2" w:rsidP="007C0EC2">
            <w:r w:rsidRPr="007C0EC2">
              <w:t>0.025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7AAC45E" w14:textId="77777777" w:rsidR="007C0EC2" w:rsidRPr="007C0EC2" w:rsidRDefault="007C0EC2" w:rsidP="007C0EC2">
            <w:r w:rsidRPr="007C0EC2">
              <w:t>0.48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D3C2FE6" w14:textId="77777777" w:rsidR="007C0EC2" w:rsidRPr="007C0EC2" w:rsidRDefault="007C0EC2" w:rsidP="007C0EC2">
            <w:r w:rsidRPr="007C0EC2">
              <w:t>0.16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9067E06" w14:textId="77777777" w:rsidR="007C0EC2" w:rsidRPr="007C0EC2" w:rsidRDefault="007C0EC2" w:rsidP="007C0EC2">
            <w:r w:rsidRPr="007C0EC2">
              <w:t>45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91D5C35" w14:textId="77777777" w:rsidR="007C0EC2" w:rsidRPr="007C0EC2" w:rsidRDefault="007C0EC2" w:rsidP="007C0EC2">
            <w:r w:rsidRPr="007C0EC2">
              <w:t>35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66747A7" w14:textId="77777777" w:rsidR="007C0EC2" w:rsidRPr="007C0EC2" w:rsidRDefault="007C0EC2" w:rsidP="007C0EC2">
            <w:r w:rsidRPr="007C0EC2">
              <w:t>610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334A8CF" w14:textId="77777777" w:rsidR="007C0EC2" w:rsidRPr="007C0EC2" w:rsidRDefault="007C0EC2" w:rsidP="007C0EC2">
            <w:r w:rsidRPr="007C0EC2">
              <w:rPr>
                <w:b/>
                <w:bCs/>
              </w:rPr>
              <w:t>合格</w:t>
            </w:r>
          </w:p>
        </w:tc>
      </w:tr>
      <w:tr w:rsidR="007C0EC2" w:rsidRPr="007C0EC2" w14:paraId="1989452F" w14:textId="77777777"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AE54BE2" w14:textId="77777777" w:rsidR="007C0EC2" w:rsidRPr="007C0EC2" w:rsidRDefault="007C0EC2" w:rsidP="007C0EC2">
            <w:r w:rsidRPr="007C0EC2">
              <w:rPr>
                <w:b/>
                <w:bCs/>
              </w:rPr>
              <w:t>标准限值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99CDDD8" w14:textId="77777777" w:rsidR="007C0EC2" w:rsidRPr="007C0EC2" w:rsidRDefault="007C0EC2" w:rsidP="007C0EC2">
            <w:r w:rsidRPr="007C0EC2">
              <w:rPr>
                <w:b/>
                <w:bCs/>
              </w:rPr>
              <w:t>≤0.08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1F7588C" w14:textId="77777777" w:rsidR="007C0EC2" w:rsidRPr="007C0EC2" w:rsidRDefault="007C0EC2" w:rsidP="007C0EC2">
            <w:r w:rsidRPr="007C0EC2">
              <w:rPr>
                <w:b/>
                <w:bCs/>
              </w:rPr>
              <w:t>≤0.03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90CCBB9" w14:textId="77777777" w:rsidR="007C0EC2" w:rsidRPr="007C0EC2" w:rsidRDefault="007C0EC2" w:rsidP="007C0EC2">
            <w:r w:rsidRPr="007C0EC2">
              <w:rPr>
                <w:b/>
                <w:bCs/>
              </w:rPr>
              <w:t>≤0.60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AF06261" w14:textId="77777777" w:rsidR="007C0EC2" w:rsidRPr="007C0EC2" w:rsidRDefault="007C0EC2" w:rsidP="007C0EC2">
            <w:r w:rsidRPr="007C0EC2">
              <w:rPr>
                <w:b/>
                <w:bCs/>
              </w:rPr>
              <w:t>≤0.20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2FB0BE9" w14:textId="77777777" w:rsidR="007C0EC2" w:rsidRPr="007C0EC2" w:rsidRDefault="007C0EC2" w:rsidP="007C0EC2">
            <w:r w:rsidRPr="007C0EC2">
              <w:rPr>
                <w:b/>
                <w:bCs/>
              </w:rPr>
              <w:t>≤300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404E068" w14:textId="77777777" w:rsidR="007C0EC2" w:rsidRPr="007C0EC2" w:rsidRDefault="007C0EC2" w:rsidP="007C0EC2">
            <w:r w:rsidRPr="007C0EC2">
              <w:rPr>
                <w:b/>
                <w:bCs/>
              </w:rPr>
              <w:t>≤75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A21CBDF" w14:textId="77777777" w:rsidR="007C0EC2" w:rsidRPr="007C0EC2" w:rsidRDefault="007C0EC2" w:rsidP="007C0EC2">
            <w:r w:rsidRPr="007C0EC2">
              <w:rPr>
                <w:b/>
                <w:bCs/>
              </w:rPr>
              <w:t>≤1000</w:t>
            </w:r>
          </w:p>
        </w:tc>
        <w:tc>
          <w:tcPr>
            <w:tcW w:w="0" w:type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D971EE7" w14:textId="77777777" w:rsidR="007C0EC2" w:rsidRPr="007C0EC2" w:rsidRDefault="007C0EC2" w:rsidP="007C0EC2">
            <w:r w:rsidRPr="007C0EC2">
              <w:t>-</w:t>
            </w:r>
          </w:p>
        </w:tc>
      </w:tr>
    </w:tbl>
    <w:p w14:paraId="422FD791" w14:textId="77777777" w:rsidR="007C0EC2" w:rsidRPr="007C0EC2" w:rsidRDefault="007C0EC2" w:rsidP="007C0EC2">
      <w:r w:rsidRPr="007C0EC2">
        <w:rPr>
          <w:i/>
          <w:iCs/>
        </w:rPr>
        <w:t>(注：标准限值依据 GB/T 18883-2022)</w:t>
      </w:r>
    </w:p>
    <w:p w14:paraId="406DB80F" w14:textId="77777777" w:rsidR="007C0EC2" w:rsidRPr="007C0EC2" w:rsidRDefault="007C0EC2" w:rsidP="007C0EC2">
      <w:pPr>
        <w:rPr>
          <w:b/>
          <w:bCs/>
        </w:rPr>
      </w:pPr>
      <w:r w:rsidRPr="007C0EC2">
        <w:rPr>
          <w:b/>
          <w:bCs/>
        </w:rPr>
        <w:t>6. 结果分析与评价</w:t>
      </w:r>
    </w:p>
    <w:p w14:paraId="4C3ADDE2" w14:textId="77777777" w:rsidR="007C0EC2" w:rsidRPr="007C0EC2" w:rsidRDefault="007C0EC2" w:rsidP="007C0EC2">
      <w:pPr>
        <w:numPr>
          <w:ilvl w:val="0"/>
          <w:numId w:val="10"/>
        </w:numPr>
      </w:pPr>
      <w:r w:rsidRPr="007C0EC2">
        <w:t>化学污染物分析：</w:t>
      </w:r>
    </w:p>
    <w:p w14:paraId="095EF70E" w14:textId="77777777" w:rsidR="007C0EC2" w:rsidRPr="007C0EC2" w:rsidRDefault="007C0EC2" w:rsidP="007C0EC2">
      <w:pPr>
        <w:numPr>
          <w:ilvl w:val="1"/>
          <w:numId w:val="10"/>
        </w:numPr>
      </w:pPr>
      <w:r w:rsidRPr="007C0EC2">
        <w:t>甲醛： </w:t>
      </w:r>
      <w:proofErr w:type="gramStart"/>
      <w:r w:rsidRPr="007C0EC2">
        <w:t>所有点位</w:t>
      </w:r>
      <w:proofErr w:type="gramEnd"/>
      <w:r w:rsidRPr="007C0EC2">
        <w:t>甲醛浓度在 0.038~0.058 mg/m³ 之间，远低于国家标准限值（0.08 mg/m³），表明装修板材及家具释放量控制良好。</w:t>
      </w:r>
    </w:p>
    <w:p w14:paraId="1B38804C" w14:textId="77777777" w:rsidR="007C0EC2" w:rsidRPr="007C0EC2" w:rsidRDefault="007C0EC2" w:rsidP="007C0EC2">
      <w:pPr>
        <w:numPr>
          <w:ilvl w:val="1"/>
          <w:numId w:val="10"/>
        </w:numPr>
      </w:pPr>
      <w:r w:rsidRPr="007C0EC2">
        <w:t>苯系物及TVOC： 苯、甲苯、二甲苯及TVOC浓度均显著低于限值，说明使用的油漆、胶粘剂及清洁剂环保性能达标。</w:t>
      </w:r>
    </w:p>
    <w:p w14:paraId="619E9D87" w14:textId="77777777" w:rsidR="007C0EC2" w:rsidRPr="007C0EC2" w:rsidRDefault="007C0EC2" w:rsidP="007C0EC2">
      <w:pPr>
        <w:numPr>
          <w:ilvl w:val="1"/>
          <w:numId w:val="10"/>
        </w:numPr>
      </w:pPr>
      <w:r w:rsidRPr="007C0EC2">
        <w:t>氨与氡： 氨浓度较低，未见混凝土外加剂污染；氡浓度处于本底水平，无地质辐射风险。</w:t>
      </w:r>
    </w:p>
    <w:p w14:paraId="1D0E2D8B" w14:textId="77777777" w:rsidR="007C0EC2" w:rsidRPr="007C0EC2" w:rsidRDefault="007C0EC2" w:rsidP="007C0EC2">
      <w:pPr>
        <w:numPr>
          <w:ilvl w:val="0"/>
          <w:numId w:val="10"/>
        </w:numPr>
      </w:pPr>
      <w:r w:rsidRPr="007C0EC2">
        <w:t>物理与生物指标分析：</w:t>
      </w:r>
    </w:p>
    <w:p w14:paraId="43F5FDBF" w14:textId="77777777" w:rsidR="007C0EC2" w:rsidRPr="007C0EC2" w:rsidRDefault="007C0EC2" w:rsidP="007C0EC2">
      <w:pPr>
        <w:numPr>
          <w:ilvl w:val="1"/>
          <w:numId w:val="10"/>
        </w:numPr>
      </w:pPr>
      <w:r w:rsidRPr="007C0EC2">
        <w:t xml:space="preserve">颗粒物： PM2.5浓度均在35 </w:t>
      </w:r>
      <w:proofErr w:type="spellStart"/>
      <w:r w:rsidRPr="007C0EC2">
        <w:t>μg</w:t>
      </w:r>
      <w:proofErr w:type="spellEnd"/>
      <w:r w:rsidRPr="007C0EC2">
        <w:t>/m³以下，显示会客厅新风系统及空气净化措施运行有效，室内洁净度较高。</w:t>
      </w:r>
    </w:p>
    <w:p w14:paraId="4F145078" w14:textId="77777777" w:rsidR="007C0EC2" w:rsidRPr="007C0EC2" w:rsidRDefault="007C0EC2" w:rsidP="007C0EC2">
      <w:pPr>
        <w:numPr>
          <w:ilvl w:val="1"/>
          <w:numId w:val="10"/>
        </w:numPr>
      </w:pPr>
      <w:r w:rsidRPr="007C0EC2">
        <w:t>二氧化碳： 最高值为610 ppm，远低于1000 ppm的限值，说明空间容积充足且换气效率良好，无明显闷热感。</w:t>
      </w:r>
    </w:p>
    <w:p w14:paraId="595FDB64" w14:textId="77777777" w:rsidR="007C0EC2" w:rsidRPr="007C0EC2" w:rsidRDefault="007C0EC2" w:rsidP="007C0EC2">
      <w:pPr>
        <w:numPr>
          <w:ilvl w:val="1"/>
          <w:numId w:val="10"/>
        </w:numPr>
      </w:pPr>
      <w:r w:rsidRPr="007C0EC2">
        <w:t>微生物： 细菌总数未检出超标，环境清洁消毒工作到位。</w:t>
      </w:r>
    </w:p>
    <w:p w14:paraId="4D707653" w14:textId="77777777" w:rsidR="007C0EC2" w:rsidRPr="007C0EC2" w:rsidRDefault="007C0EC2" w:rsidP="007C0EC2">
      <w:r w:rsidRPr="007C0EC2">
        <w:rPr>
          <w:b/>
          <w:bCs/>
        </w:rPr>
        <w:t>综合评价：</w:t>
      </w:r>
      <w:r w:rsidRPr="007C0EC2">
        <w:br/>
        <w:t>本次受检的“阳光城市会客厅”各功能区室内空气质量各项指标</w:t>
      </w:r>
      <w:r w:rsidRPr="007C0EC2">
        <w:rPr>
          <w:b/>
          <w:bCs/>
        </w:rPr>
        <w:t>均符合</w:t>
      </w:r>
      <w:r w:rsidRPr="007C0EC2">
        <w:t> GB/T 18883-2022《室</w:t>
      </w:r>
      <w:r w:rsidRPr="007C0EC2">
        <w:lastRenderedPageBreak/>
        <w:t>内空气质量标准》的要求。整体空气质量等级为</w:t>
      </w:r>
      <w:r w:rsidRPr="007C0EC2">
        <w:rPr>
          <w:b/>
          <w:bCs/>
        </w:rPr>
        <w:t>优</w:t>
      </w:r>
      <w:r w:rsidRPr="007C0EC2">
        <w:t>，完全具备向公众开放的条件。</w:t>
      </w:r>
    </w:p>
    <w:p w14:paraId="6E7836AD" w14:textId="77777777" w:rsidR="007C0EC2" w:rsidRPr="007C0EC2" w:rsidRDefault="007C0EC2" w:rsidP="007C0EC2">
      <w:pPr>
        <w:rPr>
          <w:b/>
          <w:bCs/>
        </w:rPr>
      </w:pPr>
      <w:r w:rsidRPr="007C0EC2">
        <w:rPr>
          <w:b/>
          <w:bCs/>
        </w:rPr>
        <w:t>7. 建议与措施</w:t>
      </w:r>
    </w:p>
    <w:p w14:paraId="14D6739A" w14:textId="77777777" w:rsidR="007C0EC2" w:rsidRPr="007C0EC2" w:rsidRDefault="007C0EC2" w:rsidP="007C0EC2">
      <w:r w:rsidRPr="007C0EC2">
        <w:t>为确保持续良好的空气质量，建议运营方：</w:t>
      </w:r>
    </w:p>
    <w:p w14:paraId="021D8C07" w14:textId="77777777" w:rsidR="007C0EC2" w:rsidRPr="007C0EC2" w:rsidRDefault="007C0EC2" w:rsidP="007C0EC2">
      <w:pPr>
        <w:numPr>
          <w:ilvl w:val="0"/>
          <w:numId w:val="11"/>
        </w:numPr>
      </w:pPr>
      <w:r w:rsidRPr="007C0EC2">
        <w:t>日常通风： 在每日开馆前1小时开启新风系统，人流高峰期适当增加换气次数。</w:t>
      </w:r>
    </w:p>
    <w:p w14:paraId="42919B0B" w14:textId="77777777" w:rsidR="007C0EC2" w:rsidRPr="007C0EC2" w:rsidRDefault="007C0EC2" w:rsidP="007C0EC2">
      <w:pPr>
        <w:numPr>
          <w:ilvl w:val="0"/>
          <w:numId w:val="11"/>
        </w:numPr>
      </w:pPr>
      <w:r w:rsidRPr="007C0EC2">
        <w:t>设备维护： 每月检查并清洗新风系统滤网，每半年进行一次深度管道清洁。</w:t>
      </w:r>
    </w:p>
    <w:p w14:paraId="66F5DF2B" w14:textId="77777777" w:rsidR="007C0EC2" w:rsidRPr="007C0EC2" w:rsidRDefault="007C0EC2" w:rsidP="007C0EC2">
      <w:pPr>
        <w:numPr>
          <w:ilvl w:val="0"/>
          <w:numId w:val="11"/>
        </w:numPr>
      </w:pPr>
      <w:proofErr w:type="gramStart"/>
      <w:r w:rsidRPr="007C0EC2">
        <w:t>绿植点缀</w:t>
      </w:r>
      <w:proofErr w:type="gramEnd"/>
      <w:r w:rsidRPr="007C0EC2">
        <w:t>： 建议在休息区适量摆放绿萝、吊兰等具有辅助净化功能的绿植。</w:t>
      </w:r>
    </w:p>
    <w:p w14:paraId="017F743A" w14:textId="77777777" w:rsidR="007C0EC2" w:rsidRPr="007C0EC2" w:rsidRDefault="007C0EC2" w:rsidP="007C0EC2">
      <w:pPr>
        <w:numPr>
          <w:ilvl w:val="0"/>
          <w:numId w:val="11"/>
        </w:numPr>
      </w:pPr>
      <w:r w:rsidRPr="007C0EC2">
        <w:t>定期复测： 建议每年在换季时（特别是夏季高温高湿期）进行一次例行抽检。</w:t>
      </w:r>
    </w:p>
    <w:p w14:paraId="119A955D" w14:textId="77777777" w:rsidR="007C0EC2" w:rsidRPr="007C0EC2" w:rsidRDefault="007C0EC2" w:rsidP="007C0EC2">
      <w:pPr>
        <w:rPr>
          <w:b/>
          <w:bCs/>
        </w:rPr>
      </w:pPr>
      <w:r w:rsidRPr="007C0EC2">
        <w:rPr>
          <w:b/>
          <w:bCs/>
        </w:rPr>
        <w:t>8. 声明</w:t>
      </w:r>
    </w:p>
    <w:p w14:paraId="7260BE6A" w14:textId="77777777" w:rsidR="007C0EC2" w:rsidRPr="007C0EC2" w:rsidRDefault="007C0EC2" w:rsidP="007C0EC2">
      <w:pPr>
        <w:numPr>
          <w:ilvl w:val="0"/>
          <w:numId w:val="12"/>
        </w:numPr>
      </w:pPr>
      <w:r w:rsidRPr="007C0EC2">
        <w:t>本报告仅对本次采样时间及点位的环境状况负责。</w:t>
      </w:r>
    </w:p>
    <w:p w14:paraId="0475E59B" w14:textId="77777777" w:rsidR="007C0EC2" w:rsidRPr="007C0EC2" w:rsidRDefault="007C0EC2" w:rsidP="007C0EC2">
      <w:pPr>
        <w:numPr>
          <w:ilvl w:val="0"/>
          <w:numId w:val="12"/>
        </w:numPr>
      </w:pPr>
      <w:r w:rsidRPr="007C0EC2">
        <w:t>本报告无检测单位公章、无骑缝章无效。</w:t>
      </w:r>
    </w:p>
    <w:p w14:paraId="39F61532" w14:textId="77777777" w:rsidR="007C0EC2" w:rsidRPr="007C0EC2" w:rsidRDefault="007C0EC2" w:rsidP="007C0EC2">
      <w:pPr>
        <w:numPr>
          <w:ilvl w:val="0"/>
          <w:numId w:val="12"/>
        </w:numPr>
      </w:pPr>
      <w:r w:rsidRPr="007C0EC2">
        <w:t>对本报告若有异议，须于收到报告之日起15日内向检测单位提出复检申请。</w:t>
      </w:r>
    </w:p>
    <w:p w14:paraId="32324F61" w14:textId="77777777" w:rsidR="007412DF" w:rsidRPr="007C0EC2" w:rsidRDefault="007412DF">
      <w:pPr>
        <w:rPr>
          <w:rFonts w:hint="eastAsia"/>
        </w:rPr>
      </w:pPr>
    </w:p>
    <w:sectPr w:rsidR="007412DF" w:rsidRPr="007C0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F5F"/>
    <w:multiLevelType w:val="multilevel"/>
    <w:tmpl w:val="D466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D4AF6"/>
    <w:multiLevelType w:val="multilevel"/>
    <w:tmpl w:val="0B4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B59D7"/>
    <w:multiLevelType w:val="multilevel"/>
    <w:tmpl w:val="A542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B29A6"/>
    <w:multiLevelType w:val="multilevel"/>
    <w:tmpl w:val="E4AC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F1ECD"/>
    <w:multiLevelType w:val="multilevel"/>
    <w:tmpl w:val="B7BC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827BE"/>
    <w:multiLevelType w:val="multilevel"/>
    <w:tmpl w:val="C8EA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73256E"/>
    <w:multiLevelType w:val="multilevel"/>
    <w:tmpl w:val="6BA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90D5C"/>
    <w:multiLevelType w:val="multilevel"/>
    <w:tmpl w:val="7030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24FF0"/>
    <w:multiLevelType w:val="multilevel"/>
    <w:tmpl w:val="C0DE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11A36"/>
    <w:multiLevelType w:val="multilevel"/>
    <w:tmpl w:val="72E0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7697D"/>
    <w:multiLevelType w:val="multilevel"/>
    <w:tmpl w:val="7EB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8149FC"/>
    <w:multiLevelType w:val="multilevel"/>
    <w:tmpl w:val="0CE0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742031">
    <w:abstractNumId w:val="9"/>
  </w:num>
  <w:num w:numId="2" w16cid:durableId="625425608">
    <w:abstractNumId w:val="0"/>
  </w:num>
  <w:num w:numId="3" w16cid:durableId="1055095">
    <w:abstractNumId w:val="11"/>
  </w:num>
  <w:num w:numId="4" w16cid:durableId="600139384">
    <w:abstractNumId w:val="10"/>
  </w:num>
  <w:num w:numId="5" w16cid:durableId="528570330">
    <w:abstractNumId w:val="7"/>
  </w:num>
  <w:num w:numId="6" w16cid:durableId="1004095123">
    <w:abstractNumId w:val="2"/>
  </w:num>
  <w:num w:numId="7" w16cid:durableId="1021131448">
    <w:abstractNumId w:val="3"/>
  </w:num>
  <w:num w:numId="8" w16cid:durableId="836269728">
    <w:abstractNumId w:val="8"/>
  </w:num>
  <w:num w:numId="9" w16cid:durableId="641734626">
    <w:abstractNumId w:val="4"/>
  </w:num>
  <w:num w:numId="10" w16cid:durableId="921380669">
    <w:abstractNumId w:val="6"/>
  </w:num>
  <w:num w:numId="11" w16cid:durableId="813841089">
    <w:abstractNumId w:val="1"/>
  </w:num>
  <w:num w:numId="12" w16cid:durableId="1784612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90"/>
    <w:rsid w:val="00024895"/>
    <w:rsid w:val="00076F2E"/>
    <w:rsid w:val="000A0F8B"/>
    <w:rsid w:val="001B0090"/>
    <w:rsid w:val="004821D3"/>
    <w:rsid w:val="007412DF"/>
    <w:rsid w:val="00793242"/>
    <w:rsid w:val="007C0EC2"/>
    <w:rsid w:val="008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41ADA"/>
  <w15:chartTrackingRefBased/>
  <w15:docId w15:val="{ABB72FF1-3E2A-4CE3-B4EF-B4786C80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0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0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0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0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0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0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0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0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09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00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0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0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0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0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0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0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cao</dc:creator>
  <cp:keywords/>
  <dc:description/>
  <cp:lastModifiedBy>yu cao</cp:lastModifiedBy>
  <cp:revision>3</cp:revision>
  <dcterms:created xsi:type="dcterms:W3CDTF">2026-03-20T07:35:00Z</dcterms:created>
  <dcterms:modified xsi:type="dcterms:W3CDTF">2026-03-20T07:37:00Z</dcterms:modified>
</cp:coreProperties>
</file>