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监测系统使用和维护管理制度、历史检测数据及运行记录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一、监测系统使用和维护管理制度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使用管理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操作人员需经专业培训，熟悉系统操作流程及注意事项，考核合格后方可上岗，严禁无证操作。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严格按照系统操作规范执行，准确录入、查询监测数据，严禁擅自修改系统参数、删除监测及运行记录。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监测过程中发现数据异常、系统卡顿等情况，立即停止操作，做好记录并及时上报，严禁擅自处理。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做好系统使用登记，详细记录操作人员、使用时间、操作内容及系统运行状态。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维护管理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日常维护：每日开机前检查系统电源、线路及监测模块，确认无松动、破损；关机后清洁设备表面，整理线路，做好防尘、防潮处理。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定期维护：每月对系统进行一次全面校准，核对监测数据准确性；每季度对系统硬件、软件进行一次检修，排查故障隐患，更新系统补丁。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故障处理：发现系统故障，及时停机排查，简单故障由维护人员现场处理，复杂故障联系厂家技术人员维修，全程做好故障记录、处理过程及结果。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建立维护台账，详细记录维护时间、维护内容、维护人员及维护结果，存档备查。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二、历史检测数据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检测日期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检测标准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合格判定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检测人员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____年____月____日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监测数据采集准确性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误差≤</w:t>
            </w:r>
            <w:r>
              <w:rPr>
                <w:rFonts w:eastAsia="等线" w:ascii="Arial" w:cs="Arial" w:hAnsi="Arial"/>
                <w:sz w:val="22"/>
              </w:rPr>
              <w:t>±1.5%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误差±1.2%，采集正常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____年____月____日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系统运行稳定性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连续运行72小时无故障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连续运行72小时，无卡顿、无故障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____年____月____日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监测模块灵敏度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符合系统技术规范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灵敏度达标，响应及时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</w:t>
            </w:r>
            <w:r>
              <w:rPr>
                <w:rFonts w:eastAsia="等线" w:ascii="Arial" w:cs="Arial" w:hAnsi="Arial"/>
                <w:sz w:val="22"/>
              </w:rPr>
              <w:t>____月____日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系统报警功能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异常时及时报警，报警信号清晰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报警响应及时，信号清晰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三、运行记录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记录日期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开机时间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关机时间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</w:t>
            </w: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异常情况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处理结果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记录人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____年____月____</w:t>
            </w:r>
            <w:r>
              <w:rPr>
                <w:rFonts w:eastAsia="等线" w:ascii="Arial" w:cs="Arial" w:hAnsi="Arial"/>
                <w:sz w:val="22"/>
              </w:rPr>
              <w:t>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8:00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  <w:r>
              <w:rPr>
                <w:rFonts w:eastAsia="等线" w:ascii="Arial" w:cs="Arial" w:hAnsi="Arial"/>
                <w:sz w:val="22"/>
              </w:rPr>
              <w:t>7:00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9小时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____年____月____日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8:00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17:00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9小时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  <w:r>
              <w:rPr>
                <w:rFonts w:eastAsia="等线" w:ascii="Arial" w:cs="Arial" w:hAnsi="Arial"/>
                <w:sz w:val="22"/>
              </w:rPr>
              <w:t>年____月____日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8:00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16:30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8.5小时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轻微异常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监测数据短暂卡顿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重启系统后恢复正常，已排查线路无问题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____年____月____日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8:00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17:00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  <w:r>
              <w:rPr>
                <w:rFonts w:eastAsia="等线" w:ascii="Arial" w:cs="Arial" w:hAnsi="Arial"/>
                <w:sz w:val="22"/>
              </w:rPr>
              <w:t>小时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2026-03-21T08:03:22Z</dcterms:created>
  <dc:creator>Apache POI</dc:creator>
</cp:coreProperties>
</file>