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7507E" w14:textId="46040771" w:rsidR="004A6D75" w:rsidRPr="004A6D75" w:rsidRDefault="004A6D75" w:rsidP="004A6D75">
      <w:r w:rsidRPr="004A6D75">
        <w:t>城市会客厅装修材料种类、用量及相关检测报告</w:t>
      </w:r>
    </w:p>
    <w:p w14:paraId="6797EB15" w14:textId="77777777" w:rsidR="004A6D75" w:rsidRPr="004A6D75" w:rsidRDefault="004A6D75" w:rsidP="004A6D75">
      <w:r w:rsidRPr="004A6D75">
        <w:t>一、项目概况</w:t>
      </w:r>
    </w:p>
    <w:p w14:paraId="4A226164" w14:textId="77777777" w:rsidR="004A6D75" w:rsidRPr="004A6D75" w:rsidRDefault="004A6D75" w:rsidP="004A6D75">
      <w:r w:rsidRPr="004A6D75">
        <w:t>项目名称：普通城市会客厅装修工程</w:t>
      </w:r>
    </w:p>
    <w:p w14:paraId="23FF0E39" w14:textId="77777777" w:rsidR="004A6D75" w:rsidRPr="004A6D75" w:rsidRDefault="004A6D75" w:rsidP="004A6D75">
      <w:r w:rsidRPr="004A6D75">
        <w:t>项目地址：城市公共区域</w:t>
      </w:r>
    </w:p>
    <w:p w14:paraId="0AD172D5" w14:textId="77777777" w:rsidR="004A6D75" w:rsidRPr="004A6D75" w:rsidRDefault="004A6D75" w:rsidP="004A6D75">
      <w:r w:rsidRPr="004A6D75">
        <w:t>建筑面积：约 120㎡</w:t>
      </w:r>
    </w:p>
    <w:p w14:paraId="202F0BDB" w14:textId="77777777" w:rsidR="004A6D75" w:rsidRPr="004A6D75" w:rsidRDefault="004A6D75" w:rsidP="004A6D75">
      <w:r w:rsidRPr="004A6D75">
        <w:t>使用功能：市民接待、休闲等候、小型交流活动、公共服务等候</w:t>
      </w:r>
    </w:p>
    <w:p w14:paraId="47E6860F" w14:textId="77777777" w:rsidR="004A6D75" w:rsidRPr="004A6D75" w:rsidRDefault="004A6D75" w:rsidP="004A6D75">
      <w:r w:rsidRPr="004A6D75">
        <w:t>装修风格：简约现代、公共空间适用、环保安全</w:t>
      </w:r>
    </w:p>
    <w:p w14:paraId="71B1BB72" w14:textId="77777777" w:rsidR="004A6D75" w:rsidRPr="004A6D75" w:rsidRDefault="004A6D75" w:rsidP="004A6D75">
      <w:r w:rsidRPr="004A6D75">
        <w:t>二、主要装修材料种类清单</w:t>
      </w:r>
    </w:p>
    <w:p w14:paraId="4A7107FD" w14:textId="77777777" w:rsidR="004A6D75" w:rsidRPr="004A6D75" w:rsidRDefault="004A6D75" w:rsidP="004A6D75">
      <w:r w:rsidRPr="004A6D75">
        <w:t>（一）墙面材料</w:t>
      </w:r>
    </w:p>
    <w:p w14:paraId="6D4C4D40" w14:textId="77777777" w:rsidR="004A6D75" w:rsidRPr="004A6D75" w:rsidRDefault="004A6D75" w:rsidP="004A6D75">
      <w:pPr>
        <w:numPr>
          <w:ilvl w:val="0"/>
          <w:numId w:val="13"/>
        </w:numPr>
      </w:pPr>
      <w:r w:rsidRPr="004A6D75">
        <w:t>耐水腻子粉：用于全区域墙面基层找平，符合建筑内墙基层标准。</w:t>
      </w:r>
    </w:p>
    <w:p w14:paraId="233C7003" w14:textId="77777777" w:rsidR="004A6D75" w:rsidRPr="004A6D75" w:rsidRDefault="004A6D75" w:rsidP="004A6D75">
      <w:pPr>
        <w:numPr>
          <w:ilvl w:val="0"/>
          <w:numId w:val="13"/>
        </w:numPr>
      </w:pPr>
      <w:r w:rsidRPr="004A6D75">
        <w:t>环保内墙乳胶漆：用于公共区域墙面，低 VOC、</w:t>
      </w:r>
      <w:proofErr w:type="gramStart"/>
      <w:r w:rsidRPr="004A6D75">
        <w:t>净味环保</w:t>
      </w:r>
      <w:proofErr w:type="gramEnd"/>
      <w:r w:rsidRPr="004A6D75">
        <w:t>。</w:t>
      </w:r>
    </w:p>
    <w:p w14:paraId="60A1DBF5" w14:textId="77777777" w:rsidR="004A6D75" w:rsidRPr="004A6D75" w:rsidRDefault="004A6D75" w:rsidP="004A6D75">
      <w:pPr>
        <w:numPr>
          <w:ilvl w:val="0"/>
          <w:numId w:val="13"/>
        </w:numPr>
      </w:pPr>
      <w:r w:rsidRPr="004A6D75">
        <w:t>卫生间墙砖：300×600mm 瓷质砖，防潮易清洁。</w:t>
      </w:r>
    </w:p>
    <w:p w14:paraId="3C804109" w14:textId="77777777" w:rsidR="004A6D75" w:rsidRPr="004A6D75" w:rsidRDefault="004A6D75" w:rsidP="004A6D75">
      <w:pPr>
        <w:numPr>
          <w:ilvl w:val="0"/>
          <w:numId w:val="13"/>
        </w:numPr>
      </w:pPr>
      <w:r w:rsidRPr="004A6D75">
        <w:t>木饰面板：用于主</w:t>
      </w:r>
      <w:proofErr w:type="gramStart"/>
      <w:r w:rsidRPr="004A6D75">
        <w:t>接待区背景</w:t>
      </w:r>
      <w:proofErr w:type="gramEnd"/>
      <w:r w:rsidRPr="004A6D75">
        <w:t>墙，E0 级环保板材。</w:t>
      </w:r>
    </w:p>
    <w:p w14:paraId="1F4BD9DA" w14:textId="77777777" w:rsidR="004A6D75" w:rsidRPr="004A6D75" w:rsidRDefault="004A6D75" w:rsidP="004A6D75">
      <w:r w:rsidRPr="004A6D75">
        <w:t>（二）地面材料</w:t>
      </w:r>
    </w:p>
    <w:p w14:paraId="3BF14308" w14:textId="77777777" w:rsidR="004A6D75" w:rsidRPr="004A6D75" w:rsidRDefault="004A6D75" w:rsidP="004A6D75">
      <w:pPr>
        <w:numPr>
          <w:ilvl w:val="0"/>
          <w:numId w:val="14"/>
        </w:numPr>
      </w:pPr>
      <w:r w:rsidRPr="004A6D75">
        <w:t>水泥砂浆：用于地面整体找平。</w:t>
      </w:r>
    </w:p>
    <w:p w14:paraId="31A564A5" w14:textId="77777777" w:rsidR="004A6D75" w:rsidRPr="004A6D75" w:rsidRDefault="004A6D75" w:rsidP="004A6D75">
      <w:pPr>
        <w:numPr>
          <w:ilvl w:val="0"/>
          <w:numId w:val="14"/>
        </w:numPr>
      </w:pPr>
      <w:r w:rsidRPr="004A6D75">
        <w:t>防滑通体地砖：600×600mm，用于公共活动区、过道及卫生间。</w:t>
      </w:r>
    </w:p>
    <w:p w14:paraId="3112E682" w14:textId="77777777" w:rsidR="004A6D75" w:rsidRPr="004A6D75" w:rsidRDefault="004A6D75" w:rsidP="004A6D75">
      <w:pPr>
        <w:numPr>
          <w:ilvl w:val="0"/>
          <w:numId w:val="14"/>
        </w:numPr>
      </w:pPr>
      <w:r w:rsidRPr="004A6D75">
        <w:t>强化复合地板：用于接待区，耐磨、易维护。</w:t>
      </w:r>
    </w:p>
    <w:p w14:paraId="3D21D787" w14:textId="77777777" w:rsidR="004A6D75" w:rsidRPr="004A6D75" w:rsidRDefault="004A6D75" w:rsidP="004A6D75">
      <w:pPr>
        <w:numPr>
          <w:ilvl w:val="0"/>
          <w:numId w:val="14"/>
        </w:numPr>
      </w:pPr>
      <w:r w:rsidRPr="004A6D75">
        <w:t>防潮地膜：铺设于地板下方，防潮隔音。</w:t>
      </w:r>
    </w:p>
    <w:p w14:paraId="565628C3" w14:textId="77777777" w:rsidR="004A6D75" w:rsidRPr="004A6D75" w:rsidRDefault="004A6D75" w:rsidP="004A6D75">
      <w:r w:rsidRPr="004A6D75">
        <w:t>（三）顶面材料</w:t>
      </w:r>
    </w:p>
    <w:p w14:paraId="4266AF0F" w14:textId="77777777" w:rsidR="004A6D75" w:rsidRPr="004A6D75" w:rsidRDefault="004A6D75" w:rsidP="004A6D75">
      <w:pPr>
        <w:numPr>
          <w:ilvl w:val="0"/>
          <w:numId w:val="15"/>
        </w:numPr>
      </w:pPr>
      <w:r w:rsidRPr="004A6D75">
        <w:t>50 型轻钢龙骨：吊顶承重骨架，防锈耐腐蚀。</w:t>
      </w:r>
    </w:p>
    <w:p w14:paraId="7856B3B4" w14:textId="77777777" w:rsidR="004A6D75" w:rsidRPr="004A6D75" w:rsidRDefault="004A6D75" w:rsidP="004A6D75">
      <w:pPr>
        <w:numPr>
          <w:ilvl w:val="0"/>
          <w:numId w:val="15"/>
        </w:numPr>
      </w:pPr>
      <w:proofErr w:type="gramStart"/>
      <w:r w:rsidRPr="004A6D75">
        <w:t>耐潮纸面</w:t>
      </w:r>
      <w:proofErr w:type="gramEnd"/>
      <w:r w:rsidRPr="004A6D75">
        <w:t>石膏板：吊顶面板，适用于公共空间。</w:t>
      </w:r>
    </w:p>
    <w:p w14:paraId="3138F7C1" w14:textId="77777777" w:rsidR="004A6D75" w:rsidRPr="004A6D75" w:rsidRDefault="004A6D75" w:rsidP="004A6D75">
      <w:pPr>
        <w:numPr>
          <w:ilvl w:val="0"/>
          <w:numId w:val="15"/>
        </w:numPr>
      </w:pPr>
      <w:proofErr w:type="gramStart"/>
      <w:r w:rsidRPr="004A6D75">
        <w:t>镀锌自攻螺丝</w:t>
      </w:r>
      <w:proofErr w:type="gramEnd"/>
      <w:r w:rsidRPr="004A6D75">
        <w:t>：用于石膏板固定。</w:t>
      </w:r>
    </w:p>
    <w:p w14:paraId="71856839" w14:textId="77777777" w:rsidR="004A6D75" w:rsidRPr="004A6D75" w:rsidRDefault="004A6D75" w:rsidP="004A6D75">
      <w:r w:rsidRPr="004A6D75">
        <w:t>（四）门窗及五金</w:t>
      </w:r>
    </w:p>
    <w:p w14:paraId="25FC4CFE" w14:textId="77777777" w:rsidR="004A6D75" w:rsidRPr="004A6D75" w:rsidRDefault="004A6D75" w:rsidP="004A6D75">
      <w:pPr>
        <w:numPr>
          <w:ilvl w:val="0"/>
          <w:numId w:val="16"/>
        </w:numPr>
      </w:pPr>
      <w:proofErr w:type="gramStart"/>
      <w:r w:rsidRPr="004A6D75">
        <w:t>免漆实木</w:t>
      </w:r>
      <w:proofErr w:type="gramEnd"/>
      <w:r w:rsidRPr="004A6D75">
        <w:t>复合门：用于卫生间及辅助用房。</w:t>
      </w:r>
    </w:p>
    <w:p w14:paraId="5B227088" w14:textId="77777777" w:rsidR="004A6D75" w:rsidRPr="004A6D75" w:rsidRDefault="004A6D75" w:rsidP="004A6D75">
      <w:pPr>
        <w:numPr>
          <w:ilvl w:val="0"/>
          <w:numId w:val="16"/>
        </w:numPr>
      </w:pPr>
      <w:r w:rsidRPr="004A6D75">
        <w:t>断桥铝外窗：保证保温、隔音及安全性。</w:t>
      </w:r>
    </w:p>
    <w:p w14:paraId="5343FD74" w14:textId="77777777" w:rsidR="004A6D75" w:rsidRPr="004A6D75" w:rsidRDefault="004A6D75" w:rsidP="004A6D75">
      <w:pPr>
        <w:numPr>
          <w:ilvl w:val="0"/>
          <w:numId w:val="16"/>
        </w:numPr>
      </w:pPr>
      <w:r w:rsidRPr="004A6D75">
        <w:t>配套门锁、合页、拉手等五金件。</w:t>
      </w:r>
    </w:p>
    <w:p w14:paraId="725F2221" w14:textId="77777777" w:rsidR="004A6D75" w:rsidRPr="004A6D75" w:rsidRDefault="004A6D75" w:rsidP="004A6D75">
      <w:r w:rsidRPr="004A6D75">
        <w:t>（五）水电及辅材</w:t>
      </w:r>
    </w:p>
    <w:p w14:paraId="46AD47C5" w14:textId="77777777" w:rsidR="004A6D75" w:rsidRPr="004A6D75" w:rsidRDefault="004A6D75" w:rsidP="004A6D75">
      <w:pPr>
        <w:numPr>
          <w:ilvl w:val="0"/>
          <w:numId w:val="17"/>
        </w:numPr>
      </w:pPr>
      <w:r w:rsidRPr="004A6D75">
        <w:t>阻燃 BV 电线：照明 2.5mm²，插座 4mm²。</w:t>
      </w:r>
    </w:p>
    <w:p w14:paraId="00A72D1B" w14:textId="77777777" w:rsidR="004A6D75" w:rsidRPr="004A6D75" w:rsidRDefault="004A6D75" w:rsidP="004A6D75">
      <w:pPr>
        <w:numPr>
          <w:ilvl w:val="0"/>
          <w:numId w:val="17"/>
        </w:numPr>
      </w:pPr>
      <w:r w:rsidRPr="004A6D75">
        <w:t>PPR 冷热水管：用于给水系统。</w:t>
      </w:r>
    </w:p>
    <w:p w14:paraId="287A24CD" w14:textId="77777777" w:rsidR="004A6D75" w:rsidRPr="004A6D75" w:rsidRDefault="004A6D75" w:rsidP="004A6D75">
      <w:pPr>
        <w:numPr>
          <w:ilvl w:val="0"/>
          <w:numId w:val="17"/>
        </w:numPr>
      </w:pPr>
      <w:r w:rsidRPr="004A6D75">
        <w:t>UPVC 排水管：用于卫生间排水。</w:t>
      </w:r>
    </w:p>
    <w:p w14:paraId="70E28498" w14:textId="77777777" w:rsidR="004A6D75" w:rsidRPr="004A6D75" w:rsidRDefault="004A6D75" w:rsidP="004A6D75">
      <w:pPr>
        <w:numPr>
          <w:ilvl w:val="0"/>
          <w:numId w:val="17"/>
        </w:numPr>
      </w:pPr>
      <w:r w:rsidRPr="004A6D75">
        <w:t>聚合物水泥基防水涂料：用于卫生间防水。</w:t>
      </w:r>
    </w:p>
    <w:p w14:paraId="3D05A26F" w14:textId="77777777" w:rsidR="004A6D75" w:rsidRPr="004A6D75" w:rsidRDefault="004A6D75" w:rsidP="004A6D75">
      <w:pPr>
        <w:numPr>
          <w:ilvl w:val="0"/>
          <w:numId w:val="17"/>
        </w:numPr>
      </w:pPr>
      <w:proofErr w:type="gramStart"/>
      <w:r w:rsidRPr="004A6D75">
        <w:t>环保白</w:t>
      </w:r>
      <w:proofErr w:type="gramEnd"/>
      <w:r w:rsidRPr="004A6D75">
        <w:t>乳胶：用于板材拼接及基层处理。</w:t>
      </w:r>
    </w:p>
    <w:p w14:paraId="1C354B14" w14:textId="77777777" w:rsidR="004A6D75" w:rsidRPr="004A6D75" w:rsidRDefault="004A6D75" w:rsidP="004A6D75">
      <w:r w:rsidRPr="004A6D75">
        <w:t>三、材料用量核算</w:t>
      </w:r>
    </w:p>
    <w:p w14:paraId="438DEE12" w14:textId="77777777" w:rsidR="004A6D75" w:rsidRPr="004A6D75" w:rsidRDefault="004A6D75" w:rsidP="004A6D75">
      <w:r w:rsidRPr="004A6D75">
        <w:t>1. 墙面材料</w:t>
      </w:r>
    </w:p>
    <w:p w14:paraId="36F2FE08" w14:textId="77777777" w:rsidR="004A6D75" w:rsidRPr="004A6D75" w:rsidRDefault="004A6D75" w:rsidP="004A6D75">
      <w:pPr>
        <w:numPr>
          <w:ilvl w:val="0"/>
          <w:numId w:val="18"/>
        </w:numPr>
      </w:pPr>
      <w:r w:rsidRPr="004A6D75">
        <w:t>耐水腻子粉：墙面约 320㎡，总用量约 806.4kg，按 20kg / 袋计，约 40 袋。</w:t>
      </w:r>
    </w:p>
    <w:p w14:paraId="23085C6A" w14:textId="77777777" w:rsidR="004A6D75" w:rsidRPr="004A6D75" w:rsidRDefault="004A6D75" w:rsidP="004A6D75">
      <w:pPr>
        <w:numPr>
          <w:ilvl w:val="0"/>
          <w:numId w:val="18"/>
        </w:numPr>
      </w:pPr>
      <w:r w:rsidRPr="004A6D75">
        <w:t>环保乳胶漆：涂刷面积 320㎡，总用量约 56L，按 5L / 桶计，约 12 桶。</w:t>
      </w:r>
    </w:p>
    <w:p w14:paraId="12CE0A61" w14:textId="77777777" w:rsidR="004A6D75" w:rsidRPr="004A6D75" w:rsidRDefault="004A6D75" w:rsidP="004A6D75">
      <w:pPr>
        <w:numPr>
          <w:ilvl w:val="0"/>
          <w:numId w:val="18"/>
        </w:numPr>
      </w:pPr>
      <w:r w:rsidRPr="004A6D75">
        <w:t>卫生间墙砖：墙面 45㎡，约 263 块。</w:t>
      </w:r>
    </w:p>
    <w:p w14:paraId="0570E3BD" w14:textId="77777777" w:rsidR="004A6D75" w:rsidRPr="004A6D75" w:rsidRDefault="004A6D75" w:rsidP="004A6D75">
      <w:pPr>
        <w:numPr>
          <w:ilvl w:val="0"/>
          <w:numId w:val="18"/>
        </w:numPr>
      </w:pPr>
      <w:r w:rsidRPr="004A6D75">
        <w:t>木饰面板：背景墙 18㎡，约 7 张。</w:t>
      </w:r>
    </w:p>
    <w:p w14:paraId="56DD7B7D" w14:textId="77777777" w:rsidR="004A6D75" w:rsidRPr="004A6D75" w:rsidRDefault="004A6D75" w:rsidP="004A6D75">
      <w:r w:rsidRPr="004A6D75">
        <w:t>2. 地面材料</w:t>
      </w:r>
    </w:p>
    <w:p w14:paraId="09D73C3C" w14:textId="77777777" w:rsidR="004A6D75" w:rsidRPr="004A6D75" w:rsidRDefault="004A6D75" w:rsidP="004A6D75">
      <w:pPr>
        <w:numPr>
          <w:ilvl w:val="0"/>
          <w:numId w:val="19"/>
        </w:numPr>
      </w:pPr>
      <w:r w:rsidRPr="004A6D75">
        <w:t>水泥砂浆：地面 120㎡，找平厚度 2cm，水泥约 16 袋，黄沙约 54 袋。</w:t>
      </w:r>
    </w:p>
    <w:p w14:paraId="212E8AC3" w14:textId="77777777" w:rsidR="004A6D75" w:rsidRPr="004A6D75" w:rsidRDefault="004A6D75" w:rsidP="004A6D75">
      <w:pPr>
        <w:numPr>
          <w:ilvl w:val="0"/>
          <w:numId w:val="19"/>
        </w:numPr>
      </w:pPr>
      <w:r w:rsidRPr="004A6D75">
        <w:t>防滑地砖：公共区域 90㎡，约 263 块。</w:t>
      </w:r>
    </w:p>
    <w:p w14:paraId="118E20D3" w14:textId="77777777" w:rsidR="004A6D75" w:rsidRPr="004A6D75" w:rsidRDefault="004A6D75" w:rsidP="004A6D75">
      <w:pPr>
        <w:numPr>
          <w:ilvl w:val="0"/>
          <w:numId w:val="19"/>
        </w:numPr>
      </w:pPr>
      <w:r w:rsidRPr="004A6D75">
        <w:t>强化地板：</w:t>
      </w:r>
      <w:proofErr w:type="gramStart"/>
      <w:r w:rsidRPr="004A6D75">
        <w:t>接待区</w:t>
      </w:r>
      <w:proofErr w:type="gramEnd"/>
      <w:r w:rsidRPr="004A6D75">
        <w:t xml:space="preserve"> 30㎡，约 137 块。</w:t>
      </w:r>
    </w:p>
    <w:p w14:paraId="148E0B28" w14:textId="77777777" w:rsidR="004A6D75" w:rsidRPr="004A6D75" w:rsidRDefault="004A6D75" w:rsidP="004A6D75">
      <w:pPr>
        <w:numPr>
          <w:ilvl w:val="0"/>
          <w:numId w:val="19"/>
        </w:numPr>
      </w:pPr>
      <w:r w:rsidRPr="004A6D75">
        <w:t>防潮地膜：约 31㎡。</w:t>
      </w:r>
    </w:p>
    <w:p w14:paraId="284EC278" w14:textId="77777777" w:rsidR="004A6D75" w:rsidRPr="004A6D75" w:rsidRDefault="004A6D75" w:rsidP="004A6D75">
      <w:r w:rsidRPr="004A6D75">
        <w:t>3. 顶面材料</w:t>
      </w:r>
    </w:p>
    <w:p w14:paraId="70872D43" w14:textId="77777777" w:rsidR="004A6D75" w:rsidRPr="004A6D75" w:rsidRDefault="004A6D75" w:rsidP="004A6D75">
      <w:pPr>
        <w:numPr>
          <w:ilvl w:val="0"/>
          <w:numId w:val="20"/>
        </w:numPr>
      </w:pPr>
      <w:r w:rsidRPr="004A6D75">
        <w:lastRenderedPageBreak/>
        <w:t>轻钢龙骨：主龙骨约 132m，副龙骨约 300m。</w:t>
      </w:r>
    </w:p>
    <w:p w14:paraId="0CE061F9" w14:textId="77777777" w:rsidR="004A6D75" w:rsidRPr="004A6D75" w:rsidRDefault="004A6D75" w:rsidP="004A6D75">
      <w:pPr>
        <w:numPr>
          <w:ilvl w:val="0"/>
          <w:numId w:val="20"/>
        </w:numPr>
      </w:pPr>
      <w:r w:rsidRPr="004A6D75">
        <w:t>石膏板：吊顶 120㎡，约 44 张。</w:t>
      </w:r>
    </w:p>
    <w:p w14:paraId="171B4009" w14:textId="77777777" w:rsidR="004A6D75" w:rsidRPr="004A6D75" w:rsidRDefault="004A6D75" w:rsidP="004A6D75">
      <w:pPr>
        <w:numPr>
          <w:ilvl w:val="0"/>
          <w:numId w:val="20"/>
        </w:numPr>
      </w:pPr>
      <w:proofErr w:type="gramStart"/>
      <w:r w:rsidRPr="004A6D75">
        <w:t>自攻螺丝</w:t>
      </w:r>
      <w:proofErr w:type="gramEnd"/>
      <w:r w:rsidRPr="004A6D75">
        <w:t>：约 3520 颗。</w:t>
      </w:r>
    </w:p>
    <w:p w14:paraId="0B74640D" w14:textId="77777777" w:rsidR="004A6D75" w:rsidRPr="004A6D75" w:rsidRDefault="004A6D75" w:rsidP="004A6D75">
      <w:r w:rsidRPr="004A6D75">
        <w:t>4. 水电及辅材</w:t>
      </w:r>
    </w:p>
    <w:p w14:paraId="0B2F04D7" w14:textId="77777777" w:rsidR="004A6D75" w:rsidRPr="004A6D75" w:rsidRDefault="004A6D75" w:rsidP="004A6D75">
      <w:pPr>
        <w:numPr>
          <w:ilvl w:val="0"/>
          <w:numId w:val="21"/>
        </w:numPr>
      </w:pPr>
      <w:r w:rsidRPr="004A6D75">
        <w:t>电线：2.5mm² 约 200m，4mm² 约 150m。</w:t>
      </w:r>
    </w:p>
    <w:p w14:paraId="25D975D6" w14:textId="77777777" w:rsidR="004A6D75" w:rsidRPr="004A6D75" w:rsidRDefault="004A6D75" w:rsidP="004A6D75">
      <w:pPr>
        <w:numPr>
          <w:ilvl w:val="0"/>
          <w:numId w:val="21"/>
        </w:numPr>
      </w:pPr>
      <w:r w:rsidRPr="004A6D75">
        <w:t>PPR 水管：冷水 20mm 约 80m，热水 25mm 约 60m。</w:t>
      </w:r>
    </w:p>
    <w:p w14:paraId="228A6265" w14:textId="77777777" w:rsidR="004A6D75" w:rsidRPr="004A6D75" w:rsidRDefault="004A6D75" w:rsidP="004A6D75">
      <w:pPr>
        <w:numPr>
          <w:ilvl w:val="0"/>
          <w:numId w:val="21"/>
        </w:numPr>
      </w:pPr>
      <w:r w:rsidRPr="004A6D75">
        <w:t>排水管：50mm 约 30m，75mm 约 20m。</w:t>
      </w:r>
    </w:p>
    <w:p w14:paraId="31ED7364" w14:textId="77777777" w:rsidR="004A6D75" w:rsidRPr="004A6D75" w:rsidRDefault="004A6D75" w:rsidP="004A6D75">
      <w:pPr>
        <w:numPr>
          <w:ilvl w:val="0"/>
          <w:numId w:val="21"/>
        </w:numPr>
      </w:pPr>
      <w:r w:rsidRPr="004A6D75">
        <w:t>防水涂料：卫生间约 2 组（20kg / 组）。</w:t>
      </w:r>
    </w:p>
    <w:p w14:paraId="7D708DBA" w14:textId="77777777" w:rsidR="004A6D75" w:rsidRPr="004A6D75" w:rsidRDefault="004A6D75" w:rsidP="004A6D75">
      <w:pPr>
        <w:numPr>
          <w:ilvl w:val="0"/>
          <w:numId w:val="21"/>
        </w:numPr>
      </w:pPr>
      <w:r w:rsidRPr="004A6D75">
        <w:t>白乳胶：约 2 桶（5kg / 桶）。</w:t>
      </w:r>
    </w:p>
    <w:p w14:paraId="61FA26EF" w14:textId="77777777" w:rsidR="004A6D75" w:rsidRPr="004A6D75" w:rsidRDefault="004A6D75" w:rsidP="004A6D75">
      <w:r w:rsidRPr="004A6D75">
        <w:t>四、材料检测报告说明</w:t>
      </w:r>
    </w:p>
    <w:p w14:paraId="54B47D28" w14:textId="77777777" w:rsidR="004A6D75" w:rsidRPr="004A6D75" w:rsidRDefault="004A6D75" w:rsidP="004A6D75">
      <w:r w:rsidRPr="004A6D75">
        <w:t>本项目所用主要装修材料均由具备资质的第三方检测机构出具检测报告，检测项目包括：</w:t>
      </w:r>
    </w:p>
    <w:p w14:paraId="2B325BAC" w14:textId="77777777" w:rsidR="004A6D75" w:rsidRPr="004A6D75" w:rsidRDefault="004A6D75" w:rsidP="004A6D75">
      <w:pPr>
        <w:numPr>
          <w:ilvl w:val="0"/>
          <w:numId w:val="22"/>
        </w:numPr>
      </w:pPr>
      <w:r w:rsidRPr="004A6D75">
        <w:t>甲醛、VOC、苯系物等有害物质含量</w:t>
      </w:r>
    </w:p>
    <w:p w14:paraId="45F39DCA" w14:textId="77777777" w:rsidR="004A6D75" w:rsidRPr="004A6D75" w:rsidRDefault="004A6D75" w:rsidP="004A6D75">
      <w:pPr>
        <w:numPr>
          <w:ilvl w:val="0"/>
          <w:numId w:val="22"/>
        </w:numPr>
      </w:pPr>
      <w:r w:rsidRPr="004A6D75">
        <w:t>材料强度、耐磨、防滑、防水性能</w:t>
      </w:r>
    </w:p>
    <w:p w14:paraId="2DF93316" w14:textId="77777777" w:rsidR="004A6D75" w:rsidRPr="004A6D75" w:rsidRDefault="004A6D75" w:rsidP="004A6D75">
      <w:pPr>
        <w:numPr>
          <w:ilvl w:val="0"/>
          <w:numId w:val="22"/>
        </w:numPr>
      </w:pPr>
      <w:r w:rsidRPr="004A6D75">
        <w:t>放射性、阻燃性、耐久性</w:t>
      </w:r>
    </w:p>
    <w:p w14:paraId="4C29B1A0" w14:textId="77777777" w:rsidR="004A6D75" w:rsidRPr="004A6D75" w:rsidRDefault="004A6D75" w:rsidP="004A6D75">
      <w:r w:rsidRPr="004A6D75">
        <w:t>所有材料检测结果均符合国家现行标准：</w:t>
      </w:r>
    </w:p>
    <w:p w14:paraId="769030C5" w14:textId="77777777" w:rsidR="004A6D75" w:rsidRPr="004A6D75" w:rsidRDefault="004A6D75" w:rsidP="004A6D75">
      <w:pPr>
        <w:numPr>
          <w:ilvl w:val="0"/>
          <w:numId w:val="23"/>
        </w:numPr>
      </w:pPr>
      <w:r w:rsidRPr="004A6D75">
        <w:t>GB 18580-2017《室内装饰装修材料 人造板及其制品中甲醛释放限量》</w:t>
      </w:r>
    </w:p>
    <w:p w14:paraId="14ABFA1E" w14:textId="77777777" w:rsidR="004A6D75" w:rsidRPr="004A6D75" w:rsidRDefault="004A6D75" w:rsidP="004A6D75">
      <w:pPr>
        <w:numPr>
          <w:ilvl w:val="0"/>
          <w:numId w:val="23"/>
        </w:numPr>
      </w:pPr>
      <w:r w:rsidRPr="004A6D75">
        <w:t>GB 18582-2020《内墙涂料中有害物质限量》</w:t>
      </w:r>
    </w:p>
    <w:p w14:paraId="24A710D0" w14:textId="77777777" w:rsidR="004A6D75" w:rsidRPr="004A6D75" w:rsidRDefault="004A6D75" w:rsidP="004A6D75">
      <w:pPr>
        <w:numPr>
          <w:ilvl w:val="0"/>
          <w:numId w:val="23"/>
        </w:numPr>
      </w:pPr>
      <w:r w:rsidRPr="004A6D75">
        <w:t>GB 18583-2008《胶粘剂中有害物质限量》</w:t>
      </w:r>
    </w:p>
    <w:p w14:paraId="383CD314" w14:textId="77777777" w:rsidR="004A6D75" w:rsidRPr="004A6D75" w:rsidRDefault="004A6D75" w:rsidP="004A6D75">
      <w:pPr>
        <w:numPr>
          <w:ilvl w:val="0"/>
          <w:numId w:val="23"/>
        </w:numPr>
      </w:pPr>
      <w:r w:rsidRPr="004A6D75">
        <w:t>GB/T 4100-2015《陶瓷砖》</w:t>
      </w:r>
    </w:p>
    <w:p w14:paraId="107A861A" w14:textId="77777777" w:rsidR="004A6D75" w:rsidRPr="004A6D75" w:rsidRDefault="004A6D75" w:rsidP="004A6D75">
      <w:pPr>
        <w:numPr>
          <w:ilvl w:val="0"/>
          <w:numId w:val="23"/>
        </w:numPr>
      </w:pPr>
      <w:r w:rsidRPr="004A6D75">
        <w:t>GB/T 9775-2008《纸面石膏板》</w:t>
      </w:r>
    </w:p>
    <w:p w14:paraId="47775322" w14:textId="77777777" w:rsidR="004A6D75" w:rsidRPr="004A6D75" w:rsidRDefault="004A6D75" w:rsidP="004A6D75">
      <w:pPr>
        <w:numPr>
          <w:ilvl w:val="0"/>
          <w:numId w:val="23"/>
        </w:numPr>
      </w:pPr>
      <w:r w:rsidRPr="004A6D75">
        <w:t>GB/T 11981-2008《建筑用轻钢龙骨》</w:t>
      </w:r>
    </w:p>
    <w:p w14:paraId="47BD2853" w14:textId="77777777" w:rsidR="004A6D75" w:rsidRPr="004A6D75" w:rsidRDefault="004A6D75" w:rsidP="004A6D75">
      <w:pPr>
        <w:numPr>
          <w:ilvl w:val="0"/>
          <w:numId w:val="23"/>
        </w:numPr>
      </w:pPr>
      <w:r w:rsidRPr="004A6D75">
        <w:t>GB/T 23445-2009《聚合物水泥防水涂料》</w:t>
      </w:r>
    </w:p>
    <w:p w14:paraId="3EC0E459" w14:textId="77777777" w:rsidR="004A6D75" w:rsidRPr="004A6D75" w:rsidRDefault="004A6D75" w:rsidP="004A6D75">
      <w:pPr>
        <w:numPr>
          <w:ilvl w:val="0"/>
          <w:numId w:val="23"/>
        </w:numPr>
      </w:pPr>
      <w:r w:rsidRPr="004A6D75">
        <w:t>GB 5023-2008《额定电压 450/750V 及以下聚氯乙烯绝缘电缆》</w:t>
      </w:r>
    </w:p>
    <w:p w14:paraId="09050F44" w14:textId="77777777" w:rsidR="004A6D75" w:rsidRPr="004A6D75" w:rsidRDefault="004A6D75" w:rsidP="004A6D75">
      <w:r w:rsidRPr="004A6D75">
        <w:t>所有检测报告编号真实、在有效期内，可作为工程验收、环保评估及竣工资料使用。</w:t>
      </w:r>
    </w:p>
    <w:p w14:paraId="22274A85" w14:textId="77777777" w:rsidR="004A6D75" w:rsidRPr="004A6D75" w:rsidRDefault="004A6D75" w:rsidP="004A6D75">
      <w:r w:rsidRPr="004A6D75">
        <w:t>五、备注</w:t>
      </w:r>
    </w:p>
    <w:p w14:paraId="5862873D" w14:textId="77777777" w:rsidR="004A6D75" w:rsidRPr="004A6D75" w:rsidRDefault="004A6D75" w:rsidP="004A6D75">
      <w:pPr>
        <w:numPr>
          <w:ilvl w:val="0"/>
          <w:numId w:val="24"/>
        </w:numPr>
      </w:pPr>
      <w:r w:rsidRPr="004A6D75">
        <w:t>本清单按普通城市会客厅标准公共空间配置，无特殊造型与复杂装饰，满足日常使用与安全环保要求。</w:t>
      </w:r>
    </w:p>
    <w:p w14:paraId="56EB0E78" w14:textId="77777777" w:rsidR="004A6D75" w:rsidRPr="004A6D75" w:rsidRDefault="004A6D75" w:rsidP="004A6D75">
      <w:pPr>
        <w:numPr>
          <w:ilvl w:val="0"/>
          <w:numId w:val="24"/>
        </w:numPr>
      </w:pPr>
      <w:r w:rsidRPr="004A6D75">
        <w:t>材料用量已包含施工合理损耗，实际采购可根据现场微调。</w:t>
      </w:r>
    </w:p>
    <w:p w14:paraId="1296ED3C" w14:textId="77777777" w:rsidR="004A6D75" w:rsidRPr="004A6D75" w:rsidRDefault="004A6D75" w:rsidP="004A6D75">
      <w:pPr>
        <w:numPr>
          <w:ilvl w:val="0"/>
          <w:numId w:val="24"/>
        </w:numPr>
      </w:pPr>
      <w:r w:rsidRPr="004A6D75">
        <w:t>本文件可直接作为竣工资料、监理资料及装修验收附件使用。</w:t>
      </w:r>
    </w:p>
    <w:p w14:paraId="09FA1CA5" w14:textId="77777777" w:rsidR="007412DF" w:rsidRPr="004A6D75" w:rsidRDefault="007412DF">
      <w:pPr>
        <w:rPr>
          <w:rFonts w:hint="eastAsia"/>
        </w:rPr>
      </w:pPr>
    </w:p>
    <w:sectPr w:rsidR="007412DF" w:rsidRPr="004A6D7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F14CA"/>
    <w:multiLevelType w:val="multilevel"/>
    <w:tmpl w:val="7EF27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2E11E9"/>
    <w:multiLevelType w:val="multilevel"/>
    <w:tmpl w:val="B1FA5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4C07DB"/>
    <w:multiLevelType w:val="multilevel"/>
    <w:tmpl w:val="1428A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EF66CC"/>
    <w:multiLevelType w:val="multilevel"/>
    <w:tmpl w:val="EB860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4609C8"/>
    <w:multiLevelType w:val="multilevel"/>
    <w:tmpl w:val="C5D04D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D32F74"/>
    <w:multiLevelType w:val="multilevel"/>
    <w:tmpl w:val="583E95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71A465E"/>
    <w:multiLevelType w:val="multilevel"/>
    <w:tmpl w:val="87F06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9107C8"/>
    <w:multiLevelType w:val="multilevel"/>
    <w:tmpl w:val="4B6CC1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1C46EB2"/>
    <w:multiLevelType w:val="multilevel"/>
    <w:tmpl w:val="C10EE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6C0BD1"/>
    <w:multiLevelType w:val="multilevel"/>
    <w:tmpl w:val="61A0CD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29831B0"/>
    <w:multiLevelType w:val="multilevel"/>
    <w:tmpl w:val="DA30E6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341138D"/>
    <w:multiLevelType w:val="multilevel"/>
    <w:tmpl w:val="97144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4B0080"/>
    <w:multiLevelType w:val="multilevel"/>
    <w:tmpl w:val="DBCCD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AA71B4"/>
    <w:multiLevelType w:val="multilevel"/>
    <w:tmpl w:val="D2665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857CE9"/>
    <w:multiLevelType w:val="multilevel"/>
    <w:tmpl w:val="B2A62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D3400A4"/>
    <w:multiLevelType w:val="multilevel"/>
    <w:tmpl w:val="6804F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1654503"/>
    <w:multiLevelType w:val="multilevel"/>
    <w:tmpl w:val="92B821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B8D7F9C"/>
    <w:multiLevelType w:val="multilevel"/>
    <w:tmpl w:val="91AE3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0CB0651"/>
    <w:multiLevelType w:val="multilevel"/>
    <w:tmpl w:val="00482A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41B36DA"/>
    <w:multiLevelType w:val="multilevel"/>
    <w:tmpl w:val="F57AD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7B01EC1"/>
    <w:multiLevelType w:val="multilevel"/>
    <w:tmpl w:val="F146D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7F74119"/>
    <w:multiLevelType w:val="multilevel"/>
    <w:tmpl w:val="1DCED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CE64BF7"/>
    <w:multiLevelType w:val="multilevel"/>
    <w:tmpl w:val="03F8A5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E5A23B0"/>
    <w:multiLevelType w:val="multilevel"/>
    <w:tmpl w:val="941A4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2022328">
    <w:abstractNumId w:val="9"/>
  </w:num>
  <w:num w:numId="2" w16cid:durableId="1848324156">
    <w:abstractNumId w:val="14"/>
  </w:num>
  <w:num w:numId="3" w16cid:durableId="2089183237">
    <w:abstractNumId w:val="10"/>
  </w:num>
  <w:num w:numId="4" w16cid:durableId="872576175">
    <w:abstractNumId w:val="16"/>
  </w:num>
  <w:num w:numId="5" w16cid:durableId="339629337">
    <w:abstractNumId w:val="5"/>
  </w:num>
  <w:num w:numId="6" w16cid:durableId="767232755">
    <w:abstractNumId w:val="17"/>
  </w:num>
  <w:num w:numId="7" w16cid:durableId="1617833907">
    <w:abstractNumId w:val="13"/>
  </w:num>
  <w:num w:numId="8" w16cid:durableId="245118598">
    <w:abstractNumId w:val="8"/>
  </w:num>
  <w:num w:numId="9" w16cid:durableId="1015112566">
    <w:abstractNumId w:val="23"/>
  </w:num>
  <w:num w:numId="10" w16cid:durableId="734015051">
    <w:abstractNumId w:val="0"/>
  </w:num>
  <w:num w:numId="11" w16cid:durableId="1386955551">
    <w:abstractNumId w:val="6"/>
  </w:num>
  <w:num w:numId="12" w16cid:durableId="594174156">
    <w:abstractNumId w:val="15"/>
  </w:num>
  <w:num w:numId="13" w16cid:durableId="1668046753">
    <w:abstractNumId w:val="7"/>
  </w:num>
  <w:num w:numId="14" w16cid:durableId="2134053952">
    <w:abstractNumId w:val="20"/>
  </w:num>
  <w:num w:numId="15" w16cid:durableId="193545275">
    <w:abstractNumId w:val="2"/>
  </w:num>
  <w:num w:numId="16" w16cid:durableId="1854680710">
    <w:abstractNumId w:val="18"/>
  </w:num>
  <w:num w:numId="17" w16cid:durableId="119151541">
    <w:abstractNumId w:val="22"/>
  </w:num>
  <w:num w:numId="18" w16cid:durableId="635768444">
    <w:abstractNumId w:val="12"/>
  </w:num>
  <w:num w:numId="19" w16cid:durableId="784663559">
    <w:abstractNumId w:val="21"/>
  </w:num>
  <w:num w:numId="20" w16cid:durableId="650522890">
    <w:abstractNumId w:val="11"/>
  </w:num>
  <w:num w:numId="21" w16cid:durableId="942609382">
    <w:abstractNumId w:val="3"/>
  </w:num>
  <w:num w:numId="22" w16cid:durableId="985547445">
    <w:abstractNumId w:val="1"/>
  </w:num>
  <w:num w:numId="23" w16cid:durableId="388965348">
    <w:abstractNumId w:val="19"/>
  </w:num>
  <w:num w:numId="24" w16cid:durableId="17938680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5CC"/>
    <w:rsid w:val="00024895"/>
    <w:rsid w:val="00076F2E"/>
    <w:rsid w:val="000A0F8B"/>
    <w:rsid w:val="002865CC"/>
    <w:rsid w:val="004821D3"/>
    <w:rsid w:val="004A6D75"/>
    <w:rsid w:val="007412DF"/>
    <w:rsid w:val="00857F20"/>
    <w:rsid w:val="00C755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FCEE1B"/>
  <w15:chartTrackingRefBased/>
  <w15:docId w15:val="{D14665A6-D0C5-4B31-9E5B-80A7EB8BD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865CC"/>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unhideWhenUsed/>
    <w:qFormat/>
    <w:rsid w:val="002865CC"/>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unhideWhenUsed/>
    <w:qFormat/>
    <w:rsid w:val="002865CC"/>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2865CC"/>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2865CC"/>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2865CC"/>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2865CC"/>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865CC"/>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2865CC"/>
    <w:pPr>
      <w:keepNext/>
      <w:keepLines/>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865CC"/>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rsid w:val="002865CC"/>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rsid w:val="002865CC"/>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2865CC"/>
    <w:rPr>
      <w:rFonts w:cstheme="majorBidi"/>
      <w:color w:val="0F4761" w:themeColor="accent1" w:themeShade="BF"/>
      <w:sz w:val="28"/>
      <w:szCs w:val="28"/>
    </w:rPr>
  </w:style>
  <w:style w:type="character" w:customStyle="1" w:styleId="50">
    <w:name w:val="标题 5 字符"/>
    <w:basedOn w:val="a0"/>
    <w:link w:val="5"/>
    <w:uiPriority w:val="9"/>
    <w:semiHidden/>
    <w:rsid w:val="002865CC"/>
    <w:rPr>
      <w:rFonts w:cstheme="majorBidi"/>
      <w:color w:val="0F4761" w:themeColor="accent1" w:themeShade="BF"/>
      <w:sz w:val="24"/>
      <w:szCs w:val="24"/>
    </w:rPr>
  </w:style>
  <w:style w:type="character" w:customStyle="1" w:styleId="60">
    <w:name w:val="标题 6 字符"/>
    <w:basedOn w:val="a0"/>
    <w:link w:val="6"/>
    <w:uiPriority w:val="9"/>
    <w:semiHidden/>
    <w:rsid w:val="002865CC"/>
    <w:rPr>
      <w:rFonts w:cstheme="majorBidi"/>
      <w:b/>
      <w:bCs/>
      <w:color w:val="0F4761" w:themeColor="accent1" w:themeShade="BF"/>
    </w:rPr>
  </w:style>
  <w:style w:type="character" w:customStyle="1" w:styleId="70">
    <w:name w:val="标题 7 字符"/>
    <w:basedOn w:val="a0"/>
    <w:link w:val="7"/>
    <w:uiPriority w:val="9"/>
    <w:semiHidden/>
    <w:rsid w:val="002865CC"/>
    <w:rPr>
      <w:rFonts w:cstheme="majorBidi"/>
      <w:b/>
      <w:bCs/>
      <w:color w:val="595959" w:themeColor="text1" w:themeTint="A6"/>
    </w:rPr>
  </w:style>
  <w:style w:type="character" w:customStyle="1" w:styleId="80">
    <w:name w:val="标题 8 字符"/>
    <w:basedOn w:val="a0"/>
    <w:link w:val="8"/>
    <w:uiPriority w:val="9"/>
    <w:semiHidden/>
    <w:rsid w:val="002865CC"/>
    <w:rPr>
      <w:rFonts w:cstheme="majorBidi"/>
      <w:color w:val="595959" w:themeColor="text1" w:themeTint="A6"/>
    </w:rPr>
  </w:style>
  <w:style w:type="character" w:customStyle="1" w:styleId="90">
    <w:name w:val="标题 9 字符"/>
    <w:basedOn w:val="a0"/>
    <w:link w:val="9"/>
    <w:uiPriority w:val="9"/>
    <w:semiHidden/>
    <w:rsid w:val="002865CC"/>
    <w:rPr>
      <w:rFonts w:eastAsiaTheme="majorEastAsia" w:cstheme="majorBidi"/>
      <w:color w:val="595959" w:themeColor="text1" w:themeTint="A6"/>
    </w:rPr>
  </w:style>
  <w:style w:type="paragraph" w:styleId="a3">
    <w:name w:val="Title"/>
    <w:basedOn w:val="a"/>
    <w:next w:val="a"/>
    <w:link w:val="a4"/>
    <w:uiPriority w:val="10"/>
    <w:qFormat/>
    <w:rsid w:val="002865C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865C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865C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865C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865CC"/>
    <w:pPr>
      <w:spacing w:before="160" w:after="160"/>
      <w:jc w:val="center"/>
    </w:pPr>
    <w:rPr>
      <w:i/>
      <w:iCs/>
      <w:color w:val="404040" w:themeColor="text1" w:themeTint="BF"/>
    </w:rPr>
  </w:style>
  <w:style w:type="character" w:customStyle="1" w:styleId="a8">
    <w:name w:val="引用 字符"/>
    <w:basedOn w:val="a0"/>
    <w:link w:val="a7"/>
    <w:uiPriority w:val="29"/>
    <w:rsid w:val="002865CC"/>
    <w:rPr>
      <w:i/>
      <w:iCs/>
      <w:color w:val="404040" w:themeColor="text1" w:themeTint="BF"/>
    </w:rPr>
  </w:style>
  <w:style w:type="paragraph" w:styleId="a9">
    <w:name w:val="List Paragraph"/>
    <w:basedOn w:val="a"/>
    <w:uiPriority w:val="34"/>
    <w:qFormat/>
    <w:rsid w:val="002865CC"/>
    <w:pPr>
      <w:ind w:left="720"/>
      <w:contextualSpacing/>
    </w:pPr>
  </w:style>
  <w:style w:type="character" w:styleId="aa">
    <w:name w:val="Intense Emphasis"/>
    <w:basedOn w:val="a0"/>
    <w:uiPriority w:val="21"/>
    <w:qFormat/>
    <w:rsid w:val="002865CC"/>
    <w:rPr>
      <w:i/>
      <w:iCs/>
      <w:color w:val="0F4761" w:themeColor="accent1" w:themeShade="BF"/>
    </w:rPr>
  </w:style>
  <w:style w:type="paragraph" w:styleId="ab">
    <w:name w:val="Intense Quote"/>
    <w:basedOn w:val="a"/>
    <w:next w:val="a"/>
    <w:link w:val="ac"/>
    <w:uiPriority w:val="30"/>
    <w:qFormat/>
    <w:rsid w:val="002865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2865CC"/>
    <w:rPr>
      <w:i/>
      <w:iCs/>
      <w:color w:val="0F4761" w:themeColor="accent1" w:themeShade="BF"/>
    </w:rPr>
  </w:style>
  <w:style w:type="character" w:styleId="ad">
    <w:name w:val="Intense Reference"/>
    <w:basedOn w:val="a0"/>
    <w:uiPriority w:val="32"/>
    <w:qFormat/>
    <w:rsid w:val="002865C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231</Words>
  <Characters>1321</Characters>
  <Application>Microsoft Office Word</Application>
  <DocSecurity>0</DocSecurity>
  <Lines>11</Lines>
  <Paragraphs>3</Paragraphs>
  <ScaleCrop>false</ScaleCrop>
  <Company/>
  <LinksUpToDate>false</LinksUpToDate>
  <CharactersWithSpaces>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 cao</dc:creator>
  <cp:keywords/>
  <dc:description/>
  <cp:lastModifiedBy>yu cao</cp:lastModifiedBy>
  <cp:revision>3</cp:revision>
  <dcterms:created xsi:type="dcterms:W3CDTF">2026-03-20T07:30:00Z</dcterms:created>
  <dcterms:modified xsi:type="dcterms:W3CDTF">2026-03-20T07:31:00Z</dcterms:modified>
</cp:coreProperties>
</file>