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789F" w14:textId="77777777" w:rsidR="00E532F6" w:rsidRPr="00D928BB" w:rsidRDefault="00E532F6" w:rsidP="00E532F6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主要功能房间应具有现场独立控制的热环境调节装置。</w:t>
      </w:r>
    </w:p>
    <w:p w14:paraId="0AB535DF" w14:textId="77777777" w:rsidR="00E532F6" w:rsidRPr="002A7ED7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4E051C6" w14:textId="6CD4352A" w:rsidR="00E532F6" w:rsidRPr="00510D86" w:rsidRDefault="00000000" w:rsidP="00E532F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557584">
            <w:rPr>
              <w:rFonts w:hint="eastAsia"/>
              <w:sz w:val="28"/>
            </w:rPr>
            <w:sym w:font="Wingdings 2" w:char="F052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532F6">
            <w:rPr>
              <w:rFonts w:hint="eastAsia"/>
              <w:sz w:val="28"/>
            </w:rPr>
            <w:sym w:font="Wingdings 2" w:char="F0A3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不达标</w:t>
      </w:r>
    </w:p>
    <w:p w14:paraId="0CAE07C1" w14:textId="77777777"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B6C1D08" w14:textId="669266F0" w:rsidR="00E532F6" w:rsidRPr="00547320" w:rsidRDefault="00557584" w:rsidP="00E532F6">
      <w:pPr>
        <w:ind w:left="-424" w:firstLineChars="200" w:firstLine="436"/>
        <w:rPr>
          <w:rFonts w:ascii="Times New Roman" w:hAnsi="Times New Roman" w:cs="Times New Roman"/>
          <w:szCs w:val="21"/>
        </w:rPr>
      </w:pPr>
      <w:r>
        <w:rPr>
          <w:rFonts w:ascii="Arial" w:hAnsi="Arial" w:cs="Arial"/>
          <w:color w:val="1F2329"/>
          <w:spacing w:val="4"/>
          <w:bdr w:val="single" w:sz="2" w:space="0" w:color="auto" w:frame="1"/>
          <w:shd w:val="clear" w:color="auto" w:fill="FFFFFF"/>
        </w:rPr>
        <w:t>主要功能房间面积为</w:t>
      </w:r>
      <w:r>
        <w:rPr>
          <w:rFonts w:ascii="Arial" w:hAnsi="Arial" w:cs="Arial"/>
          <w:color w:val="1F2329"/>
          <w:spacing w:val="4"/>
          <w:bdr w:val="single" w:sz="2" w:space="0" w:color="auto" w:frame="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1F2329"/>
          <w:spacing w:val="4"/>
          <w:bdr w:val="single" w:sz="2" w:space="0" w:color="auto" w:frame="1"/>
          <w:shd w:val="clear" w:color="auto" w:fill="FFFFFF"/>
        </w:rPr>
        <w:t>820</w:t>
      </w:r>
      <w:r>
        <w:rPr>
          <w:rFonts w:ascii="Arial" w:hAnsi="Arial" w:cs="Arial"/>
          <w:b/>
          <w:bCs/>
          <w:color w:val="1F2329"/>
          <w:spacing w:val="4"/>
          <w:bdr w:val="single" w:sz="2" w:space="0" w:color="auto" w:frame="1"/>
          <w:shd w:val="clear" w:color="auto" w:fill="FFFFFF"/>
        </w:rPr>
        <w:t>㎡</w:t>
      </w:r>
      <w:r>
        <w:rPr>
          <w:rFonts w:ascii="Arial" w:hAnsi="Arial" w:cs="Arial"/>
          <w:color w:val="1F2329"/>
          <w:spacing w:val="4"/>
          <w:bdr w:val="single" w:sz="2" w:space="0" w:color="auto" w:frame="1"/>
          <w:shd w:val="clear" w:color="auto" w:fill="FFFFFF"/>
        </w:rPr>
        <w:t>，热环境可独立调节的面积为</w:t>
      </w:r>
      <w:r>
        <w:rPr>
          <w:rFonts w:ascii="Arial" w:hAnsi="Arial" w:cs="Arial"/>
          <w:color w:val="1F2329"/>
          <w:spacing w:val="4"/>
          <w:bdr w:val="single" w:sz="2" w:space="0" w:color="auto" w:frame="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1F2329"/>
          <w:spacing w:val="4"/>
          <w:bdr w:val="single" w:sz="2" w:space="0" w:color="auto" w:frame="1"/>
          <w:shd w:val="clear" w:color="auto" w:fill="FFFFFF"/>
        </w:rPr>
        <w:t>820</w:t>
      </w:r>
      <w:r>
        <w:rPr>
          <w:rFonts w:ascii="Arial" w:hAnsi="Arial" w:cs="Arial"/>
          <w:b/>
          <w:bCs/>
          <w:color w:val="1F2329"/>
          <w:spacing w:val="4"/>
          <w:bdr w:val="single" w:sz="2" w:space="0" w:color="auto" w:frame="1"/>
          <w:shd w:val="clear" w:color="auto" w:fill="FFFFFF"/>
        </w:rPr>
        <w:t>㎡</w:t>
      </w:r>
      <w:r>
        <w:rPr>
          <w:rFonts w:ascii="Arial" w:hAnsi="Arial" w:cs="Arial"/>
          <w:color w:val="1F2329"/>
          <w:spacing w:val="4"/>
          <w:bdr w:val="single" w:sz="2" w:space="0" w:color="auto" w:frame="1"/>
          <w:shd w:val="clear" w:color="auto" w:fill="FFFFFF"/>
        </w:rPr>
        <w:t>，比例为</w:t>
      </w:r>
      <w:r>
        <w:rPr>
          <w:rFonts w:ascii="Arial" w:hAnsi="Arial" w:cs="Arial"/>
          <w:color w:val="1F2329"/>
          <w:spacing w:val="4"/>
          <w:bdr w:val="single" w:sz="2" w:space="0" w:color="auto" w:frame="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1F2329"/>
          <w:spacing w:val="4"/>
          <w:bdr w:val="single" w:sz="2" w:space="0" w:color="auto" w:frame="1"/>
          <w:shd w:val="clear" w:color="auto" w:fill="FFFFFF"/>
        </w:rPr>
        <w:t>100%</w:t>
      </w:r>
      <w:r w:rsidR="00E532F6" w:rsidRPr="00547320">
        <w:rPr>
          <w:rFonts w:ascii="Times New Roman" w:hAnsi="Times New Roman" w:cs="Times New Roman"/>
          <w:szCs w:val="21"/>
          <w:u w:val="single"/>
        </w:rPr>
        <w:t xml:space="preserve"> </w:t>
      </w:r>
    </w:p>
    <w:p w14:paraId="4DA26BEF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32F6" w:rsidRPr="00547320" w14:paraId="0F6D8F44" w14:textId="77777777" w:rsidTr="003E029F">
        <w:trPr>
          <w:trHeight w:val="2634"/>
          <w:jc w:val="center"/>
        </w:trPr>
        <w:tc>
          <w:tcPr>
            <w:tcW w:w="9356" w:type="dxa"/>
          </w:tcPr>
          <w:p w14:paraId="6B139A38" w14:textId="77777777" w:rsidR="00E532F6" w:rsidRDefault="00023901" w:rsidP="00023901">
            <w:pPr>
              <w:ind w:firstLineChars="200" w:firstLine="400"/>
              <w:rPr>
                <w:rFonts w:asciiTheme="minorEastAsia" w:eastAsiaTheme="minorEastAsia" w:hAnsiTheme="minorEastAsia" w:hint="eastAsia"/>
                <w:szCs w:val="21"/>
              </w:rPr>
            </w:pPr>
            <w:r w:rsidRPr="00023901">
              <w:rPr>
                <w:rFonts w:asciiTheme="minorEastAsia" w:eastAsiaTheme="minorEastAsia" w:hAnsiTheme="minorEastAsia" w:hint="eastAsia"/>
                <w:szCs w:val="21"/>
              </w:rPr>
              <w:t>各房间风口均为电动风口（带执行器），配单独的温控器，可实现房间单独设定温度，满足所有评分项。</w:t>
            </w:r>
          </w:p>
          <w:p w14:paraId="62DCD2A7" w14:textId="77777777" w:rsidR="00557584" w:rsidRPr="00557584" w:rsidRDefault="000F094C" w:rsidP="00557584">
            <w:pPr>
              <w:ind w:firstLineChars="200" w:firstLine="400"/>
              <w:rPr>
                <w:rFonts w:asciiTheme="minorEastAsia" w:hAnsiTheme="minorEastAsia"/>
                <w:szCs w:val="21"/>
              </w:rPr>
            </w:pPr>
            <w:r w:rsidRPr="000F094C">
              <w:rPr>
                <w:rFonts w:asciiTheme="minorEastAsia" w:eastAsiaTheme="minorEastAsia" w:hAnsiTheme="minorEastAsia" w:hint="eastAsia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  <w:r w:rsidR="00557584" w:rsidRPr="00557584">
              <w:rPr>
                <w:rFonts w:asciiTheme="minorEastAsia" w:hAnsiTheme="minorEastAsia"/>
                <w:szCs w:val="21"/>
              </w:rPr>
              <w:t>冬季供暖采用集中供暖系统，各房间散热器均设置</w:t>
            </w:r>
            <w:r w:rsidR="00557584" w:rsidRPr="00557584">
              <w:rPr>
                <w:rFonts w:asciiTheme="minorEastAsia" w:hAnsiTheme="minorEastAsia"/>
                <w:b/>
                <w:bCs/>
                <w:szCs w:val="21"/>
              </w:rPr>
              <w:t>恒温控制阀</w:t>
            </w:r>
            <w:r w:rsidR="00557584" w:rsidRPr="00557584">
              <w:rPr>
                <w:rFonts w:asciiTheme="minorEastAsia" w:hAnsiTheme="minorEastAsia"/>
                <w:szCs w:val="21"/>
              </w:rPr>
              <w:t>，可独立调节流量与散热量。空调与供暖系统均满足现场独立控制要求。</w:t>
            </w:r>
          </w:p>
          <w:p w14:paraId="6A1053D9" w14:textId="4C8A4BA0" w:rsidR="000F094C" w:rsidRPr="000F094C" w:rsidRDefault="000F094C" w:rsidP="00023901">
            <w:pPr>
              <w:ind w:firstLineChars="200" w:firstLine="40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</w:tbl>
    <w:p w14:paraId="791DD899" w14:textId="77777777"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90B6EEE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6AB51FE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空调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、说明文件，应注明主要功能房间的末端形式；</w:t>
      </w:r>
    </w:p>
    <w:p w14:paraId="45753339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末端产品说明书</w:t>
      </w:r>
      <w:r>
        <w:rPr>
          <w:rFonts w:ascii="Times New Roman" w:eastAsia="宋体" w:hAnsi="Times New Roman" w:cs="Times New Roman" w:hint="eastAsia"/>
          <w:szCs w:val="21"/>
        </w:rPr>
        <w:t>、合格证书。</w:t>
      </w:r>
    </w:p>
    <w:p w14:paraId="3C3AE328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</w:p>
    <w:p w14:paraId="3A293A04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32F6" w:rsidRPr="00547320" w14:paraId="4E5A1EA0" w14:textId="77777777" w:rsidTr="003E029F">
        <w:trPr>
          <w:trHeight w:val="2634"/>
          <w:jc w:val="center"/>
        </w:trPr>
        <w:tc>
          <w:tcPr>
            <w:tcW w:w="9356" w:type="dxa"/>
          </w:tcPr>
          <w:p w14:paraId="255A650C" w14:textId="77777777" w:rsidR="00557584" w:rsidRPr="00557584" w:rsidRDefault="00557584" w:rsidP="00557584">
            <w:pPr>
              <w:rPr>
                <w:szCs w:val="21"/>
              </w:rPr>
            </w:pPr>
            <w:r w:rsidRPr="00557584">
              <w:rPr>
                <w:szCs w:val="21"/>
              </w:rPr>
              <w:t>1</w:t>
            </w:r>
            <w:r w:rsidRPr="00557584">
              <w:rPr>
                <w:szCs w:val="21"/>
              </w:rPr>
              <w:t>）暖通专业竣工图、设计说明、系统图、平面图，明确标注风机盘管、温控器、电动风口、恒温控制阀等末端布置；</w:t>
            </w:r>
            <w:r w:rsidRPr="00557584">
              <w:rPr>
                <w:szCs w:val="21"/>
              </w:rPr>
              <w:t>2</w:t>
            </w:r>
            <w:r w:rsidRPr="00557584">
              <w:rPr>
                <w:szCs w:val="21"/>
              </w:rPr>
              <w:t>）风机盘管、温控器、电动风阀、散热器恒温控制阀产品说明书、出厂合格证、检测报告。资料齐全，符合要求。</w:t>
            </w:r>
          </w:p>
          <w:p w14:paraId="5AA3860A" w14:textId="77777777" w:rsidR="00E532F6" w:rsidRPr="00547320" w:rsidRDefault="00E532F6" w:rsidP="005A4BEF">
            <w:pPr>
              <w:rPr>
                <w:szCs w:val="21"/>
              </w:rPr>
            </w:pPr>
          </w:p>
        </w:tc>
      </w:tr>
    </w:tbl>
    <w:p w14:paraId="7255B6A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CA652" w14:textId="77777777" w:rsidR="00D62E3E" w:rsidRDefault="00D62E3E" w:rsidP="00E532F6">
      <w:r>
        <w:separator/>
      </w:r>
    </w:p>
  </w:endnote>
  <w:endnote w:type="continuationSeparator" w:id="0">
    <w:p w14:paraId="4B0CB251" w14:textId="77777777" w:rsidR="00D62E3E" w:rsidRDefault="00D62E3E" w:rsidP="00E5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71CCE" w14:textId="77777777" w:rsidR="00D62E3E" w:rsidRDefault="00D62E3E" w:rsidP="00E532F6">
      <w:r>
        <w:separator/>
      </w:r>
    </w:p>
  </w:footnote>
  <w:footnote w:type="continuationSeparator" w:id="0">
    <w:p w14:paraId="5A17757E" w14:textId="77777777" w:rsidR="00D62E3E" w:rsidRDefault="00D62E3E" w:rsidP="00E53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557584"/>
    <w:rsid w:val="00821C3B"/>
    <w:rsid w:val="008D28B2"/>
    <w:rsid w:val="00CB1E46"/>
    <w:rsid w:val="00D62E3E"/>
    <w:rsid w:val="00E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0DC37D"/>
  <w15:chartTrackingRefBased/>
  <w15:docId w15:val="{FA4B3FF7-DADE-44D9-88CD-297C878E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2F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2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532F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32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3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32F6"/>
    <w:rPr>
      <w:sz w:val="18"/>
      <w:szCs w:val="18"/>
    </w:rPr>
  </w:style>
  <w:style w:type="character" w:customStyle="1" w:styleId="40">
    <w:name w:val="标题 4 字符"/>
    <w:basedOn w:val="a0"/>
    <w:link w:val="4"/>
    <w:rsid w:val="00E532F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532F6"/>
    <w:rPr>
      <w:color w:val="808080"/>
    </w:rPr>
  </w:style>
  <w:style w:type="table" w:customStyle="1" w:styleId="1">
    <w:name w:val="网格型1"/>
    <w:basedOn w:val="a1"/>
    <w:next w:val="a8"/>
    <w:uiPriority w:val="59"/>
    <w:rsid w:val="00E532F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532F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532F6"/>
    <w:rPr>
      <w:b/>
      <w:bCs/>
      <w:sz w:val="32"/>
      <w:szCs w:val="32"/>
    </w:rPr>
  </w:style>
  <w:style w:type="table" w:styleId="a8">
    <w:name w:val="Table Grid"/>
    <w:basedOn w:val="a1"/>
    <w:uiPriority w:val="39"/>
    <w:rsid w:val="00E53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241</Characters>
  <Application>Microsoft Office Word</Application>
  <DocSecurity>0</DocSecurity>
  <Lines>15</Lines>
  <Paragraphs>22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yu cao</cp:lastModifiedBy>
  <cp:revision>7</cp:revision>
  <dcterms:created xsi:type="dcterms:W3CDTF">2019-07-12T07:50:00Z</dcterms:created>
  <dcterms:modified xsi:type="dcterms:W3CDTF">2026-03-22T02:36:00Z</dcterms:modified>
</cp:coreProperties>
</file>